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0270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DIVISION DIRECTOR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SERVICE: 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   19,162      19,162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 (.50)       (.50)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    45,369      45,369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 (.50)       (.50)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TOTAL PERSONAL SERVICE              64,531      64,531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(1.00)      (1.00)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OTHER OPERATING EXPENSES             9,597       9,597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DIVISION DIRECTOR              74,128      74,128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(1.00)      (1.00)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1. SUPPORT SERVICES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PERSONAL SERVICE: 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CLASSIFIED POSITIONS              434,794     434,794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(19.00)     (19.00)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UNCLASSIFIED POSITIONS             42,031      42,031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(1.50)      (1.50)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TOTAL PERSONAL SERVICE             476,825     476,825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(20.50)     (20.50)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OTHER OPERATING EXPENSES           168,038     168,038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TOTAL SUPPORT SERVICES              644,863     644,863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(20.50)     (20.50)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DIVISION DIRECTOR              644,863     644,863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(20.50)     (20.50)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ADMINISTRATIVE SERVICES        718,991     718,991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(21.50)     (21.50)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II. CHILDREN'S SERVICES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A. CHILDREN'S SERVICES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1. GUARDIAN AD LITEM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PERSONAL SERVICE: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CLASSIFIED POSITIONS           1,144,913     840,889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(23.00)     (11.50)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UNCLASSIFIED POSITIONS            23,323      23,323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(1.00)       (.50)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</w:p>
    <w:p w:rsidR="005C0BD6" w:rsidRDefault="005C0BD6" w:rsidP="005C0B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0271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OTHER PERSONAL SERVICES        1,569,337     199,540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TOTAL PERSONAL SERVICE          2,737,573   1,063,752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(24.00)     (12.00)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OTHER OPERATING EXPENSES        1,320,170     805,170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TOTAL GUARDIAN AD LITEM          4,057,743   1,868,922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(24.00)     (12.00)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2. CHILDREN'S AFFAIRS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PERSONAL SERVICE: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UNCLASSIFIED POSITIONS            37,619      37,619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(1.00)      (1.00)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TOTAL PERSONAL SERVICE             37,619      37,619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(1.00)      (1.00)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OPERATING EXPENSES               90          90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SPECIAL ITEMS: 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CHILDREN'S CASE RESOLUTION         4,054       4,054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CHILDREN'S TRUST FUND            100,000     100,000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TOTAL SPECIAL ITEMS               104,054     104,054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CHILDREN'S AFFAIRS           141,763     141,763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(1.00)      (1.00)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3. FOSTER CARE  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PERSONAL SERVICE: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CLASSIFIED POSITIONS             779,348     215,910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(14.00)      (6.15)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UNCLASSIFIED POSITIONS            70,010      33,680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(1.00)       (.50)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OTHER PERSONAL SERVICES           70,667       8,702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TOTAL PERSONAL SERVICE            920,025     258,292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(15.00)      (6.65)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OTHER OPERATING EXPENSES          317,766      49,924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TOTAL FOSTER CARE                1,237,791     308,216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(15.00)      (6.65)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4. CONTINUUM OF CARE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PERSONAL SERVICE: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CLASSIFIED POSITIONS           2,676,039   1,286,039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(53.56)     (24.31)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UNCLASSIFIED POSITIONS            72,222      72,222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 (1.00)      (1.00)                                                                        </w:t>
      </w:r>
    </w:p>
    <w:p w:rsidR="005C0BD6" w:rsidRDefault="005C0BD6" w:rsidP="005C0B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0272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OTHER PERSONAL SERVICES          580,000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TOTAL PERSONAL SERVICE          3,328,261   1,358,261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(54.56)     (25.31)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OTHER OPERATING EXPENSES        1,346,786     144,890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CASE SERVICES: 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CASE SERVICES                    615,666     142,885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TOTAL CASE SRVC/PUB ASST          615,666     142,885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TOTAL CONTINUUM OF CARE          5,290,713   1,646,036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(54.56)     (25.31)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CHILDREN'S SERVICES        10,728,010   3,964,937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(94.56)     (44.96)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CHILDREN'S SERVICES         10,728,010   3,964,937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(94.56)     (44.96)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III. CONSTITUENT SERVICES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A. CONSTITUENT SERVICES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1. VICTIMS' ASSISTANCE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PERSONAL SERVICE: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CLASSIFIED POSITIONS           1,342,130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(27.68)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UNCLASSIFIED POSITIONS            76,042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(1.00)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OTHER PERSONAL SERVICES          563,674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TOTAL PERSONAL SERVICE          1,981,846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(28.68)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OTHER OPERATING EXPENSES       13,133,376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SPECIAL ITEMS: 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VICTIMS RIGHTS                    44,022      44,022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TOTAL SPECIAL ITEMS                44,022      44,022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DISTRIBUTION TO SUBDIVISIONS: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ALLOC CNTY-RESTRICTED            650,000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ALLOC OTHER STATE AGENCIES       367,479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ALLOC OTHER ENTITIES             158,000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TOTAL DIST SUBDIVISIONS         1,175,479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TOTAL VICTIMS' ASSISTANCE       16,334,723      44,022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(28.68)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</w:p>
    <w:p w:rsidR="005C0BD6" w:rsidRDefault="005C0BD6" w:rsidP="005C0B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0273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2. VETERANS' AFFAIRS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A. VETERANS' AFFAIRS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PERSONAL SERVICE: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CLASSIFIED POSITIONS            378,745     378,745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(12.95)     (12.95)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UNCLASSIFIED POSITIONS           51,500      51,500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TOTAL PERSONAL SERVICE           430,245     430,245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(12.95)     (12.95)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OTHER OPERATING EXPENSES          15,090      15,090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SPECIAL ITEMS: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POW COMMISSION                    2,080       2,080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VETERANS COUNSELING              65,279      65,279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TOTAL SPECIAL ITEMS               67,359      67,359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CASE SERVICES: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CASE SERVICES                   550,000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TOTAL CASE SRVC/PUB ASST         550,000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TOTAL VETERANS' AFFAIRS         1,062,694     512,694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(12.95)     (12.95)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B. VETERANS' CEMETERY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PERSONAL SERVICE: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CLASSIFIED POSITIONS            231,194     231,194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(8.13)      (8.13)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TOTAL PERSONAL SERVICE           231,194     231,194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(8.13)      (8.13)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OTHER OPERATING EXPENSES         245,500         500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TOTAL VETERANS' CEMETERY          476,694     231,694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(8.13)      (8.13)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TOTAL VETERANS' AFFAIRS          1,539,388     744,388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(21.08)     (21.08)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4. OMBUDSMAN    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PERSONAL SERVICE: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CLASSIFIED POSITIONS             202,956      63,333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(6.26)      (2.76)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UNCLASSIFIED POSITIONS            93,343      25,749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(2.50)      (1.50)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OTHER PERSONAL SERVICES           18,720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TOTAL PERSONAL SERVICE            315,019      89,082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(8.76)      (4.26)                                                                        </w:t>
      </w:r>
    </w:p>
    <w:p w:rsidR="005C0BD6" w:rsidRDefault="005C0BD6" w:rsidP="005C0B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0274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OTHER OPERATING EXPENSES           74,560       1,629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TOTAL OMBUDSMAN                    389,579      90,711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 (8.76)      (4.26)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5. DEVELOPMENTAL DISABILITIES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PERSONAL SERVICE: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CLASSIFIED POSITIONS             223,647      35,698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(5.75)      (1.26)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UNCLASSIFIED POSITIONS            67,053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(1.00)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OTHER PERSONAL SERVICES            4,500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TOTAL PERSONAL SERVICE            295,200      35,698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(6.75)      (1.26)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OPERATING EXPENSES           92,342      15,342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DISTRIBUTION TO SUBDIVISIONS: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ALLOC MUN-RESTRICTED              60,000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ALLOC SCHOOL DIST                300,000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ALLOC OTHER STATE AGENCIES       400,000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ALLOC OTHER ENTITIES             890,000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TOTAL DIST SUBDIVISIONS         1,650,000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TOTAL DEVELOPMENTAL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DISABILITIES                    2,037,542      51,040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(6.75)      (1.26)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6. SMALL AND MINORITY BUSINESS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PERSONAL SERVICE: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CLASSIFIED POSITIONS              44,631      44,631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(1.50)      (1.50)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UNCLASSIFIED POSITIONS            42,611      42,611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(.50)       (.50)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TOTAL PERSONAL SERVICE             87,242      87,242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(2.00)      (2.00)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OTHER OPERATING EXPENSES           13,061      13,061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TOTAL SMALL AND MINORITY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BUSINESS                          100,303     100,303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(2.00)      (2.00)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7. ECONOMIC OPPORTUNITY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</w:p>
    <w:p w:rsidR="005C0BD6" w:rsidRDefault="005C0BD6" w:rsidP="005C0BD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0275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GOVERNOR'S OFF-EXECUTIVE POLICY &amp; PROGRAMS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CLASSIFIED POSITIONS             674,718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(15.30)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UNCLASSIFIED POSITIONS            44,423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(2.00)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OTHER PERSONAL SERVICES          476,088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TOTAL PERSONAL SERVICE          1,195,229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(17.30)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OPERATING EXPENSES        3,459,528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DISTRIBUTION TO SUBDIVISIONS: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ALLOC OTHER ENTITIES          64,777,661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TOTAL DIST SUBDIVISIONS        64,777,661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TOTAL ECONOMIC OPPORTUNITY      69,432,418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(17.30)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TOTAL CONSTITUENT SERVICES       89,833,953   1,030,464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(84.57)     (28.60)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TOTAL CONSTITUENT SERVICES        89,833,953   1,030,464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(84.57)     (28.60)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IV. EMPLOYEE BENEFITS   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EMPLOYER CONTRIBUTIONS           4,729,759   1,555,896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TOTAL FRINGE BENEFITS             4,729,759   1,555,896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EMPLOYEE BENEFITS            4,729,759   1,555,896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GOVERNOR'S OFF-EXECUTIVE                                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POLICY &amp; PROGRAMS  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TOTAL FUNDS AVAILABLE            106,010,713   7,270,288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TOTAL AUTHORIZED FTE POSITIONS      (200.63)     (95.06)                                                                        </w:t>
      </w:r>
    </w:p>
    <w:p w:rsidR="005C0BD6" w:rsidRPr="00284D00" w:rsidRDefault="005C0BD6" w:rsidP="005C0BD6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C0BD6" w:rsidRDefault="005C0BD6" w:rsidP="005C0BD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C0BD6" w:rsidSect="005C0BD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BD6" w:rsidRDefault="005C0BD6" w:rsidP="00DA542B">
      <w:r>
        <w:separator/>
      </w:r>
    </w:p>
  </w:endnote>
  <w:endnote w:type="continuationSeparator" w:id="0">
    <w:p w:rsidR="005C0BD6" w:rsidRDefault="005C0BD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38995B-E4A1-4457-A474-6FD50EEAF1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75CAA85-CCD0-41CB-85C1-F1317B63ED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A23B7A3-2BE8-444E-93F5-8ABAA35209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B79FB3D-EC78-4518-A532-6CFD8A9AB2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4AB08F5-F124-4E5B-B4C3-50FCFEAFA12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BD6" w:rsidRDefault="005C0BD6" w:rsidP="00DA542B">
      <w:r>
        <w:separator/>
      </w:r>
    </w:p>
  </w:footnote>
  <w:footnote w:type="continuationSeparator" w:id="0">
    <w:p w:rsidR="005C0BD6" w:rsidRDefault="005C0BD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BD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C0BD6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6</Pages>
  <Words>1219</Words>
  <Characters>12205</Characters>
  <Application>Microsoft Office Word</Application>
  <DocSecurity>0</DocSecurity>
  <Lines>321</Lines>
  <Paragraphs>307</Paragraphs>
  <ScaleCrop>false</ScaleCrop>
  <LinksUpToDate>false</LinksUpToDate>
  <CharactersWithSpaces>41629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92B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