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B72" w:rsidRDefault="00FE7B72" w:rsidP="00FE7B72">
      <w:pPr>
        <w:widowControl w:val="0"/>
        <w:jc w:val="center"/>
      </w:pPr>
      <w:bookmarkStart w:id="0" w:name="_GoBack"/>
      <w:bookmarkEnd w:id="0"/>
      <w:r w:rsidRPr="00FE7B72">
        <w:rPr>
          <w:b/>
        </w:rPr>
        <w:t>South Carolina General Assembly</w:t>
      </w:r>
    </w:p>
    <w:p w:rsidR="00FE7B72" w:rsidRDefault="00FE7B72" w:rsidP="00FE7B72">
      <w:pPr>
        <w:widowControl w:val="0"/>
        <w:jc w:val="center"/>
      </w:pPr>
      <w:r>
        <w:t>121st Session, 2015-2016</w:t>
      </w:r>
    </w:p>
    <w:p w:rsidR="00FE7B72" w:rsidRDefault="00FE7B72" w:rsidP="00FE7B72">
      <w:pPr>
        <w:widowControl w:val="0"/>
      </w:pPr>
    </w:p>
    <w:p w:rsidR="00FE7B72" w:rsidRDefault="00FE7B72" w:rsidP="00FE7B72">
      <w:pPr>
        <w:widowControl w:val="0"/>
        <w:rPr>
          <w:b/>
        </w:rPr>
      </w:pPr>
      <w:r w:rsidRPr="00FE7B72">
        <w:rPr>
          <w:b/>
        </w:rPr>
        <w:t>S.</w:t>
      </w:r>
      <w:r>
        <w:rPr>
          <w:b/>
        </w:rPr>
        <w:t xml:space="preserve"> </w:t>
      </w:r>
      <w:r w:rsidRPr="00FE7B72">
        <w:rPr>
          <w:b/>
        </w:rPr>
        <w:t>1066</w:t>
      </w:r>
    </w:p>
    <w:p w:rsidR="00FE7B72" w:rsidRDefault="00FE7B72" w:rsidP="00FE7B72">
      <w:pPr>
        <w:widowControl w:val="0"/>
        <w:rPr>
          <w:b/>
        </w:rPr>
      </w:pPr>
    </w:p>
    <w:p w:rsidR="00FE7B72" w:rsidRDefault="00FE7B72" w:rsidP="00FE7B72">
      <w:pPr>
        <w:widowControl w:val="0"/>
      </w:pPr>
      <w:r w:rsidRPr="00FE7B72">
        <w:rPr>
          <w:b/>
        </w:rPr>
        <w:t>STATUS INFORMATION</w:t>
      </w:r>
    </w:p>
    <w:p w:rsidR="00FE7B72" w:rsidRDefault="00FE7B72" w:rsidP="00FE7B72">
      <w:pPr>
        <w:widowControl w:val="0"/>
      </w:pPr>
    </w:p>
    <w:p w:rsidR="00FE7B72" w:rsidRDefault="00FE7B72" w:rsidP="00FE7B72">
      <w:pPr>
        <w:widowControl w:val="0"/>
      </w:pPr>
      <w:r>
        <w:t>Senate Resolution</w:t>
      </w:r>
    </w:p>
    <w:p w:rsidR="00FE7B72" w:rsidRDefault="00FE7B72" w:rsidP="00FE7B72">
      <w:pPr>
        <w:widowControl w:val="0"/>
      </w:pPr>
      <w:r>
        <w:t>Sponsors: Senator Coleman</w:t>
      </w:r>
    </w:p>
    <w:p w:rsidR="00FE7B72" w:rsidRDefault="00FE7B72" w:rsidP="00FE7B72">
      <w:pPr>
        <w:widowControl w:val="0"/>
      </w:pPr>
      <w:r>
        <w:t>Document Path: l:\s-res\cc\006sout.kmm.cc.docx</w:t>
      </w:r>
    </w:p>
    <w:p w:rsidR="00FE7B72" w:rsidRDefault="00FE7B72" w:rsidP="00FE7B72">
      <w:pPr>
        <w:widowControl w:val="0"/>
      </w:pPr>
    </w:p>
    <w:p w:rsidR="00FE7B72" w:rsidRDefault="00FE7B72" w:rsidP="00FE7B72">
      <w:pPr>
        <w:widowControl w:val="0"/>
      </w:pPr>
      <w:r>
        <w:t>Introduced in the Senate on February 4, 2016</w:t>
      </w:r>
    </w:p>
    <w:p w:rsidR="00FE7B72" w:rsidRDefault="00FE7B72" w:rsidP="00FE7B72">
      <w:pPr>
        <w:widowControl w:val="0"/>
      </w:pPr>
      <w:r>
        <w:t>Adopted by the Senate on February 4, 2016</w:t>
      </w:r>
    </w:p>
    <w:p w:rsidR="00FE7B72" w:rsidRDefault="00FE7B72" w:rsidP="00FE7B72">
      <w:pPr>
        <w:widowControl w:val="0"/>
      </w:pPr>
    </w:p>
    <w:p w:rsidR="00FE7B72" w:rsidRDefault="00FE7B72" w:rsidP="00FE7B72">
      <w:pPr>
        <w:widowControl w:val="0"/>
      </w:pPr>
      <w:r>
        <w:t xml:space="preserve">Summary: </w:t>
      </w:r>
      <w:r w:rsidR="00BF0B5B">
        <w:t>South Pointe High School Football Team</w:t>
      </w:r>
    </w:p>
    <w:p w:rsidR="00FE7B72" w:rsidRDefault="00FE7B72" w:rsidP="00FE7B72">
      <w:pPr>
        <w:widowControl w:val="0"/>
      </w:pPr>
    </w:p>
    <w:p w:rsidR="00FE7B72" w:rsidRDefault="00FE7B72" w:rsidP="00FE7B72">
      <w:pPr>
        <w:widowControl w:val="0"/>
      </w:pPr>
    </w:p>
    <w:p w:rsidR="00FE7B72" w:rsidRDefault="00FE7B72" w:rsidP="00FE7B72">
      <w:pPr>
        <w:widowControl w:val="0"/>
        <w:tabs>
          <w:tab w:val="center" w:pos="590"/>
          <w:tab w:val="center" w:pos="1440"/>
          <w:tab w:val="left" w:pos="1872"/>
          <w:tab w:val="left" w:pos="9187"/>
        </w:tabs>
      </w:pPr>
      <w:r w:rsidRPr="00FE7B72">
        <w:rPr>
          <w:b/>
        </w:rPr>
        <w:t>HISTORY OF LEGISLATIVE ACTIONS</w:t>
      </w:r>
    </w:p>
    <w:p w:rsidR="00FE7B72" w:rsidRDefault="00FE7B72" w:rsidP="00FE7B72">
      <w:pPr>
        <w:widowControl w:val="0"/>
        <w:tabs>
          <w:tab w:val="center" w:pos="590"/>
          <w:tab w:val="center" w:pos="1440"/>
          <w:tab w:val="left" w:pos="1872"/>
          <w:tab w:val="left" w:pos="9187"/>
        </w:tabs>
      </w:pPr>
    </w:p>
    <w:p w:rsidR="00FE7B72" w:rsidRPr="00FE7B72" w:rsidRDefault="00FE7B72" w:rsidP="00FE7B72">
      <w:pPr>
        <w:widowControl w:val="0"/>
        <w:tabs>
          <w:tab w:val="center" w:pos="590"/>
          <w:tab w:val="center" w:pos="1440"/>
          <w:tab w:val="left" w:pos="1872"/>
          <w:tab w:val="left" w:pos="9187"/>
        </w:tabs>
      </w:pPr>
      <w:r w:rsidRPr="00FE7B72">
        <w:rPr>
          <w:u w:val="single"/>
        </w:rPr>
        <w:tab/>
        <w:t>Date</w:t>
      </w:r>
      <w:r w:rsidRPr="00FE7B72">
        <w:rPr>
          <w:u w:val="single"/>
        </w:rPr>
        <w:tab/>
        <w:t>Body</w:t>
      </w:r>
      <w:r w:rsidRPr="00FE7B72">
        <w:rPr>
          <w:u w:val="single"/>
        </w:rPr>
        <w:tab/>
        <w:t>Action Description with journal page number</w:t>
      </w:r>
      <w:r w:rsidRPr="00FE7B72">
        <w:rPr>
          <w:u w:val="single"/>
        </w:rPr>
        <w:tab/>
      </w:r>
    </w:p>
    <w:p w:rsidR="00F666CF" w:rsidRDefault="00F666CF" w:rsidP="00F666CF">
      <w:pPr>
        <w:widowControl w:val="0"/>
        <w:tabs>
          <w:tab w:val="right" w:pos="1008"/>
          <w:tab w:val="left" w:pos="1152"/>
          <w:tab w:val="left" w:pos="1872"/>
          <w:tab w:val="left" w:pos="9187"/>
        </w:tabs>
        <w:ind w:left="2088" w:hanging="2088"/>
      </w:pPr>
      <w:r>
        <w:tab/>
        <w:t>2/4/2016</w:t>
      </w:r>
      <w:r>
        <w:tab/>
        <w:t>Senate</w:t>
      </w:r>
      <w:r>
        <w:tab/>
      </w:r>
      <w:r w:rsidRPr="00357AF5">
        <w:t>Introduced and adopted (</w:t>
      </w:r>
      <w:hyperlink r:id="rId6" w:history="1">
        <w:r w:rsidRPr="00C91156">
          <w:rPr>
            <w:rStyle w:val="Hyperlink"/>
          </w:rPr>
          <w:t>Senate Journal</w:t>
        </w:r>
        <w:r w:rsidRPr="00C91156">
          <w:rPr>
            <w:rStyle w:val="Hyperlink"/>
          </w:rPr>
          <w:noBreakHyphen/>
          <w:t>page 6</w:t>
        </w:r>
      </w:hyperlink>
      <w:r w:rsidRPr="00357AF5">
        <w:t>)</w:t>
      </w:r>
    </w:p>
    <w:p w:rsidR="00F666CF" w:rsidRDefault="00F666CF" w:rsidP="00F666CF">
      <w:pPr>
        <w:widowControl w:val="0"/>
        <w:tabs>
          <w:tab w:val="right" w:pos="1008"/>
          <w:tab w:val="left" w:pos="1152"/>
          <w:tab w:val="left" w:pos="1872"/>
          <w:tab w:val="left" w:pos="9187"/>
        </w:tabs>
        <w:ind w:left="2088" w:hanging="2088"/>
      </w:pPr>
    </w:p>
    <w:p w:rsidR="00FE7B72" w:rsidRDefault="00FE7B72" w:rsidP="00FE7B72">
      <w:pPr>
        <w:widowControl w:val="0"/>
        <w:tabs>
          <w:tab w:val="right" w:pos="1008"/>
          <w:tab w:val="left" w:pos="1152"/>
          <w:tab w:val="left" w:pos="1872"/>
          <w:tab w:val="left" w:pos="9187"/>
        </w:tabs>
        <w:ind w:left="2088" w:hanging="2088"/>
      </w:pPr>
      <w:r>
        <w:t xml:space="preserve">View the latest </w:t>
      </w:r>
      <w:hyperlink r:id="rId7" w:history="1">
        <w:r w:rsidRPr="00FE7B72">
          <w:rPr>
            <w:rStyle w:val="Hyperlink"/>
          </w:rPr>
          <w:t>legislative information</w:t>
        </w:r>
      </w:hyperlink>
      <w:r>
        <w:t xml:space="preserve"> at the website</w:t>
      </w:r>
    </w:p>
    <w:p w:rsidR="00FE7B72" w:rsidRDefault="00FE7B72" w:rsidP="00FE7B72">
      <w:pPr>
        <w:widowControl w:val="0"/>
        <w:tabs>
          <w:tab w:val="right" w:pos="1008"/>
          <w:tab w:val="left" w:pos="1152"/>
          <w:tab w:val="left" w:pos="1872"/>
          <w:tab w:val="left" w:pos="9187"/>
        </w:tabs>
        <w:ind w:left="2088" w:hanging="2088"/>
      </w:pPr>
    </w:p>
    <w:p w:rsidR="00FE7B72" w:rsidRPr="00FE7B72" w:rsidRDefault="00FE7B72" w:rsidP="00FE7B72">
      <w:pPr>
        <w:widowControl w:val="0"/>
        <w:tabs>
          <w:tab w:val="right" w:pos="1008"/>
          <w:tab w:val="left" w:pos="1152"/>
          <w:tab w:val="left" w:pos="1872"/>
          <w:tab w:val="left" w:pos="9187"/>
        </w:tabs>
        <w:ind w:left="2088" w:hanging="2088"/>
      </w:pPr>
    </w:p>
    <w:p w:rsidR="00FE7B72" w:rsidRDefault="00FE7B72" w:rsidP="00FE7B72">
      <w:r w:rsidRPr="00FE7B72">
        <w:rPr>
          <w:b/>
        </w:rPr>
        <w:t>VERSIONS OF THIS BILL</w:t>
      </w:r>
    </w:p>
    <w:p w:rsidR="00FE7B72" w:rsidRDefault="00FE7B72" w:rsidP="00FE7B72"/>
    <w:p w:rsidR="00FE7B72" w:rsidRDefault="00C91156" w:rsidP="00FE7B72">
      <w:hyperlink r:id="rId8" w:history="1">
        <w:r w:rsidR="00FE7B72">
          <w:rPr>
            <w:rStyle w:val="Hyperlink"/>
          </w:rPr>
          <w:t>2/4/2016</w:t>
        </w:r>
      </w:hyperlink>
    </w:p>
    <w:p w:rsidR="00FE7B72" w:rsidRDefault="00FE7B72" w:rsidP="00FE7B72"/>
    <w:p w:rsidR="00FE7B72" w:rsidRDefault="00FE7B72" w:rsidP="00FE7B72">
      <w:pPr>
        <w:sectPr w:rsidR="00FE7B72" w:rsidSect="00FE7B72">
          <w:pgSz w:w="12240" w:h="15840" w:code="1"/>
          <w:pgMar w:top="1080" w:right="1440" w:bottom="1080" w:left="1440" w:header="720" w:footer="720" w:gutter="0"/>
          <w:cols w:space="720"/>
          <w:noEndnote/>
          <w:docGrid w:linePitch="360"/>
        </w:sectPr>
      </w:pPr>
    </w:p>
    <w:p w:rsidR="005537A7" w:rsidRPr="00522CE0" w:rsidRDefault="0055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3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58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SOUTH POINTE HIGH SCHOOL FOOTBALL TEAM, </w:t>
      </w:r>
      <w:r w:rsidR="00B27B20">
        <w:rPr>
          <w:rFonts w:eastAsia="Times New Roman"/>
        </w:rPr>
        <w:t>COACHES, AND SCHOOL OFFICIALS ON</w:t>
      </w:r>
      <w:r>
        <w:rPr>
          <w:rFonts w:eastAsia="Times New Roman"/>
        </w:rPr>
        <w:t xml:space="preserve"> AN OUTSTANDING SEASON AND TO CONGRATULATE THEM FOR WINNING THE 2015 SOUTH CAROLINA CLASS AAA STATE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6DAC" w:rsidRDefault="009A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8300D">
        <w:rPr>
          <w:rFonts w:eastAsia="Times New Roman"/>
        </w:rPr>
        <w:t>the South Carolina Senate is pleased to learn that the members of the South Pointe High School Stallions footbal</w:t>
      </w:r>
      <w:r w:rsidR="00B27B20">
        <w:rPr>
          <w:rFonts w:eastAsia="Times New Roman"/>
        </w:rPr>
        <w:t xml:space="preserve">l team took home the top honors </w:t>
      </w:r>
      <w:r w:rsidR="0098300D">
        <w:rPr>
          <w:rFonts w:eastAsia="Times New Roman"/>
        </w:rPr>
        <w:t>at the AAA State Championship; and</w:t>
      </w:r>
    </w:p>
    <w:p w:rsidR="0098300D" w:rsidRDefault="0098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84" w:rsidRDefault="0098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year’s win is the second for South Pointe in two years. They claimed</w:t>
      </w:r>
      <w:r w:rsidR="001504BD">
        <w:rPr>
          <w:rFonts w:eastAsia="Times New Roman"/>
        </w:rPr>
        <w:t xml:space="preserve"> the title after a 35-0 shutout, their first of the season, </w:t>
      </w:r>
      <w:r>
        <w:rPr>
          <w:rFonts w:eastAsia="Times New Roman"/>
        </w:rPr>
        <w:t xml:space="preserve">against </w:t>
      </w:r>
      <w:r w:rsidR="001504BD">
        <w:rPr>
          <w:rFonts w:eastAsia="Times New Roman"/>
        </w:rPr>
        <w:t xml:space="preserve">the </w:t>
      </w:r>
      <w:r>
        <w:rPr>
          <w:rFonts w:eastAsia="Times New Roman"/>
        </w:rPr>
        <w:t>Midland Valley High School</w:t>
      </w:r>
      <w:r w:rsidR="001504BD">
        <w:rPr>
          <w:rFonts w:eastAsia="Times New Roman"/>
        </w:rPr>
        <w:t xml:space="preserve"> Mustangs</w:t>
      </w:r>
      <w:r>
        <w:rPr>
          <w:rFonts w:eastAsia="Times New Roman"/>
        </w:rPr>
        <w:t xml:space="preserve"> on December 12, 2015; and</w:t>
      </w:r>
    </w:p>
    <w:p w:rsidR="00DB1ABD" w:rsidRDefault="00DB1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DB1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668EB">
        <w:rPr>
          <w:rFonts w:eastAsia="Times New Roman"/>
        </w:rPr>
        <w:t xml:space="preserve">South Pointe’s defense </w:t>
      </w:r>
      <w:r w:rsidR="001504BD">
        <w:rPr>
          <w:rFonts w:eastAsia="Times New Roman"/>
        </w:rPr>
        <w:t>controlled</w:t>
      </w:r>
      <w:r w:rsidR="00D668EB">
        <w:rPr>
          <w:rFonts w:eastAsia="Times New Roman"/>
        </w:rPr>
        <w:t xml:space="preserve"> the Mustangs</w:t>
      </w:r>
      <w:r w:rsidR="001504BD">
        <w:rPr>
          <w:rFonts w:eastAsia="Times New Roman"/>
        </w:rPr>
        <w:t xml:space="preserve"> the entire game</w:t>
      </w:r>
      <w:r w:rsidR="00B27B20">
        <w:rPr>
          <w:rFonts w:eastAsia="Times New Roman"/>
        </w:rPr>
        <w:t xml:space="preserve">. The Stallions set the tone with a fourth down stop on fourth-and-inches. </w:t>
      </w:r>
      <w:r w:rsidR="001504BD">
        <w:rPr>
          <w:rFonts w:eastAsia="Times New Roman"/>
        </w:rPr>
        <w:t xml:space="preserve">Quarterback </w:t>
      </w:r>
      <w:r w:rsidR="00B27B20">
        <w:rPr>
          <w:rFonts w:eastAsia="Times New Roman"/>
        </w:rPr>
        <w:t xml:space="preserve">Greg Ruff led the team down the field on a 65-yard drive which ended with a 2-yard touchdown run by Voshon St. Hill. South Pointe scored on the next two drives as well, bringing the score </w:t>
      </w:r>
      <w:r w:rsidR="001504BD">
        <w:rPr>
          <w:rFonts w:eastAsia="Times New Roman"/>
        </w:rPr>
        <w:t xml:space="preserve">at halftime </w:t>
      </w:r>
      <w:r w:rsidR="00B27B20">
        <w:rPr>
          <w:rFonts w:eastAsia="Times New Roman"/>
        </w:rPr>
        <w:t>to 21-0</w:t>
      </w:r>
      <w:r w:rsidR="00D668EB">
        <w:rPr>
          <w:rFonts w:eastAsia="Times New Roman"/>
        </w:rPr>
        <w:t>; and</w:t>
      </w:r>
    </w:p>
    <w:p w:rsidR="001504BD"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before the first half ended, the Mustangs had a chance to cut into the 21-0 lead and get back in the game. The Stallions’ defense held them to a missed 26-yard field goal and senior defensive back Nick McCloud intercepted in the end zone to end the half and the last serious threat by the Mustangs; and</w:t>
      </w:r>
    </w:p>
    <w:p w:rsidR="001504BD"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8EB" w:rsidRDefault="00150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Pointe</w:t>
      </w:r>
      <w:r w:rsidR="007B76A3">
        <w:rPr>
          <w:rFonts w:eastAsia="Times New Roman"/>
        </w:rPr>
        <w:t xml:space="preserve"> </w:t>
      </w:r>
      <w:r>
        <w:rPr>
          <w:rFonts w:eastAsia="Times New Roman"/>
        </w:rPr>
        <w:t xml:space="preserve">continued to dominate in the second half. Quarterback Ruff scored two more touchdowns bringing the score to 35-0. </w:t>
      </w:r>
      <w:r w:rsidR="00FE5D47">
        <w:rPr>
          <w:rFonts w:eastAsia="Times New Roman"/>
        </w:rPr>
        <w:t>South Pointe</w:t>
      </w:r>
      <w:r>
        <w:rPr>
          <w:rFonts w:eastAsia="Times New Roman"/>
        </w:rPr>
        <w:t xml:space="preserve"> ended the game with </w:t>
      </w:r>
      <w:r w:rsidR="00FE5D47">
        <w:rPr>
          <w:rFonts w:eastAsia="Times New Roman"/>
        </w:rPr>
        <w:t>298 total rushing yards on 47</w:t>
      </w:r>
      <w:r>
        <w:rPr>
          <w:rFonts w:eastAsia="Times New Roman"/>
        </w:rPr>
        <w:t xml:space="preserve"> carries and </w:t>
      </w:r>
      <w:r w:rsidR="007B76A3">
        <w:rPr>
          <w:rFonts w:eastAsia="Times New Roman"/>
        </w:rPr>
        <w:t>168 total passing yards</w:t>
      </w:r>
      <w:r>
        <w:rPr>
          <w:rFonts w:eastAsia="Times New Roman"/>
        </w:rPr>
        <w:t>; and</w:t>
      </w:r>
    </w:p>
    <w:p w:rsidR="00B27B20" w:rsidRDefault="00B27B20" w:rsidP="00B27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B20" w:rsidRDefault="00B27B20" w:rsidP="00B27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Stallions’ All-Region players were Eli Adams, Quay Brown, Lamon Bryant, Bryson Cooper, Derion Kendrick, Nick McCloud, Greg Ruff</w:t>
      </w:r>
      <w:r w:rsidR="001504BD">
        <w:rPr>
          <w:rFonts w:eastAsia="Times New Roman"/>
        </w:rPr>
        <w:t xml:space="preserve">. </w:t>
      </w:r>
      <w:r w:rsidR="00FE5D47">
        <w:rPr>
          <w:rFonts w:eastAsia="Times New Roman"/>
        </w:rPr>
        <w:t xml:space="preserve">Numerous other players were recognized by </w:t>
      </w:r>
      <w:r w:rsidR="00FE5D47">
        <w:rPr>
          <w:rFonts w:eastAsia="Times New Roman"/>
          <w:i/>
        </w:rPr>
        <w:t>The Herald</w:t>
      </w:r>
      <w:r w:rsidR="00FE5D47">
        <w:rPr>
          <w:rFonts w:eastAsia="Times New Roman"/>
        </w:rPr>
        <w:t xml:space="preserve">, </w:t>
      </w:r>
      <w:r w:rsidR="00FE5D47">
        <w:rPr>
          <w:rFonts w:eastAsia="Times New Roman"/>
          <w:i/>
        </w:rPr>
        <w:t>USA Today</w:t>
      </w:r>
      <w:r w:rsidR="00FE5D47">
        <w:rPr>
          <w:rFonts w:eastAsia="Times New Roman"/>
        </w:rPr>
        <w:t>, Max Preps, and the South Carolina High School League</w:t>
      </w:r>
      <w:r>
        <w:rPr>
          <w:rFonts w:eastAsia="Times New Roman"/>
        </w:rPr>
        <w:t>; and</w:t>
      </w:r>
    </w:p>
    <w:p w:rsidR="00D668EB" w:rsidRDefault="00D6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Default="00D66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27B20">
        <w:rPr>
          <w:rFonts w:eastAsia="Times New Roman"/>
        </w:rPr>
        <w:t xml:space="preserve">the members of the Senate appreciate the pride and recognition that the South Pointe High School Stallions have brought to their school and community look to hear of their continued accomplishments in the days ahead. </w:t>
      </w:r>
      <w:r w:rsidR="001C5882">
        <w:rPr>
          <w:rFonts w:eastAsia="Times New Roman"/>
        </w:rPr>
        <w:t>Now, therefore,</w:t>
      </w: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5882"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882" w:rsidRPr="00522CE0" w:rsidRDefault="001C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27B20">
        <w:rPr>
          <w:rFonts w:eastAsia="Times New Roman"/>
        </w:rPr>
        <w:t>the members of the Senate, by this resolution, recognize and honor the South Pointe High School football team, coaches, and school officials on an outstanding season and congratulate them for winning the 2015 South Carolina Class AAA State Championship</w:t>
      </w:r>
      <w:r>
        <w:rPr>
          <w:rFonts w:eastAsia="Times New Roman"/>
        </w:rPr>
        <w:t>.</w:t>
      </w:r>
    </w:p>
    <w:p w:rsidR="00CF01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7B72" w:rsidRDefault="00FE7B72" w:rsidP="00FE7B72">
      <w:pPr>
        <w:suppressAutoHyphens/>
        <w:jc w:val="both"/>
        <w:rPr>
          <w:rFonts w:eastAsia="Times New Roman"/>
        </w:rPr>
      </w:pPr>
    </w:p>
    <w:sectPr w:rsidR="00FE7B72" w:rsidSect="00FE7B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882" w:rsidRDefault="001C5882" w:rsidP="00522CE0">
      <w:r>
        <w:separator/>
      </w:r>
    </w:p>
  </w:endnote>
  <w:endnote w:type="continuationSeparator" w:id="0">
    <w:p w:rsidR="001C5882" w:rsidRDefault="001C58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E5C92-67F1-440F-B0CA-8D8158F22918}"/>
    <w:embedBold r:id="rId2" w:fontKey="{534F484A-5890-422A-A60B-442393DB6ABA}"/>
    <w:embedItalic r:id="rId3" w:fontKey="{6F0D2E36-8178-41F5-AC97-62A0D6C1FA95}"/>
  </w:font>
  <w:font w:name="Calibri">
    <w:panose1 w:val="020F0502020204030204"/>
    <w:charset w:val="00"/>
    <w:family w:val="swiss"/>
    <w:pitch w:val="variable"/>
    <w:sig w:usb0="E00002FF" w:usb1="4000ACFF" w:usb2="00000001" w:usb3="00000000" w:csb0="0000019F" w:csb1="00000000"/>
    <w:embedRegular r:id="rId4" w:fontKey="{74B52161-B4D3-4742-A9C0-94DA223C7B47}"/>
    <w:embedBold r:id="rId5" w:fontKey="{B28C15D0-3A92-4D15-BAD9-EC1A316EDE41}"/>
  </w:font>
  <w:font w:name="Cambria">
    <w:panose1 w:val="02040503050406030204"/>
    <w:charset w:val="00"/>
    <w:family w:val="roman"/>
    <w:pitch w:val="variable"/>
    <w:sig w:usb0="E00002FF" w:usb1="400004FF" w:usb2="00000000" w:usb3="00000000" w:csb0="0000019F" w:csb1="00000000"/>
    <w:embedRegular r:id="rId6" w:fontKey="{1D355A99-9E8C-4B7D-9494-F96CD1E76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B72" w:rsidRPr="005537A7" w:rsidRDefault="00FE7B72" w:rsidP="005537A7">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sidR="00C911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882" w:rsidRDefault="001C5882" w:rsidP="00522CE0">
      <w:r>
        <w:separator/>
      </w:r>
    </w:p>
  </w:footnote>
  <w:footnote w:type="continuationSeparator" w:id="0">
    <w:p w:rsidR="001C5882" w:rsidRDefault="001C58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OUT.KMM.CC"/>
    <w:docVar w:name="CoverAttorneyInitials" w:val="KMM"/>
    <w:docVar w:name="CoverAttorneyLastName" w:val="Moffitt"/>
    <w:docVar w:name="CoverBillType" w:val="r"/>
    <w:docVar w:name="CoverSenator" w:val="CC"/>
    <w:docVar w:name="dvBillNumber" w:val="1066"/>
    <w:docVar w:name="dvBillNumberPrefix" w:val="S. "/>
    <w:docVar w:name="dvOriginalBody" w:val="Senate"/>
    <w:docVar w:name="fulldraftpath" w:val="L:\S-RES\CC\006SOUT.KMM.CC.DOCX"/>
    <w:docVar w:name="NameofBody" w:val="S"/>
    <w:docVar w:name="vgroup2" w:val="S-RES"/>
  </w:docVars>
  <w:rsids>
    <w:rsidRoot w:val="001C5882"/>
    <w:rsid w:val="00042AC1"/>
    <w:rsid w:val="00046516"/>
    <w:rsid w:val="0007601D"/>
    <w:rsid w:val="000B0720"/>
    <w:rsid w:val="000B5EAF"/>
    <w:rsid w:val="001315B2"/>
    <w:rsid w:val="001504BD"/>
    <w:rsid w:val="00170561"/>
    <w:rsid w:val="00186AC9"/>
    <w:rsid w:val="00197DF1"/>
    <w:rsid w:val="001B3DD9"/>
    <w:rsid w:val="001B7E5D"/>
    <w:rsid w:val="001C5882"/>
    <w:rsid w:val="001D3BAC"/>
    <w:rsid w:val="00216025"/>
    <w:rsid w:val="00245C4E"/>
    <w:rsid w:val="002C1321"/>
    <w:rsid w:val="002C2031"/>
    <w:rsid w:val="002C5896"/>
    <w:rsid w:val="002D3BED"/>
    <w:rsid w:val="00307C2B"/>
    <w:rsid w:val="00315D04"/>
    <w:rsid w:val="00377653"/>
    <w:rsid w:val="00383247"/>
    <w:rsid w:val="003D6E2B"/>
    <w:rsid w:val="003E7597"/>
    <w:rsid w:val="0044020F"/>
    <w:rsid w:val="00450668"/>
    <w:rsid w:val="004813A2"/>
    <w:rsid w:val="0048757E"/>
    <w:rsid w:val="004952FA"/>
    <w:rsid w:val="004B6A22"/>
    <w:rsid w:val="004D7F37"/>
    <w:rsid w:val="00522CE0"/>
    <w:rsid w:val="005537A7"/>
    <w:rsid w:val="00565148"/>
    <w:rsid w:val="00570403"/>
    <w:rsid w:val="00593361"/>
    <w:rsid w:val="005A413B"/>
    <w:rsid w:val="005A5017"/>
    <w:rsid w:val="005A648C"/>
    <w:rsid w:val="005F1745"/>
    <w:rsid w:val="006A1802"/>
    <w:rsid w:val="006C74EA"/>
    <w:rsid w:val="00720D40"/>
    <w:rsid w:val="007318D4"/>
    <w:rsid w:val="00765784"/>
    <w:rsid w:val="007A4390"/>
    <w:rsid w:val="007B76A3"/>
    <w:rsid w:val="007E5CB7"/>
    <w:rsid w:val="008314D2"/>
    <w:rsid w:val="008B2F42"/>
    <w:rsid w:val="008C3697"/>
    <w:rsid w:val="008E185F"/>
    <w:rsid w:val="008F023B"/>
    <w:rsid w:val="00904E16"/>
    <w:rsid w:val="009162B3"/>
    <w:rsid w:val="00927C62"/>
    <w:rsid w:val="0098300D"/>
    <w:rsid w:val="00983951"/>
    <w:rsid w:val="00984124"/>
    <w:rsid w:val="00984640"/>
    <w:rsid w:val="00995C37"/>
    <w:rsid w:val="009A6DAC"/>
    <w:rsid w:val="009C118A"/>
    <w:rsid w:val="00A02011"/>
    <w:rsid w:val="00A05773"/>
    <w:rsid w:val="00A10EC1"/>
    <w:rsid w:val="00A4011E"/>
    <w:rsid w:val="00A86015"/>
    <w:rsid w:val="00A9594E"/>
    <w:rsid w:val="00AE59C8"/>
    <w:rsid w:val="00B10098"/>
    <w:rsid w:val="00B27B20"/>
    <w:rsid w:val="00B5790D"/>
    <w:rsid w:val="00B945C5"/>
    <w:rsid w:val="00B96EBE"/>
    <w:rsid w:val="00BA20EA"/>
    <w:rsid w:val="00BB0406"/>
    <w:rsid w:val="00BB5AFC"/>
    <w:rsid w:val="00BC0A56"/>
    <w:rsid w:val="00BF0B5B"/>
    <w:rsid w:val="00C32184"/>
    <w:rsid w:val="00C45366"/>
    <w:rsid w:val="00C57023"/>
    <w:rsid w:val="00C74052"/>
    <w:rsid w:val="00C91156"/>
    <w:rsid w:val="00CB187A"/>
    <w:rsid w:val="00CC0EC7"/>
    <w:rsid w:val="00CF01F4"/>
    <w:rsid w:val="00D1088B"/>
    <w:rsid w:val="00D14DE6"/>
    <w:rsid w:val="00D156D2"/>
    <w:rsid w:val="00D35486"/>
    <w:rsid w:val="00D53E29"/>
    <w:rsid w:val="00D668EB"/>
    <w:rsid w:val="00D86943"/>
    <w:rsid w:val="00DA47B9"/>
    <w:rsid w:val="00DB1ABD"/>
    <w:rsid w:val="00DE5635"/>
    <w:rsid w:val="00E058D3"/>
    <w:rsid w:val="00E2236D"/>
    <w:rsid w:val="00E76AD9"/>
    <w:rsid w:val="00E91E2F"/>
    <w:rsid w:val="00EA3546"/>
    <w:rsid w:val="00EB47AE"/>
    <w:rsid w:val="00EC32A6"/>
    <w:rsid w:val="00EC34E1"/>
    <w:rsid w:val="00F0234A"/>
    <w:rsid w:val="00F05CF2"/>
    <w:rsid w:val="00F51241"/>
    <w:rsid w:val="00F52959"/>
    <w:rsid w:val="00F55884"/>
    <w:rsid w:val="00F65A41"/>
    <w:rsid w:val="00F666CF"/>
    <w:rsid w:val="00FB7F01"/>
    <w:rsid w:val="00FC0D36"/>
    <w:rsid w:val="00FE5D47"/>
    <w:rsid w:val="00FE6467"/>
    <w:rsid w:val="00FE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1BAEE0E-9779-4DC8-8952-73211B59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7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66_201602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6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472</Words>
  <Characters>2693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1066: South Pointe High School Football Team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