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BDF" w:rsidRDefault="00E24BDF" w:rsidP="00E24BDF">
      <w:pPr>
        <w:widowControl w:val="0"/>
        <w:jc w:val="center"/>
      </w:pPr>
      <w:bookmarkStart w:id="0" w:name="_GoBack"/>
      <w:bookmarkEnd w:id="0"/>
      <w:r w:rsidRPr="00E24BDF">
        <w:rPr>
          <w:b/>
        </w:rPr>
        <w:t>South Carolina General Assembly</w:t>
      </w:r>
    </w:p>
    <w:p w:rsidR="00E24BDF" w:rsidRDefault="00E24BDF" w:rsidP="00E24BDF">
      <w:pPr>
        <w:widowControl w:val="0"/>
        <w:jc w:val="center"/>
      </w:pPr>
      <w:r>
        <w:t>121st Session, 2015-2016</w:t>
      </w: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  <w:rPr>
          <w:b/>
        </w:rPr>
      </w:pPr>
      <w:r w:rsidRPr="00E24BDF">
        <w:rPr>
          <w:b/>
        </w:rPr>
        <w:t>S.</w:t>
      </w:r>
      <w:r>
        <w:rPr>
          <w:b/>
        </w:rPr>
        <w:t xml:space="preserve"> </w:t>
      </w:r>
      <w:r w:rsidRPr="00E24BDF">
        <w:rPr>
          <w:b/>
        </w:rPr>
        <w:t>1070</w:t>
      </w:r>
    </w:p>
    <w:p w:rsidR="00E24BDF" w:rsidRDefault="00E24BDF" w:rsidP="00E24BDF">
      <w:pPr>
        <w:widowControl w:val="0"/>
        <w:rPr>
          <w:b/>
        </w:rPr>
      </w:pPr>
    </w:p>
    <w:p w:rsidR="00E24BDF" w:rsidRDefault="00E24BDF" w:rsidP="00E24BDF">
      <w:pPr>
        <w:widowControl w:val="0"/>
      </w:pPr>
      <w:r w:rsidRPr="00E24BDF">
        <w:rPr>
          <w:b/>
        </w:rPr>
        <w:t>STATUS INFORMATION</w:t>
      </w: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</w:pPr>
      <w:r>
        <w:t>General Bill</w:t>
      </w:r>
    </w:p>
    <w:p w:rsidR="00E24BDF" w:rsidRDefault="00E24BDF" w:rsidP="00E24BDF">
      <w:pPr>
        <w:widowControl w:val="0"/>
      </w:pPr>
      <w:r>
        <w:t>Sponsors: Senator Kimpson</w:t>
      </w:r>
    </w:p>
    <w:p w:rsidR="00E24BDF" w:rsidRDefault="00E24BDF" w:rsidP="00E24BDF">
      <w:pPr>
        <w:widowControl w:val="0"/>
      </w:pPr>
      <w:r>
        <w:t>Document Path: l:\s-res\mek\024stat.eb.mek.docx</w:t>
      </w: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</w:pPr>
      <w:r>
        <w:t>Introduced in the Senate on February 9, 2016</w:t>
      </w:r>
    </w:p>
    <w:p w:rsidR="00E24BDF" w:rsidRDefault="00E24BDF" w:rsidP="00E24BDF">
      <w:pPr>
        <w:widowControl w:val="0"/>
      </w:pPr>
      <w:r>
        <w:t xml:space="preserve">Currently residing in the Senate Committee on </w:t>
      </w:r>
      <w:r w:rsidRPr="00E24BDF">
        <w:rPr>
          <w:b/>
        </w:rPr>
        <w:t>Finance</w:t>
      </w: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</w:pPr>
      <w:r>
        <w:t xml:space="preserve">Summary: </w:t>
      </w:r>
      <w:r w:rsidR="00993B53">
        <w:t>Tax Credits</w:t>
      </w: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</w:pPr>
    </w:p>
    <w:p w:rsidR="00E24BDF" w:rsidRDefault="00E24BDF" w:rsidP="00E24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4BDF">
        <w:rPr>
          <w:b/>
        </w:rPr>
        <w:t>HISTORY OF LEGISLATIVE ACTIONS</w:t>
      </w:r>
    </w:p>
    <w:p w:rsidR="00E24BDF" w:rsidRDefault="00E24BDF" w:rsidP="00E24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24BDF" w:rsidRPr="00E24BDF" w:rsidRDefault="00E24BDF" w:rsidP="00E24BD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24BDF">
        <w:rPr>
          <w:u w:val="single"/>
        </w:rPr>
        <w:tab/>
        <w:t>Date</w:t>
      </w:r>
      <w:r w:rsidRPr="00E24BDF">
        <w:rPr>
          <w:u w:val="single"/>
        </w:rPr>
        <w:tab/>
        <w:t>Body</w:t>
      </w:r>
      <w:r w:rsidRPr="00E24BDF">
        <w:rPr>
          <w:u w:val="single"/>
        </w:rPr>
        <w:tab/>
        <w:t>Action Description with journal page number</w:t>
      </w:r>
      <w:r w:rsidRPr="00E24BDF">
        <w:rPr>
          <w:u w:val="single"/>
        </w:rPr>
        <w:tab/>
      </w:r>
    </w:p>
    <w:p w:rsidR="005A74B5" w:rsidRDefault="005A74B5" w:rsidP="005A7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2/9/2016</w:t>
      </w:r>
      <w:r>
        <w:tab/>
        <w:t>Senate</w:t>
      </w:r>
      <w:r>
        <w:tab/>
      </w:r>
      <w:r w:rsidRPr="00171B83">
        <w:t>Introduced and read first time (</w:t>
      </w:r>
      <w:hyperlink r:id="rId6" w:history="1">
        <w:r w:rsidRPr="00D65C3A">
          <w:rPr>
            <w:rStyle w:val="Hyperlink"/>
          </w:rPr>
          <w:t>Senate Journal</w:t>
        </w:r>
        <w:r w:rsidRPr="00D65C3A">
          <w:rPr>
            <w:rStyle w:val="Hyperlink"/>
          </w:rPr>
          <w:noBreakHyphen/>
          <w:t>page 7</w:t>
        </w:r>
      </w:hyperlink>
      <w:r w:rsidRPr="00171B83">
        <w:t>)</w:t>
      </w:r>
    </w:p>
    <w:p w:rsidR="005A74B5" w:rsidRDefault="005A74B5" w:rsidP="005A7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2/9/2016</w:t>
      </w:r>
      <w:r>
        <w:tab/>
        <w:t>Senate</w:t>
      </w:r>
      <w:r>
        <w:tab/>
      </w:r>
      <w:r w:rsidRPr="00171B83">
        <w:t>R</w:t>
      </w:r>
      <w:r>
        <w:t xml:space="preserve">eferred to Committee on </w:t>
      </w:r>
      <w:r w:rsidRPr="00171B83">
        <w:rPr>
          <w:b/>
        </w:rPr>
        <w:t>Finance</w:t>
      </w:r>
      <w:r>
        <w:t xml:space="preserve"> </w:t>
      </w:r>
      <w:r w:rsidRPr="00171B83">
        <w:t>(</w:t>
      </w:r>
      <w:hyperlink r:id="rId7" w:history="1">
        <w:r w:rsidRPr="00D65C3A">
          <w:rPr>
            <w:rStyle w:val="Hyperlink"/>
          </w:rPr>
          <w:t>Senate Journal</w:t>
        </w:r>
        <w:r w:rsidRPr="00D65C3A">
          <w:rPr>
            <w:rStyle w:val="Hyperlink"/>
          </w:rPr>
          <w:noBreakHyphen/>
          <w:t>page 7</w:t>
        </w:r>
      </w:hyperlink>
      <w:r w:rsidRPr="00171B83">
        <w:t>)</w:t>
      </w:r>
    </w:p>
    <w:p w:rsidR="005A74B5" w:rsidRDefault="005A74B5" w:rsidP="005A74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BDF" w:rsidRDefault="00E24BDF" w:rsidP="00E24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24BDF">
          <w:rPr>
            <w:rStyle w:val="Hyperlink"/>
          </w:rPr>
          <w:t>legislative information</w:t>
        </w:r>
      </w:hyperlink>
      <w:r>
        <w:t xml:space="preserve"> at the website</w:t>
      </w:r>
    </w:p>
    <w:p w:rsidR="00E24BDF" w:rsidRDefault="00E24BDF" w:rsidP="00E24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BDF" w:rsidRPr="00E24BDF" w:rsidRDefault="00E24BDF" w:rsidP="00E24B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BDF" w:rsidRDefault="00E24BDF" w:rsidP="00E24BDF">
      <w:pPr>
        <w:widowControl w:val="0"/>
      </w:pPr>
      <w:r w:rsidRPr="00E24BDF">
        <w:rPr>
          <w:b/>
        </w:rPr>
        <w:t>VERSIONS OF THIS BILL</w:t>
      </w:r>
    </w:p>
    <w:p w:rsidR="00E24BDF" w:rsidRDefault="00E24BDF" w:rsidP="00E24BDF">
      <w:pPr>
        <w:widowControl w:val="0"/>
      </w:pPr>
    </w:p>
    <w:p w:rsidR="00E24BDF" w:rsidRDefault="00D65C3A" w:rsidP="00E24BDF">
      <w:pPr>
        <w:widowControl w:val="0"/>
      </w:pPr>
      <w:hyperlink r:id="rId9" w:history="1">
        <w:r w:rsidR="00E24BDF">
          <w:rPr>
            <w:rStyle w:val="Hyperlink"/>
          </w:rPr>
          <w:t>2/9/2016</w:t>
        </w:r>
      </w:hyperlink>
    </w:p>
    <w:p w:rsidR="00E24BDF" w:rsidRDefault="00E24BDF" w:rsidP="00E24BDF"/>
    <w:p w:rsidR="00E24BDF" w:rsidRDefault="00E24BDF" w:rsidP="00E24BDF">
      <w:pPr>
        <w:sectPr w:rsidR="00E24BDF" w:rsidSect="00E24B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3D9A" w:rsidRPr="00522CE0" w:rsidRDefault="00B23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3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26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27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25, CHAPTER 6, TITLE 12 OF THE 1976 CODE</w:t>
      </w:r>
      <w:r w:rsidR="00606E98">
        <w:rPr>
          <w:rFonts w:eastAsia="Times New Roman"/>
        </w:rPr>
        <w:t>,</w:t>
      </w:r>
      <w:r>
        <w:rPr>
          <w:rFonts w:eastAsia="Times New Roman"/>
        </w:rPr>
        <w:t xml:space="preserve"> RELATING TO TAX CREDITS</w:t>
      </w:r>
      <w:r w:rsidR="00606E98">
        <w:rPr>
          <w:rFonts w:eastAsia="Times New Roman"/>
        </w:rPr>
        <w:t>,</w:t>
      </w:r>
      <w:r>
        <w:rPr>
          <w:rFonts w:eastAsia="Times New Roman"/>
        </w:rPr>
        <w:t xml:space="preserve"> TO CREATE SECTI</w:t>
      </w:r>
      <w:r w:rsidR="00606E98">
        <w:rPr>
          <w:rFonts w:eastAsia="Times New Roman"/>
        </w:rPr>
        <w:t>ON 12</w:t>
      </w:r>
      <w:r w:rsidR="00606E98">
        <w:rPr>
          <w:rFonts w:eastAsia="Times New Roman"/>
        </w:rPr>
        <w:noBreakHyphen/>
        <w:t>6</w:t>
      </w:r>
      <w:r w:rsidR="00606E98">
        <w:rPr>
          <w:rFonts w:eastAsia="Times New Roman"/>
        </w:rPr>
        <w:noBreakHyphen/>
        <w:t>3800 TO ALLOW FOR A TAX</w:t>
      </w:r>
      <w:r>
        <w:rPr>
          <w:rFonts w:eastAsia="Times New Roman"/>
        </w:rPr>
        <w:t>PAYER ELIGIBLE FOR A FEDERAL LOW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INCOME HOUSING TAX CREDIT TO CLAIM A LOW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INCOME STATE TAX CREDIT IN AN AMOUNT EQUAL TO THE FEDERAL TAX CREDIT.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35D39">
        <w:rPr>
          <w:rFonts w:eastAsia="Times New Roman"/>
        </w:rPr>
        <w:t>Article 25, Chapter 6, Title 12 of the 1976 Code is amended by adding:</w:t>
      </w:r>
    </w:p>
    <w:p w:rsidR="00E35D39" w:rsidRDefault="00E35D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D39" w:rsidRDefault="00E35D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6</w:t>
      </w:r>
      <w:r w:rsidR="00606E98">
        <w:rPr>
          <w:rFonts w:eastAsia="Times New Roman"/>
        </w:rPr>
        <w:noBreakHyphen/>
      </w:r>
      <w:r>
        <w:rPr>
          <w:rFonts w:eastAsia="Times New Roman"/>
        </w:rPr>
        <w:t>3800.</w:t>
      </w:r>
      <w:r>
        <w:rPr>
          <w:rFonts w:eastAsia="Times New Roman"/>
        </w:rPr>
        <w:tab/>
      </w:r>
      <w:r w:rsidRPr="00E35D39">
        <w:rPr>
          <w:rFonts w:eastAsia="Times New Roman"/>
        </w:rPr>
        <w:t>A taxpayer entitled to a low</w:t>
      </w:r>
      <w:r w:rsidR="00606E98">
        <w:rPr>
          <w:rFonts w:eastAsia="Times New Roman"/>
        </w:rPr>
        <w:noBreakHyphen/>
      </w:r>
      <w:r w:rsidRPr="00E35D39">
        <w:rPr>
          <w:rFonts w:eastAsia="Times New Roman"/>
        </w:rPr>
        <w:t>income housing tax credit pursuant to 26 U.S.C. Section 38 may claim as a credit an amount equal to the credit determined pursuant to 26 U.S.C. Section 42.”</w:t>
      </w:r>
    </w:p>
    <w:p w:rsidR="009A268D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268D" w:rsidRPr="00522CE0" w:rsidRDefault="009A26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F27C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10673" w:rsidRDefault="00606E9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4BDF" w:rsidRDefault="00E24BDF" w:rsidP="00E24BDF">
      <w:pPr>
        <w:suppressAutoHyphens/>
        <w:jc w:val="both"/>
        <w:rPr>
          <w:rFonts w:eastAsia="Times New Roman"/>
        </w:rPr>
      </w:pPr>
    </w:p>
    <w:sectPr w:rsidR="00E24BDF" w:rsidSect="00E24B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D39" w:rsidRDefault="00E35D39" w:rsidP="00522CE0">
      <w:r>
        <w:separator/>
      </w:r>
    </w:p>
  </w:endnote>
  <w:endnote w:type="continuationSeparator" w:id="0">
    <w:p w:rsidR="00E35D39" w:rsidRDefault="00E35D3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8E7CE2-C6F8-4592-BDB2-978F29F9F27D}"/>
    <w:embedBold r:id="rId2" w:fontKey="{2D6DB809-7341-40A6-8979-B971FFE3F0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645086-9A2F-4EEB-AA52-B57E2ED8818C}"/>
    <w:embedBold r:id="rId4" w:fontKey="{E12BE433-19D8-42A2-BBEB-E839C6E98F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641E02B-E730-423A-A28F-ED03CAD882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385B029-BC4B-40A9-AE28-0A0E326CB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DF" w:rsidRPr="00B23D9A" w:rsidRDefault="00E24BDF" w:rsidP="00B23D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5C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D39" w:rsidRDefault="00E35D39" w:rsidP="00522CE0">
      <w:r>
        <w:separator/>
      </w:r>
    </w:p>
  </w:footnote>
  <w:footnote w:type="continuationSeparator" w:id="0">
    <w:p w:rsidR="00E35D39" w:rsidRDefault="00E35D3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STAT.EB.MEK"/>
    <w:docVar w:name="CoverAttorneyInitials" w:val="EB"/>
    <w:docVar w:name="CoverAttorneyLastName" w:val="Bender"/>
    <w:docVar w:name="CoverBillType" w:val="b"/>
    <w:docVar w:name="CoverSenator" w:val="MEK"/>
    <w:docVar w:name="dvBillNumber" w:val="1070"/>
    <w:docVar w:name="dvBillNumberPrefix" w:val="S. "/>
    <w:docVar w:name="dvOriginalBody" w:val="Senate"/>
    <w:docVar w:name="fulldraftpath" w:val="L:\S-RES\MEK\024STAT.EB.MEK.DOCX"/>
    <w:docVar w:name="NameofBody" w:val="S"/>
    <w:docVar w:name="vgroup2" w:val="S-RES"/>
  </w:docVars>
  <w:rsids>
    <w:rsidRoot w:val="009A268D"/>
    <w:rsid w:val="00042AC1"/>
    <w:rsid w:val="00046516"/>
    <w:rsid w:val="0007601D"/>
    <w:rsid w:val="000A20EE"/>
    <w:rsid w:val="000B0720"/>
    <w:rsid w:val="000B5EAF"/>
    <w:rsid w:val="000F27C5"/>
    <w:rsid w:val="00123C9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A74B5"/>
    <w:rsid w:val="005F1745"/>
    <w:rsid w:val="00606E98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C4364"/>
    <w:rsid w:val="008E185F"/>
    <w:rsid w:val="008F023B"/>
    <w:rsid w:val="00904E16"/>
    <w:rsid w:val="009162B3"/>
    <w:rsid w:val="00927C62"/>
    <w:rsid w:val="00983951"/>
    <w:rsid w:val="00984124"/>
    <w:rsid w:val="00984640"/>
    <w:rsid w:val="00993B53"/>
    <w:rsid w:val="00995C37"/>
    <w:rsid w:val="009A268D"/>
    <w:rsid w:val="009C118A"/>
    <w:rsid w:val="009C1B72"/>
    <w:rsid w:val="00A02011"/>
    <w:rsid w:val="00A4011E"/>
    <w:rsid w:val="00A86015"/>
    <w:rsid w:val="00A9594E"/>
    <w:rsid w:val="00AE59C8"/>
    <w:rsid w:val="00B10098"/>
    <w:rsid w:val="00B23D9A"/>
    <w:rsid w:val="00B5790D"/>
    <w:rsid w:val="00B945C5"/>
    <w:rsid w:val="00BA20EA"/>
    <w:rsid w:val="00BB5AFC"/>
    <w:rsid w:val="00BC0A56"/>
    <w:rsid w:val="00C10673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65C3A"/>
    <w:rsid w:val="00D86943"/>
    <w:rsid w:val="00DA47B9"/>
    <w:rsid w:val="00DE5635"/>
    <w:rsid w:val="00E058D3"/>
    <w:rsid w:val="00E2236D"/>
    <w:rsid w:val="00E24BDF"/>
    <w:rsid w:val="00E35D39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666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0ACCE22-C1B7-4738-AF1B-55DC182C6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7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4B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7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0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0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70_2016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242</Words>
  <Characters>1382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1070: Tax Credits - South Carolina Legislature Online</dc:title>
  <dc:subject/>
  <dc:creator>%USERNAME%</dc:creator>
  <cp:keywords/>
  <dc:description/>
  <cp:lastModifiedBy>N Cumfer</cp:lastModifiedBy>
  <cp:revision>2</cp:revision>
  <cp:lastPrinted>2016-02-09T16:00:00Z</cp:lastPrinted>
  <dcterms:created xsi:type="dcterms:W3CDTF">2016-12-02T17:26:00Z</dcterms:created>
  <dcterms:modified xsi:type="dcterms:W3CDTF">2016-12-02T17:26:00Z</dcterms:modified>
</cp:coreProperties>
</file>