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62BA4">
        <w:rPr>
          <w:rFonts w:eastAsia="Times New Roman" w:cs="Times New Roman"/>
          <w:b/>
          <w:szCs w:val="20"/>
        </w:rPr>
        <w:t>South Carolina General Assembly</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2BA4">
        <w:rPr>
          <w:rFonts w:eastAsia="Times New Roman" w:cs="Times New Roman"/>
          <w:szCs w:val="20"/>
        </w:rPr>
        <w:t>121st Session, 2015-2016</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164917"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A269, R239, S1122</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b/>
          <w:szCs w:val="20"/>
        </w:rPr>
        <w:t>STATUS INFORMATION</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szCs w:val="20"/>
        </w:rPr>
        <w:t>General Bill</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szCs w:val="20"/>
        </w:rPr>
        <w:t>Sponsors: Senators Rankin, Cleary and Hembree</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szCs w:val="20"/>
        </w:rPr>
        <w:t>Document Path: l:\council\bills\bbm\9447dg16.docx</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szCs w:val="20"/>
        </w:rPr>
        <w:t>Companion/Similar bill(s): 5011</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2016</w:t>
      </w: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2016, Signed</w:t>
      </w:r>
    </w:p>
    <w:p w:rsidR="008C14A0" w:rsidRDefault="008C14A0"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szCs w:val="20"/>
        </w:rPr>
        <w:t>Summary: Local option tourism fee</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F62BA4" w:rsidP="00F62BA4">
      <w:pPr>
        <w:widowControl w:val="0"/>
        <w:tabs>
          <w:tab w:val="center" w:pos="590"/>
          <w:tab w:val="center" w:pos="1440"/>
          <w:tab w:val="left" w:pos="1872"/>
          <w:tab w:val="left" w:pos="9187"/>
        </w:tabs>
        <w:rPr>
          <w:rFonts w:eastAsia="Times New Roman" w:cs="Times New Roman"/>
          <w:szCs w:val="20"/>
        </w:rPr>
      </w:pPr>
      <w:r w:rsidRPr="00F62BA4">
        <w:rPr>
          <w:rFonts w:eastAsia="Times New Roman" w:cs="Times New Roman"/>
          <w:b/>
          <w:szCs w:val="20"/>
        </w:rPr>
        <w:t>HISTORY OF LEGISLATIVE ACTIONS</w:t>
      </w:r>
    </w:p>
    <w:p w:rsidR="00F62BA4" w:rsidRPr="00F62BA4" w:rsidRDefault="00F62BA4" w:rsidP="00F62BA4">
      <w:pPr>
        <w:widowControl w:val="0"/>
        <w:tabs>
          <w:tab w:val="center" w:pos="590"/>
          <w:tab w:val="center" w:pos="1440"/>
          <w:tab w:val="left" w:pos="1872"/>
          <w:tab w:val="left" w:pos="9187"/>
        </w:tabs>
        <w:rPr>
          <w:rFonts w:eastAsia="Times New Roman" w:cs="Times New Roman"/>
          <w:szCs w:val="20"/>
        </w:rPr>
      </w:pPr>
    </w:p>
    <w:p w:rsidR="00F62BA4" w:rsidRPr="00F62BA4" w:rsidRDefault="00F62BA4" w:rsidP="00F62BA4">
      <w:pPr>
        <w:widowControl w:val="0"/>
        <w:tabs>
          <w:tab w:val="center" w:pos="590"/>
          <w:tab w:val="center" w:pos="1440"/>
          <w:tab w:val="left" w:pos="1872"/>
          <w:tab w:val="left" w:pos="9187"/>
        </w:tabs>
        <w:rPr>
          <w:rFonts w:eastAsia="Times New Roman" w:cs="Times New Roman"/>
          <w:szCs w:val="20"/>
        </w:rPr>
      </w:pPr>
      <w:r w:rsidRPr="00F62BA4">
        <w:rPr>
          <w:rFonts w:eastAsia="Times New Roman" w:cs="Times New Roman"/>
          <w:szCs w:val="20"/>
          <w:u w:val="single"/>
        </w:rPr>
        <w:tab/>
        <w:t>Date</w:t>
      </w:r>
      <w:r w:rsidRPr="00F62BA4">
        <w:rPr>
          <w:rFonts w:eastAsia="Times New Roman" w:cs="Times New Roman"/>
          <w:szCs w:val="20"/>
          <w:u w:val="single"/>
        </w:rPr>
        <w:tab/>
        <w:t>Body</w:t>
      </w:r>
      <w:r w:rsidRPr="00F62BA4">
        <w:rPr>
          <w:rFonts w:eastAsia="Times New Roman" w:cs="Times New Roman"/>
          <w:szCs w:val="20"/>
          <w:u w:val="single"/>
        </w:rPr>
        <w:tab/>
        <w:t>Action Description with journal page number</w:t>
      </w:r>
      <w:r w:rsidRPr="00F62BA4">
        <w:rPr>
          <w:rFonts w:eastAsia="Times New Roman" w:cs="Times New Roman"/>
          <w:szCs w:val="20"/>
          <w:u w:val="single"/>
        </w:rPr>
        <w:tab/>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AC28B1">
        <w:rPr>
          <w:rFonts w:cs="Times New Roman"/>
        </w:rPr>
        <w:t>Introduced and read first time (</w:t>
      </w:r>
      <w:hyperlink r:id="rId6" w:history="1">
        <w:r w:rsidRPr="002C73C5">
          <w:rPr>
            <w:rStyle w:val="Hyperlink"/>
            <w:rFonts w:cs="Times New Roman"/>
          </w:rPr>
          <w:t>Senate Journal</w:t>
        </w:r>
        <w:r w:rsidRPr="002C73C5">
          <w:rPr>
            <w:rStyle w:val="Hyperlink"/>
            <w:rFonts w:cs="Times New Roman"/>
          </w:rPr>
          <w:noBreakHyphen/>
          <w:t>page 5</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AC28B1">
        <w:rPr>
          <w:rFonts w:cs="Times New Roman"/>
        </w:rPr>
        <w:t>R</w:t>
      </w:r>
      <w:r>
        <w:rPr>
          <w:rFonts w:cs="Times New Roman"/>
        </w:rPr>
        <w:t xml:space="preserve">eferred to Committee on </w:t>
      </w:r>
      <w:r w:rsidRPr="00AC28B1">
        <w:rPr>
          <w:rFonts w:cs="Times New Roman"/>
          <w:b/>
        </w:rPr>
        <w:t>Finance</w:t>
      </w:r>
      <w:r>
        <w:rPr>
          <w:rFonts w:cs="Times New Roman"/>
        </w:rPr>
        <w:t xml:space="preserve"> </w:t>
      </w:r>
      <w:r w:rsidRPr="00AC28B1">
        <w:rPr>
          <w:rFonts w:cs="Times New Roman"/>
        </w:rPr>
        <w:t>(</w:t>
      </w:r>
      <w:hyperlink r:id="rId7" w:history="1">
        <w:r w:rsidRPr="002C73C5">
          <w:rPr>
            <w:rStyle w:val="Hyperlink"/>
            <w:rFonts w:cs="Times New Roman"/>
          </w:rPr>
          <w:t>Senate Journal</w:t>
        </w:r>
        <w:r w:rsidRPr="002C73C5">
          <w:rPr>
            <w:rStyle w:val="Hyperlink"/>
            <w:rFonts w:cs="Times New Roman"/>
          </w:rPr>
          <w:noBreakHyphen/>
          <w:t>page 5</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AC28B1">
        <w:rPr>
          <w:rFonts w:cs="Times New Roman"/>
        </w:rPr>
        <w:t>Comm</w:t>
      </w:r>
      <w:r>
        <w:rPr>
          <w:rFonts w:cs="Times New Roman"/>
        </w:rPr>
        <w:t xml:space="preserve">ittee report: Favorable </w:t>
      </w:r>
      <w:r w:rsidRPr="00AC28B1">
        <w:rPr>
          <w:rFonts w:cs="Times New Roman"/>
          <w:b/>
        </w:rPr>
        <w:t>Finance</w:t>
      </w:r>
      <w:r>
        <w:rPr>
          <w:rFonts w:cs="Times New Roman"/>
        </w:rPr>
        <w:t xml:space="preserve"> </w:t>
      </w:r>
      <w:r w:rsidRPr="00AC28B1">
        <w:rPr>
          <w:rFonts w:cs="Times New Roman"/>
        </w:rPr>
        <w:t>(</w:t>
      </w:r>
      <w:hyperlink r:id="rId8" w:history="1">
        <w:r w:rsidRPr="002C73C5">
          <w:rPr>
            <w:rStyle w:val="Hyperlink"/>
            <w:rFonts w:cs="Times New Roman"/>
          </w:rPr>
          <w:t>Senate Journal</w:t>
        </w:r>
        <w:r w:rsidRPr="002C73C5">
          <w:rPr>
            <w:rStyle w:val="Hyperlink"/>
            <w:rFonts w:cs="Times New Roman"/>
          </w:rPr>
          <w:noBreakHyphen/>
          <w:t>page 7</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AC28B1">
        <w:rPr>
          <w:rFonts w:cs="Times New Roman"/>
        </w:rPr>
        <w:t>Read second time (</w:t>
      </w:r>
      <w:hyperlink r:id="rId9" w:history="1">
        <w:r w:rsidRPr="002C73C5">
          <w:rPr>
            <w:rStyle w:val="Hyperlink"/>
            <w:rFonts w:cs="Times New Roman"/>
          </w:rPr>
          <w:t>Senate Journal</w:t>
        </w:r>
        <w:r w:rsidRPr="002C73C5">
          <w:rPr>
            <w:rStyle w:val="Hyperlink"/>
            <w:rFonts w:cs="Times New Roman"/>
          </w:rPr>
          <w:noBreakHyphen/>
          <w:t>page 41</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AC28B1">
        <w:rPr>
          <w:rFonts w:cs="Times New Roman"/>
        </w:rPr>
        <w:t>Roll call Ayes</w:t>
      </w:r>
      <w:r>
        <w:rPr>
          <w:rFonts w:cs="Times New Roman"/>
        </w:rPr>
        <w:noBreakHyphen/>
      </w:r>
      <w:r w:rsidRPr="00AC28B1">
        <w:rPr>
          <w:rFonts w:cs="Times New Roman"/>
        </w:rPr>
        <w:t>42  Nays</w:t>
      </w:r>
      <w:r>
        <w:rPr>
          <w:rFonts w:cs="Times New Roman"/>
        </w:rPr>
        <w:noBreakHyphen/>
      </w:r>
      <w:r w:rsidRPr="00AC28B1">
        <w:rPr>
          <w:rFonts w:cs="Times New Roman"/>
        </w:rPr>
        <w:t>0 (</w:t>
      </w:r>
      <w:hyperlink r:id="rId10" w:history="1">
        <w:r w:rsidRPr="002C73C5">
          <w:rPr>
            <w:rStyle w:val="Hyperlink"/>
            <w:rFonts w:cs="Times New Roman"/>
          </w:rPr>
          <w:t>Senate Journal</w:t>
        </w:r>
        <w:r w:rsidRPr="002C73C5">
          <w:rPr>
            <w:rStyle w:val="Hyperlink"/>
            <w:rFonts w:cs="Times New Roman"/>
          </w:rPr>
          <w:noBreakHyphen/>
          <w:t>page 41</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AC28B1">
        <w:rPr>
          <w:rFonts w:cs="Times New Roman"/>
        </w:rPr>
        <w:t>Re</w:t>
      </w:r>
      <w:r>
        <w:rPr>
          <w:rFonts w:cs="Times New Roman"/>
        </w:rPr>
        <w:t xml:space="preserve">ad third time and sent to House </w:t>
      </w:r>
      <w:r w:rsidRPr="00AC28B1">
        <w:rPr>
          <w:rFonts w:cs="Times New Roman"/>
        </w:rPr>
        <w:t>(</w:t>
      </w:r>
      <w:hyperlink r:id="rId11" w:history="1">
        <w:r w:rsidRPr="002C73C5">
          <w:rPr>
            <w:rStyle w:val="Hyperlink"/>
            <w:rFonts w:cs="Times New Roman"/>
          </w:rPr>
          <w:t>Senate Journal</w:t>
        </w:r>
        <w:r w:rsidRPr="002C73C5">
          <w:rPr>
            <w:rStyle w:val="Hyperlink"/>
            <w:rFonts w:cs="Times New Roman"/>
          </w:rPr>
          <w:noBreakHyphen/>
          <w:t>page 37</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AC28B1">
        <w:rPr>
          <w:rFonts w:cs="Times New Roman"/>
        </w:rPr>
        <w:t>Introduced and read first time (</w:t>
      </w:r>
      <w:hyperlink r:id="rId12" w:history="1">
        <w:r w:rsidRPr="002C73C5">
          <w:rPr>
            <w:rStyle w:val="Hyperlink"/>
            <w:rFonts w:cs="Times New Roman"/>
          </w:rPr>
          <w:t>House Journal</w:t>
        </w:r>
        <w:r w:rsidRPr="002C73C5">
          <w:rPr>
            <w:rStyle w:val="Hyperlink"/>
            <w:rFonts w:cs="Times New Roman"/>
          </w:rPr>
          <w:noBreakHyphen/>
          <w:t>page 13</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AC28B1">
        <w:rPr>
          <w:rFonts w:cs="Times New Roman"/>
        </w:rPr>
        <w:t>Referred</w:t>
      </w:r>
      <w:r>
        <w:rPr>
          <w:rFonts w:cs="Times New Roman"/>
        </w:rPr>
        <w:t xml:space="preserve"> to Committee on </w:t>
      </w:r>
      <w:r w:rsidRPr="00AC28B1">
        <w:rPr>
          <w:rFonts w:cs="Times New Roman"/>
          <w:b/>
        </w:rPr>
        <w:t>Ways and Means</w:t>
      </w:r>
      <w:r>
        <w:rPr>
          <w:rFonts w:cs="Times New Roman"/>
        </w:rPr>
        <w:t xml:space="preserve"> </w:t>
      </w:r>
      <w:r w:rsidRPr="00AC28B1">
        <w:rPr>
          <w:rFonts w:cs="Times New Roman"/>
        </w:rPr>
        <w:t>(</w:t>
      </w:r>
      <w:hyperlink r:id="rId13" w:history="1">
        <w:r w:rsidRPr="002C73C5">
          <w:rPr>
            <w:rStyle w:val="Hyperlink"/>
            <w:rFonts w:cs="Times New Roman"/>
          </w:rPr>
          <w:t>House Journal</w:t>
        </w:r>
        <w:r w:rsidRPr="002C73C5">
          <w:rPr>
            <w:rStyle w:val="Hyperlink"/>
            <w:rFonts w:cs="Times New Roman"/>
          </w:rPr>
          <w:noBreakHyphen/>
          <w:t>page 13</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C28B1">
        <w:rPr>
          <w:rFonts w:cs="Times New Roman"/>
        </w:rPr>
        <w:t>Committee report</w:t>
      </w:r>
      <w:r>
        <w:rPr>
          <w:rFonts w:cs="Times New Roman"/>
        </w:rPr>
        <w:t xml:space="preserve">: Favorable with amendment </w:t>
      </w:r>
      <w:r w:rsidRPr="00AC28B1">
        <w:rPr>
          <w:rFonts w:cs="Times New Roman"/>
          <w:b/>
        </w:rPr>
        <w:t>Ways and Means</w:t>
      </w:r>
      <w:r w:rsidRPr="00AC28B1">
        <w:rPr>
          <w:rFonts w:cs="Times New Roman"/>
        </w:rPr>
        <w:t xml:space="preserve"> (</w:t>
      </w:r>
      <w:hyperlink r:id="rId14" w:history="1">
        <w:r w:rsidRPr="002C73C5">
          <w:rPr>
            <w:rStyle w:val="Hyperlink"/>
            <w:rFonts w:cs="Times New Roman"/>
          </w:rPr>
          <w:t>House Journal</w:t>
        </w:r>
        <w:r w:rsidRPr="002C73C5">
          <w:rPr>
            <w:rStyle w:val="Hyperlink"/>
            <w:rFonts w:cs="Times New Roman"/>
          </w:rPr>
          <w:noBreakHyphen/>
          <w:t>page 104</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AC28B1">
        <w:rPr>
          <w:rFonts w:cs="Times New Roman"/>
        </w:rPr>
        <w:t>Debate</w:t>
      </w:r>
      <w:r>
        <w:rPr>
          <w:rFonts w:cs="Times New Roman"/>
        </w:rPr>
        <w:t xml:space="preserve"> adjourned until Tues., 5</w:t>
      </w:r>
      <w:r>
        <w:rPr>
          <w:rFonts w:cs="Times New Roman"/>
        </w:rPr>
        <w:noBreakHyphen/>
        <w:t>31</w:t>
      </w:r>
      <w:r>
        <w:rPr>
          <w:rFonts w:cs="Times New Roman"/>
        </w:rPr>
        <w:noBreakHyphen/>
        <w:t xml:space="preserve">16 </w:t>
      </w:r>
      <w:r w:rsidRPr="00AC28B1">
        <w:rPr>
          <w:rFonts w:cs="Times New Roman"/>
        </w:rPr>
        <w:t>(</w:t>
      </w:r>
      <w:hyperlink r:id="rId15" w:history="1">
        <w:r w:rsidRPr="002C73C5">
          <w:rPr>
            <w:rStyle w:val="Hyperlink"/>
            <w:rFonts w:cs="Times New Roman"/>
          </w:rPr>
          <w:t>House Journal</w:t>
        </w:r>
        <w:r w:rsidRPr="002C73C5">
          <w:rPr>
            <w:rStyle w:val="Hyperlink"/>
            <w:rFonts w:cs="Times New Roman"/>
          </w:rPr>
          <w:noBreakHyphen/>
          <w:t>page 26</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AC28B1">
        <w:rPr>
          <w:rFonts w:cs="Times New Roman"/>
        </w:rPr>
        <w:t>Deba</w:t>
      </w:r>
      <w:r>
        <w:rPr>
          <w:rFonts w:cs="Times New Roman"/>
        </w:rPr>
        <w:t>te adjourned until Wed., 6</w:t>
      </w:r>
      <w:r>
        <w:rPr>
          <w:rFonts w:cs="Times New Roman"/>
        </w:rPr>
        <w:noBreakHyphen/>
        <w:t>1</w:t>
      </w:r>
      <w:r>
        <w:rPr>
          <w:rFonts w:cs="Times New Roman"/>
        </w:rPr>
        <w:noBreakHyphen/>
        <w:t xml:space="preserve">16 </w:t>
      </w:r>
      <w:r w:rsidRPr="00AC28B1">
        <w:rPr>
          <w:rFonts w:cs="Times New Roman"/>
        </w:rPr>
        <w:t>(</w:t>
      </w:r>
      <w:hyperlink r:id="rId16" w:history="1">
        <w:r w:rsidRPr="002C73C5">
          <w:rPr>
            <w:rStyle w:val="Hyperlink"/>
            <w:rFonts w:cs="Times New Roman"/>
          </w:rPr>
          <w:t>House Journal</w:t>
        </w:r>
        <w:r w:rsidRPr="002C73C5">
          <w:rPr>
            <w:rStyle w:val="Hyperlink"/>
            <w:rFonts w:cs="Times New Roman"/>
          </w:rPr>
          <w:noBreakHyphen/>
          <w:t>page 10</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C28B1">
        <w:rPr>
          <w:rFonts w:cs="Times New Roman"/>
        </w:rPr>
        <w:t>Recommitted</w:t>
      </w:r>
      <w:r>
        <w:rPr>
          <w:rFonts w:cs="Times New Roman"/>
        </w:rPr>
        <w:t xml:space="preserve"> to Committee on </w:t>
      </w:r>
      <w:r w:rsidRPr="00AC28B1">
        <w:rPr>
          <w:rFonts w:cs="Times New Roman"/>
          <w:b/>
        </w:rPr>
        <w:t>Ways and Means</w:t>
      </w:r>
      <w:r>
        <w:rPr>
          <w:rFonts w:cs="Times New Roman"/>
        </w:rPr>
        <w:t xml:space="preserve"> </w:t>
      </w:r>
      <w:r w:rsidRPr="00AC28B1">
        <w:rPr>
          <w:rFonts w:cs="Times New Roman"/>
        </w:rPr>
        <w:t>(</w:t>
      </w:r>
      <w:hyperlink r:id="rId17" w:history="1">
        <w:r w:rsidRPr="002C73C5">
          <w:rPr>
            <w:rStyle w:val="Hyperlink"/>
            <w:rFonts w:cs="Times New Roman"/>
          </w:rPr>
          <w:t>House Journal</w:t>
        </w:r>
        <w:r w:rsidRPr="002C73C5">
          <w:rPr>
            <w:rStyle w:val="Hyperlink"/>
            <w:rFonts w:cs="Times New Roman"/>
          </w:rPr>
          <w:noBreakHyphen/>
          <w:t>page 6</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C28B1">
        <w:rPr>
          <w:rFonts w:cs="Times New Roman"/>
        </w:rPr>
        <w:t>Reconsidered (</w:t>
      </w:r>
      <w:hyperlink r:id="rId18" w:history="1">
        <w:r w:rsidRPr="002C73C5">
          <w:rPr>
            <w:rStyle w:val="Hyperlink"/>
            <w:rFonts w:cs="Times New Roman"/>
          </w:rPr>
          <w:t>House Journal</w:t>
        </w:r>
        <w:r w:rsidRPr="002C73C5">
          <w:rPr>
            <w:rStyle w:val="Hyperlink"/>
            <w:rFonts w:cs="Times New Roman"/>
          </w:rPr>
          <w:noBreakHyphen/>
          <w:t>page 59</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C28B1">
        <w:rPr>
          <w:rFonts w:cs="Times New Roman"/>
        </w:rPr>
        <w:t>Amended (</w:t>
      </w:r>
      <w:hyperlink r:id="rId19" w:history="1">
        <w:r w:rsidRPr="002C73C5">
          <w:rPr>
            <w:rStyle w:val="Hyperlink"/>
            <w:rFonts w:cs="Times New Roman"/>
          </w:rPr>
          <w:t>House Journal</w:t>
        </w:r>
        <w:r w:rsidRPr="002C73C5">
          <w:rPr>
            <w:rStyle w:val="Hyperlink"/>
            <w:rFonts w:cs="Times New Roman"/>
          </w:rPr>
          <w:noBreakHyphen/>
          <w:t>page 59</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C28B1">
        <w:rPr>
          <w:rFonts w:cs="Times New Roman"/>
        </w:rPr>
        <w:t>Read second time (</w:t>
      </w:r>
      <w:hyperlink r:id="rId20" w:history="1">
        <w:r w:rsidRPr="002C73C5">
          <w:rPr>
            <w:rStyle w:val="Hyperlink"/>
            <w:rFonts w:cs="Times New Roman"/>
          </w:rPr>
          <w:t>House Journal</w:t>
        </w:r>
        <w:r w:rsidRPr="002C73C5">
          <w:rPr>
            <w:rStyle w:val="Hyperlink"/>
            <w:rFonts w:cs="Times New Roman"/>
          </w:rPr>
          <w:noBreakHyphen/>
          <w:t>page 59</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C28B1">
        <w:rPr>
          <w:rFonts w:cs="Times New Roman"/>
        </w:rPr>
        <w:t>Roll call Yeas</w:t>
      </w:r>
      <w:r>
        <w:rPr>
          <w:rFonts w:cs="Times New Roman"/>
        </w:rPr>
        <w:noBreakHyphen/>
      </w:r>
      <w:r w:rsidRPr="00AC28B1">
        <w:rPr>
          <w:rFonts w:cs="Times New Roman"/>
        </w:rPr>
        <w:t>101  Nays</w:t>
      </w:r>
      <w:r>
        <w:rPr>
          <w:rFonts w:cs="Times New Roman"/>
        </w:rPr>
        <w:noBreakHyphen/>
      </w:r>
      <w:r w:rsidRPr="00AC28B1">
        <w:rPr>
          <w:rFonts w:cs="Times New Roman"/>
        </w:rPr>
        <w:t>0 (</w:t>
      </w:r>
      <w:hyperlink r:id="rId21" w:history="1">
        <w:r w:rsidRPr="002C73C5">
          <w:rPr>
            <w:rStyle w:val="Hyperlink"/>
            <w:rFonts w:cs="Times New Roman"/>
          </w:rPr>
          <w:t>House Journal</w:t>
        </w:r>
        <w:r w:rsidRPr="002C73C5">
          <w:rPr>
            <w:rStyle w:val="Hyperlink"/>
            <w:rFonts w:cs="Times New Roman"/>
          </w:rPr>
          <w:noBreakHyphen/>
          <w:t>page 62</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AC28B1">
        <w:rPr>
          <w:rFonts w:cs="Times New Roman"/>
        </w:rPr>
        <w:t>Read third t</w:t>
      </w:r>
      <w:r>
        <w:rPr>
          <w:rFonts w:cs="Times New Roman"/>
        </w:rPr>
        <w:t xml:space="preserve">ime and returned to Senate with </w:t>
      </w:r>
      <w:r w:rsidRPr="00AC28B1">
        <w:rPr>
          <w:rFonts w:cs="Times New Roman"/>
        </w:rPr>
        <w:t>amendments (</w:t>
      </w:r>
      <w:hyperlink r:id="rId22" w:history="1">
        <w:r w:rsidRPr="002C73C5">
          <w:rPr>
            <w:rStyle w:val="Hyperlink"/>
            <w:rFonts w:cs="Times New Roman"/>
          </w:rPr>
          <w:t>House Journal</w:t>
        </w:r>
        <w:r w:rsidRPr="002C73C5">
          <w:rPr>
            <w:rStyle w:val="Hyperlink"/>
            <w:rFonts w:cs="Times New Roman"/>
          </w:rPr>
          <w:noBreakHyphen/>
          <w:t>page 3</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AC28B1">
        <w:rPr>
          <w:rFonts w:cs="Times New Roman"/>
        </w:rPr>
        <w:t xml:space="preserve">Concurred </w:t>
      </w:r>
      <w:r>
        <w:rPr>
          <w:rFonts w:cs="Times New Roman"/>
        </w:rPr>
        <w:t xml:space="preserve">in House amendment and enrolled </w:t>
      </w:r>
      <w:r w:rsidRPr="00AC28B1">
        <w:rPr>
          <w:rFonts w:cs="Times New Roman"/>
        </w:rPr>
        <w:t>(</w:t>
      </w:r>
      <w:hyperlink r:id="rId23" w:history="1">
        <w:r w:rsidRPr="002C73C5">
          <w:rPr>
            <w:rStyle w:val="Hyperlink"/>
            <w:rFonts w:cs="Times New Roman"/>
          </w:rPr>
          <w:t>Senate Journal</w:t>
        </w:r>
        <w:r w:rsidRPr="002C73C5">
          <w:rPr>
            <w:rStyle w:val="Hyperlink"/>
            <w:rFonts w:cs="Times New Roman"/>
          </w:rPr>
          <w:noBreakHyphen/>
          <w:t>page 22</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AC28B1">
        <w:rPr>
          <w:rFonts w:cs="Times New Roman"/>
        </w:rPr>
        <w:t>Roll call Ayes</w:t>
      </w:r>
      <w:r>
        <w:rPr>
          <w:rFonts w:cs="Times New Roman"/>
        </w:rPr>
        <w:noBreakHyphen/>
      </w:r>
      <w:r w:rsidRPr="00AC28B1">
        <w:rPr>
          <w:rFonts w:cs="Times New Roman"/>
        </w:rPr>
        <w:t>42  Nays</w:t>
      </w:r>
      <w:r>
        <w:rPr>
          <w:rFonts w:cs="Times New Roman"/>
        </w:rPr>
        <w:noBreakHyphen/>
      </w:r>
      <w:r w:rsidRPr="00AC28B1">
        <w:rPr>
          <w:rFonts w:cs="Times New Roman"/>
        </w:rPr>
        <w:t>0 (</w:t>
      </w:r>
      <w:hyperlink r:id="rId24" w:history="1">
        <w:r w:rsidRPr="002C73C5">
          <w:rPr>
            <w:rStyle w:val="Hyperlink"/>
            <w:rFonts w:cs="Times New Roman"/>
          </w:rPr>
          <w:t>Senate Journal</w:t>
        </w:r>
        <w:r w:rsidRPr="002C73C5">
          <w:rPr>
            <w:rStyle w:val="Hyperlink"/>
            <w:rFonts w:cs="Times New Roman"/>
          </w:rPr>
          <w:noBreakHyphen/>
          <w:t>page 22</w:t>
        </w:r>
      </w:hyperlink>
      <w:r w:rsidRPr="00AC28B1">
        <w:rPr>
          <w:rFonts w:cs="Times New Roman"/>
        </w:rPr>
        <w:t>)</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C28B1">
        <w:rPr>
          <w:rFonts w:cs="Times New Roman"/>
        </w:rPr>
        <w:t>Ratified R 239</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AC28B1">
        <w:rPr>
          <w:rFonts w:cs="Times New Roman"/>
        </w:rPr>
        <w:t>Signed By Governor</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AC28B1">
        <w:rPr>
          <w:rFonts w:cs="Times New Roman"/>
        </w:rPr>
        <w:t>Effective date 06/06/16</w:t>
      </w:r>
    </w:p>
    <w:p w:rsidR="00164917" w:rsidRDefault="00164917" w:rsidP="00164917">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AC28B1">
        <w:rPr>
          <w:rFonts w:cs="Times New Roman"/>
        </w:rPr>
        <w:t>Act No</w:t>
      </w:r>
      <w:r>
        <w:rPr>
          <w:rFonts w:cs="Times New Roman"/>
        </w:rPr>
        <w:t>. </w:t>
      </w:r>
      <w:r w:rsidRPr="00AC28B1">
        <w:rPr>
          <w:rFonts w:cs="Times New Roman"/>
        </w:rPr>
        <w:t>269</w:t>
      </w:r>
    </w:p>
    <w:p w:rsidR="00164917" w:rsidRDefault="00164917" w:rsidP="00164917">
      <w:pPr>
        <w:widowControl w:val="0"/>
        <w:tabs>
          <w:tab w:val="right" w:pos="1008"/>
          <w:tab w:val="left" w:pos="1152"/>
          <w:tab w:val="left" w:pos="1872"/>
          <w:tab w:val="left" w:pos="9187"/>
        </w:tabs>
        <w:ind w:left="2088" w:hanging="2088"/>
        <w:rPr>
          <w:rFonts w:cs="Times New Roman"/>
        </w:rPr>
      </w:pPr>
    </w:p>
    <w:p w:rsidR="00F62BA4" w:rsidRPr="00F62BA4" w:rsidRDefault="00F62BA4" w:rsidP="00F62BA4">
      <w:pPr>
        <w:widowControl w:val="0"/>
        <w:tabs>
          <w:tab w:val="right" w:pos="1008"/>
          <w:tab w:val="left" w:pos="1152"/>
          <w:tab w:val="left" w:pos="1872"/>
          <w:tab w:val="left" w:pos="9187"/>
        </w:tabs>
        <w:ind w:left="2088" w:hanging="2088"/>
        <w:rPr>
          <w:rFonts w:eastAsia="Times New Roman" w:cs="Times New Roman"/>
          <w:szCs w:val="20"/>
        </w:rPr>
      </w:pPr>
      <w:r w:rsidRPr="00F62BA4">
        <w:rPr>
          <w:rFonts w:eastAsia="Times New Roman" w:cs="Times New Roman"/>
          <w:szCs w:val="20"/>
        </w:rPr>
        <w:t xml:space="preserve">View the latest </w:t>
      </w:r>
      <w:hyperlink r:id="rId25" w:history="1">
        <w:r w:rsidRPr="00F62BA4">
          <w:rPr>
            <w:rFonts w:eastAsia="Times New Roman" w:cs="Times New Roman"/>
            <w:color w:val="0000FF" w:themeColor="hyperlink"/>
            <w:szCs w:val="20"/>
            <w:u w:val="single"/>
          </w:rPr>
          <w:t>legislative information</w:t>
        </w:r>
      </w:hyperlink>
      <w:r w:rsidRPr="00F62BA4">
        <w:rPr>
          <w:rFonts w:eastAsia="Times New Roman" w:cs="Times New Roman"/>
          <w:szCs w:val="20"/>
        </w:rPr>
        <w:t xml:space="preserve"> at the website</w:t>
      </w:r>
    </w:p>
    <w:p w:rsidR="00F62BA4" w:rsidRPr="00F62BA4" w:rsidRDefault="00F62BA4" w:rsidP="00F62BA4">
      <w:pPr>
        <w:widowControl w:val="0"/>
        <w:tabs>
          <w:tab w:val="right" w:pos="1008"/>
          <w:tab w:val="left" w:pos="1152"/>
          <w:tab w:val="left" w:pos="1872"/>
          <w:tab w:val="left" w:pos="9187"/>
        </w:tabs>
        <w:ind w:left="2088" w:hanging="2088"/>
        <w:rPr>
          <w:rFonts w:eastAsia="Times New Roman" w:cs="Times New Roman"/>
          <w:szCs w:val="20"/>
        </w:rPr>
      </w:pPr>
    </w:p>
    <w:p w:rsidR="00F62BA4" w:rsidRPr="00F62BA4" w:rsidRDefault="00F62BA4" w:rsidP="00F62BA4">
      <w:pPr>
        <w:widowControl w:val="0"/>
        <w:tabs>
          <w:tab w:val="right" w:pos="1008"/>
          <w:tab w:val="left" w:pos="1152"/>
          <w:tab w:val="left" w:pos="1872"/>
          <w:tab w:val="left" w:pos="9187"/>
        </w:tabs>
        <w:ind w:left="2088" w:hanging="2088"/>
        <w:rPr>
          <w:rFonts w:eastAsia="Times New Roman" w:cs="Times New Roman"/>
          <w:szCs w:val="20"/>
        </w:rPr>
      </w:pP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BA4">
        <w:rPr>
          <w:rFonts w:eastAsia="Times New Roman" w:cs="Times New Roman"/>
          <w:b/>
          <w:szCs w:val="20"/>
        </w:rPr>
        <w:t>VERSIONS OF THIS BILL</w:t>
      </w:r>
    </w:p>
    <w:p w:rsidR="00F62BA4" w:rsidRPr="00F62BA4" w:rsidRDefault="00F62BA4"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BA4" w:rsidRPr="00F62BA4" w:rsidRDefault="002C73C5" w:rsidP="00F62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F62BA4" w:rsidRPr="00F62BA4">
          <w:rPr>
            <w:rFonts w:eastAsia="Times New Roman" w:cs="Times New Roman"/>
            <w:color w:val="0000FF" w:themeColor="hyperlink"/>
            <w:szCs w:val="20"/>
            <w:u w:val="single"/>
          </w:rPr>
          <w:t>2/25/2016</w:t>
        </w:r>
      </w:hyperlink>
    </w:p>
    <w:p w:rsidR="00F62BA4" w:rsidRPr="00F62BA4" w:rsidRDefault="002C73C5" w:rsidP="00F6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62BA4" w:rsidRPr="00F62BA4">
          <w:rPr>
            <w:rFonts w:eastAsia="Times New Roman" w:cs="Times New Roman"/>
            <w:color w:val="0000FF" w:themeColor="hyperlink"/>
            <w:szCs w:val="20"/>
            <w:u w:val="single"/>
          </w:rPr>
          <w:t>4/14/2016</w:t>
        </w:r>
      </w:hyperlink>
    </w:p>
    <w:p w:rsidR="00F62BA4" w:rsidRPr="00F62BA4" w:rsidRDefault="002C73C5" w:rsidP="00F6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62BA4" w:rsidRPr="00F62BA4">
          <w:rPr>
            <w:rFonts w:eastAsia="Times New Roman" w:cs="Times New Roman"/>
            <w:color w:val="0000FF" w:themeColor="hyperlink"/>
            <w:szCs w:val="20"/>
            <w:u w:val="single"/>
          </w:rPr>
          <w:t>5/19/2016</w:t>
        </w:r>
      </w:hyperlink>
    </w:p>
    <w:p w:rsidR="00F62BA4" w:rsidRPr="00F62BA4" w:rsidRDefault="002C73C5" w:rsidP="00F6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62BA4" w:rsidRPr="00F62BA4">
          <w:rPr>
            <w:rFonts w:eastAsia="Times New Roman" w:cs="Times New Roman"/>
            <w:color w:val="0000FF" w:themeColor="hyperlink"/>
            <w:szCs w:val="20"/>
            <w:u w:val="single"/>
          </w:rPr>
          <w:t>6/1/2016</w:t>
        </w:r>
      </w:hyperlink>
    </w:p>
    <w:p w:rsidR="00F62BA4" w:rsidRPr="00F62BA4" w:rsidRDefault="00F62BA4" w:rsidP="00F6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2BA4" w:rsidRDefault="00F62BA4" w:rsidP="00F62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2BA4" w:rsidSect="00F62BA4">
          <w:pgSz w:w="12240" w:h="15840" w:code="1"/>
          <w:pgMar w:top="1080" w:right="1440" w:bottom="1080" w:left="1440" w:header="720" w:footer="720" w:gutter="0"/>
          <w:pgNumType w:start="1"/>
          <w:cols w:space="720"/>
          <w:noEndnote/>
          <w:docGrid w:linePitch="360"/>
        </w:sectPr>
      </w:pP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(A269, R239, S1122)</w:t>
      </w:r>
    </w:p>
    <w:p w:rsidR="002D3D26" w:rsidRPr="008836A5"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D3D26" w:rsidRPr="00F62BA4"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2BA4">
        <w:rPr>
          <w:rFonts w:cs="Times New Roman"/>
          <w:b/>
          <w:color w:val="000000" w:themeColor="text1"/>
          <w:szCs w:val="36"/>
        </w:rPr>
        <w:t xml:space="preserve">AN ACT </w:t>
      </w:r>
      <w:r w:rsidRPr="00F62BA4">
        <w:rPr>
          <w:rFonts w:cs="Times New Roman"/>
          <w:b/>
          <w:color w:val="000000" w:themeColor="text1"/>
          <w:u w:color="000000" w:themeColor="text1"/>
        </w:rPr>
        <w:t>TO AMEND SECTION 12-28-110, CODE OF LAWS OF SOUTH CAROLINA, 1976, RELATING TO DEFINITIONS PERTAINING TO MOTOR FUELS, SO AS TO AMEND CERTAIN DEFINITIONS; TO AMEND SECTION 12</w:t>
      </w:r>
      <w:r w:rsidRPr="00F62BA4">
        <w:rPr>
          <w:rFonts w:cs="Times New Roman"/>
          <w:b/>
          <w:color w:val="000000" w:themeColor="text1"/>
          <w:u w:color="000000" w:themeColor="text1"/>
        </w:rPr>
        <w:noBreakHyphen/>
        <w:t>37</w:t>
      </w:r>
      <w:r w:rsidRPr="00F62BA4">
        <w:rPr>
          <w:rFonts w:cs="Times New Roman"/>
          <w:b/>
          <w:color w:val="000000" w:themeColor="text1"/>
          <w:u w:color="000000" w:themeColor="text1"/>
        </w:rPr>
        <w:noBreakHyphen/>
        <w:t>2820, RELATING TO THE ASSESSMENT OF MOTOR VEHICLES, SO AS TO CLARIFY A DEFINITION AS IT RELATES TO MOTOR VEHICLES FUELED BY ALTERNATIVE FUEL; AND BY ADDING SECTION 12</w:t>
      </w:r>
      <w:r w:rsidRPr="00F62BA4">
        <w:rPr>
          <w:rFonts w:cs="Times New Roman"/>
          <w:b/>
          <w:color w:val="000000" w:themeColor="text1"/>
          <w:u w:color="000000" w:themeColor="text1"/>
        </w:rPr>
        <w:noBreakHyphen/>
        <w:t>6</w:t>
      </w:r>
      <w:r w:rsidRPr="00F62BA4">
        <w:rPr>
          <w:rFonts w:cs="Times New Roman"/>
          <w:b/>
          <w:color w:val="000000" w:themeColor="text1"/>
          <w:u w:color="000000" w:themeColor="text1"/>
        </w:rPr>
        <w:noBreakHyphen/>
        <w:t>3695 SO AS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w:t>
      </w:r>
      <w:bookmarkStart w:id="1" w:name="titleend"/>
      <w:bookmarkEnd w:id="1"/>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Be it enacted by the General Assembly of the State of South Carolina:</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5F7EC4"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SECTION</w:t>
      </w:r>
      <w:r w:rsidRPr="00E87432">
        <w:rPr>
          <w:rFonts w:cs="Times New Roman"/>
        </w:rPr>
        <w:tab/>
        <w:t>1.</w:t>
      </w:r>
      <w:r w:rsidRPr="00E87432">
        <w:rPr>
          <w:rFonts w:cs="Times New Roman"/>
        </w:rPr>
        <w:tab/>
        <w:t>A.</w:t>
      </w:r>
      <w:r w:rsidRPr="00E87432">
        <w:rPr>
          <w:rFonts w:cs="Times New Roman"/>
        </w:rPr>
        <w:tab/>
      </w:r>
      <w:r w:rsidRPr="00E87432">
        <w:rPr>
          <w:rFonts w:cs="Times New Roman"/>
        </w:rPr>
        <w:tab/>
        <w:t>Section 12</w:t>
      </w:r>
      <w:r>
        <w:rPr>
          <w:rFonts w:cs="Times New Roman"/>
        </w:rPr>
        <w:noBreakHyphen/>
      </w:r>
      <w:r w:rsidRPr="00E87432">
        <w:rPr>
          <w:rFonts w:cs="Times New Roman"/>
        </w:rPr>
        <w:t>28</w:t>
      </w:r>
      <w:r>
        <w:rPr>
          <w:rFonts w:cs="Times New Roman"/>
        </w:rPr>
        <w:noBreakHyphen/>
      </w:r>
      <w:r w:rsidRPr="00E87432">
        <w:rPr>
          <w:rFonts w:cs="Times New Roman"/>
        </w:rPr>
        <w:t>110(1) of the 1976 Code is amended to read:</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“(1)</w:t>
      </w:r>
      <w:r w:rsidRPr="00E87432">
        <w:rPr>
          <w:rFonts w:cs="Times New Roman"/>
        </w:rPr>
        <w:tab/>
      </w:r>
      <w:r w:rsidRPr="00352035">
        <w:rPr>
          <w:rFonts w:cs="Times New Roman"/>
        </w:rPr>
        <w:t>‘</w:t>
      </w:r>
      <w:r w:rsidRPr="00E87432">
        <w:rPr>
          <w:rFonts w:cs="Times New Roman"/>
        </w:rPr>
        <w:t>Alternative fuel</w:t>
      </w:r>
      <w:r w:rsidRPr="00352035">
        <w:rPr>
          <w:rFonts w:cs="Times New Roman"/>
        </w:rPr>
        <w:t>’</w:t>
      </w:r>
      <w:r w:rsidRPr="00E87432">
        <w:rPr>
          <w:rFonts w:cs="Times New Roman"/>
        </w:rPr>
        <w:t xml:space="preserve"> means a liquefied petroleum gas, </w:t>
      </w:r>
      <w:r w:rsidRPr="00E87432">
        <w:rPr>
          <w:rFonts w:cs="Times New Roman"/>
          <w:u w:color="000000" w:themeColor="text1"/>
        </w:rPr>
        <w:t>liquefied natural gas,</w:t>
      </w:r>
      <w:r w:rsidRPr="00E87432">
        <w:rPr>
          <w:rFonts w:cs="Times New Roman"/>
        </w:rPr>
        <w:t xml:space="preserve">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w:t>
      </w:r>
      <w:r w:rsidRPr="00E87432">
        <w:rPr>
          <w:rFonts w:cs="Times New Roman"/>
          <w:u w:color="000000" w:themeColor="text1"/>
        </w:rPr>
        <w:t>liquefied natural gas,</w:t>
      </w:r>
      <w:r w:rsidRPr="00E87432">
        <w:rPr>
          <w:rFonts w:cs="Times New Roman"/>
        </w:rPr>
        <w:t xml:space="preserve"> or compressed natural gas.”</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B.</w:t>
      </w:r>
      <w:r w:rsidRPr="00E87432">
        <w:rPr>
          <w:rFonts w:cs="Times New Roman"/>
        </w:rPr>
        <w:tab/>
      </w:r>
      <w:r w:rsidRPr="00E87432">
        <w:rPr>
          <w:rFonts w:cs="Times New Roman"/>
        </w:rPr>
        <w:tab/>
        <w:t>Section 12</w:t>
      </w:r>
      <w:r>
        <w:rPr>
          <w:rFonts w:cs="Times New Roman"/>
        </w:rPr>
        <w:noBreakHyphen/>
      </w:r>
      <w:r w:rsidRPr="00E87432">
        <w:rPr>
          <w:rFonts w:cs="Times New Roman"/>
        </w:rPr>
        <w:t>28</w:t>
      </w:r>
      <w:r>
        <w:rPr>
          <w:rFonts w:cs="Times New Roman"/>
        </w:rPr>
        <w:noBreakHyphen/>
      </w:r>
      <w:r w:rsidRPr="00E87432">
        <w:rPr>
          <w:rFonts w:cs="Times New Roman"/>
        </w:rPr>
        <w:t>110(39) of the 1976 Code is amended to read:</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“(39)</w:t>
      </w:r>
      <w:r w:rsidRPr="00E87432">
        <w:rPr>
          <w:rFonts w:cs="Times New Roman"/>
        </w:rPr>
        <w:tab/>
      </w:r>
      <w:r w:rsidRPr="00352035">
        <w:rPr>
          <w:rFonts w:cs="Times New Roman"/>
        </w:rPr>
        <w:t>‘</w:t>
      </w:r>
      <w:r w:rsidRPr="00E87432">
        <w:rPr>
          <w:rFonts w:cs="Times New Roman"/>
        </w:rPr>
        <w:t>Motor fuel</w:t>
      </w:r>
      <w:r w:rsidRPr="00352035">
        <w:rPr>
          <w:rFonts w:cs="Times New Roman"/>
        </w:rPr>
        <w:t>’</w:t>
      </w:r>
      <w:r w:rsidRPr="00E87432">
        <w:rPr>
          <w:rFonts w:cs="Times New Roman"/>
        </w:rPr>
        <w:t xml:space="preserve"> means gasoline, diesel fuel, substitute fuel, renewable fuel, </w:t>
      </w:r>
      <w:r w:rsidRPr="00E87432">
        <w:rPr>
          <w:rFonts w:cs="Times New Roman"/>
          <w:u w:color="000000" w:themeColor="text1"/>
        </w:rPr>
        <w:t>alternative fuel,</w:t>
      </w:r>
      <w:r w:rsidRPr="00E87432">
        <w:rPr>
          <w:rFonts w:cs="Times New Roman"/>
        </w:rPr>
        <w:t xml:space="preserve"> and blended fuel.”</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C.</w:t>
      </w:r>
      <w:r w:rsidRPr="00E87432">
        <w:rPr>
          <w:rFonts w:cs="Times New Roman"/>
        </w:rPr>
        <w:tab/>
      </w:r>
      <w:r w:rsidRPr="00E87432">
        <w:rPr>
          <w:rFonts w:cs="Times New Roman"/>
        </w:rPr>
        <w:tab/>
        <w:t>Section 12</w:t>
      </w:r>
      <w:r>
        <w:rPr>
          <w:rFonts w:cs="Times New Roman"/>
        </w:rPr>
        <w:noBreakHyphen/>
      </w:r>
      <w:r w:rsidRPr="00E87432">
        <w:rPr>
          <w:rFonts w:cs="Times New Roman"/>
        </w:rPr>
        <w:t>28</w:t>
      </w:r>
      <w:r>
        <w:rPr>
          <w:rFonts w:cs="Times New Roman"/>
        </w:rPr>
        <w:noBreakHyphen/>
      </w:r>
      <w:r w:rsidRPr="00E87432">
        <w:rPr>
          <w:rFonts w:cs="Times New Roman"/>
        </w:rPr>
        <w:t>110(55) of the 1976 Code is amended to read:</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“(55)</w:t>
      </w:r>
      <w:r w:rsidRPr="00E87432">
        <w:rPr>
          <w:rFonts w:cs="Times New Roman"/>
        </w:rPr>
        <w:tab/>
      </w:r>
      <w:r w:rsidRPr="00352035">
        <w:rPr>
          <w:rFonts w:cs="Times New Roman"/>
        </w:rPr>
        <w:t>‘</w:t>
      </w:r>
      <w:r w:rsidRPr="00E87432">
        <w:rPr>
          <w:rFonts w:cs="Times New Roman"/>
        </w:rPr>
        <w:t>Motor fuel subject to the user fee</w:t>
      </w:r>
      <w:r w:rsidRPr="00352035">
        <w:rPr>
          <w:rFonts w:cs="Times New Roman"/>
        </w:rPr>
        <w:t>’</w:t>
      </w:r>
      <w:r w:rsidRPr="00E87432">
        <w:rPr>
          <w:rFonts w:cs="Times New Roman"/>
        </w:rPr>
        <w:t xml:space="preserve"> means gasoline, diesel fuel, kerosene, blended fuel, substitute fuel, </w:t>
      </w:r>
      <w:r w:rsidRPr="00E87432">
        <w:rPr>
          <w:rFonts w:cs="Times New Roman"/>
          <w:u w:color="000000" w:themeColor="text1"/>
        </w:rPr>
        <w:t>alternative fuel</w:t>
      </w:r>
      <w:r w:rsidRPr="00E87432">
        <w:rPr>
          <w:rFonts w:cs="Times New Roman"/>
        </w:rPr>
        <w:t xml:space="preserve"> and blends of them and any other substance blended with them.”</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5F7EC4"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w:t>
      </w: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SECTION</w:t>
      </w:r>
      <w:r w:rsidRPr="00E87432">
        <w:rPr>
          <w:rFonts w:cs="Times New Roman"/>
        </w:rPr>
        <w:tab/>
        <w:t>2.</w:t>
      </w:r>
      <w:r w:rsidRPr="00E87432">
        <w:rPr>
          <w:rFonts w:cs="Times New Roman"/>
        </w:rPr>
        <w:tab/>
        <w:t>A.</w:t>
      </w:r>
      <w:r w:rsidRPr="00E87432">
        <w:rPr>
          <w:rFonts w:cs="Times New Roman"/>
        </w:rPr>
        <w:tab/>
      </w:r>
      <w:r w:rsidRPr="00E87432">
        <w:rPr>
          <w:rFonts w:cs="Times New Roman"/>
        </w:rPr>
        <w:tab/>
        <w:t>Section 12</w:t>
      </w:r>
      <w:r>
        <w:rPr>
          <w:rFonts w:cs="Times New Roman"/>
        </w:rPr>
        <w:noBreakHyphen/>
      </w:r>
      <w:r w:rsidRPr="00E87432">
        <w:rPr>
          <w:rFonts w:cs="Times New Roman"/>
        </w:rPr>
        <w:t>37</w:t>
      </w:r>
      <w:r>
        <w:rPr>
          <w:rFonts w:cs="Times New Roman"/>
        </w:rPr>
        <w:noBreakHyphen/>
      </w:r>
      <w:r w:rsidRPr="00E87432">
        <w:rPr>
          <w:rFonts w:cs="Times New Roman"/>
        </w:rPr>
        <w:t>2820(B) of the 1976 Code is amended to read:</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“(B)</w:t>
      </w:r>
      <w:r w:rsidRPr="00E87432">
        <w:rPr>
          <w:rFonts w:cs="Times New Roman"/>
        </w:rPr>
        <w:tab/>
      </w:r>
      <w:r w:rsidRPr="00352035">
        <w:rPr>
          <w:rFonts w:cs="Times New Roman"/>
        </w:rPr>
        <w:t>‘</w:t>
      </w:r>
      <w:r w:rsidRPr="00E87432">
        <w:rPr>
          <w:rFonts w:cs="Times New Roman"/>
        </w:rPr>
        <w:t>Gross capitalized cost</w:t>
      </w:r>
      <w:r w:rsidRPr="00352035">
        <w:rPr>
          <w:rFonts w:cs="Times New Roman"/>
        </w:rPr>
        <w:t>’</w:t>
      </w:r>
      <w:r w:rsidRPr="00E87432">
        <w:rPr>
          <w:rFonts w:cs="Times New Roman"/>
        </w:rPr>
        <w:t xml:space="preserve">, as used in this section, means the original cost upon acquisition for income tax purposes, not to include taxes, interest, or cab customizing.  </w:t>
      </w:r>
      <w:r w:rsidRPr="00E87432">
        <w:rPr>
          <w:rFonts w:cs="Times New Roman"/>
          <w:u w:color="000000" w:themeColor="text1"/>
        </w:rPr>
        <w:t>However, for a motor vehicle which is fueled wholly or partially by alternative fuel as defined in Section 12</w:t>
      </w:r>
      <w:r>
        <w:rPr>
          <w:rFonts w:cs="Times New Roman"/>
          <w:u w:color="000000" w:themeColor="text1"/>
        </w:rPr>
        <w:noBreakHyphen/>
      </w:r>
      <w:r w:rsidRPr="00E87432">
        <w:rPr>
          <w:rFonts w:cs="Times New Roman"/>
          <w:u w:color="000000" w:themeColor="text1"/>
        </w:rPr>
        <w:t>28</w:t>
      </w:r>
      <w:r>
        <w:rPr>
          <w:rFonts w:cs="Times New Roman"/>
          <w:u w:color="000000" w:themeColor="text1"/>
        </w:rPr>
        <w:noBreakHyphen/>
      </w:r>
      <w:r w:rsidRPr="00E87432">
        <w:rPr>
          <w:rFonts w:cs="Times New Roman"/>
          <w:u w:color="000000" w:themeColor="text1"/>
        </w:rPr>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r w:rsidRPr="00E87432">
        <w:rPr>
          <w:rFonts w:cs="Times New Roman"/>
        </w:rPr>
        <w:t>”</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B.</w:t>
      </w:r>
      <w:r w:rsidRPr="00E87432">
        <w:rPr>
          <w:rFonts w:cs="Times New Roman"/>
        </w:rPr>
        <w:tab/>
      </w:r>
      <w:r w:rsidRPr="00E87432">
        <w:rPr>
          <w:rFonts w:cs="Times New Roman"/>
        </w:rPr>
        <w:tab/>
        <w:t>This SECTION first applies to property tax years beginning after 2015.</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5F7EC4"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Income tax credit for alternative fuel property</w:t>
      </w: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SECTION</w:t>
      </w:r>
      <w:r w:rsidRPr="00E87432">
        <w:rPr>
          <w:rFonts w:cs="Times New Roman"/>
        </w:rPr>
        <w:tab/>
        <w:t>3.</w:t>
      </w:r>
      <w:r w:rsidRPr="00E87432">
        <w:rPr>
          <w:rFonts w:cs="Times New Roman"/>
        </w:rPr>
        <w:tab/>
        <w:t>A.</w:t>
      </w:r>
      <w:r w:rsidRPr="00E87432">
        <w:rPr>
          <w:rFonts w:cs="Times New Roman"/>
        </w:rPr>
        <w:tab/>
      </w:r>
      <w:r w:rsidRPr="00E87432">
        <w:rPr>
          <w:rFonts w:cs="Times New Roman"/>
        </w:rPr>
        <w:tab/>
        <w:t>Article 25, Chapter 6, Title 12 of the 1976 Code is amended by adding:</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“Section 12</w:t>
      </w:r>
      <w:r>
        <w:rPr>
          <w:rFonts w:cs="Times New Roman"/>
        </w:rPr>
        <w:noBreakHyphen/>
      </w:r>
      <w:r w:rsidRPr="00E87432">
        <w:rPr>
          <w:rFonts w:cs="Times New Roman"/>
        </w:rPr>
        <w:t>6</w:t>
      </w:r>
      <w:r>
        <w:rPr>
          <w:rFonts w:cs="Times New Roman"/>
        </w:rPr>
        <w:noBreakHyphen/>
      </w:r>
      <w:r w:rsidRPr="00E87432">
        <w:rPr>
          <w:rFonts w:cs="Times New Roman"/>
        </w:rPr>
        <w:t>3695.</w:t>
      </w:r>
      <w:r w:rsidRPr="00E87432">
        <w:rPr>
          <w:rFonts w:cs="Times New Roman"/>
        </w:rPr>
        <w:tab/>
        <w:t>(A)(1)</w:t>
      </w:r>
      <w:r w:rsidRPr="00E87432">
        <w:rPr>
          <w:rFonts w:cs="Times New Roman"/>
        </w:rPr>
        <w:tab/>
        <w:t>A taxpayer who purchases or constructs</w:t>
      </w:r>
      <w:r>
        <w:rPr>
          <w:rFonts w:cs="Times New Roman"/>
        </w:rPr>
        <w:t>,</w:t>
      </w:r>
      <w:r w:rsidRPr="00E87432">
        <w:rPr>
          <w:rFonts w:cs="Times New Roman"/>
        </w:rPr>
        <w:t xml:space="preserve"> installs</w:t>
      </w:r>
      <w:r>
        <w:rPr>
          <w:rFonts w:cs="Times New Roman"/>
        </w:rPr>
        <w:t>,</w:t>
      </w:r>
      <w:r w:rsidRPr="00E87432">
        <w:rPr>
          <w:rFonts w:cs="Times New Roman"/>
        </w:rPr>
        <w:t xml:space="preserve"> and places in service in this State eligible property that is used for distribution, dispensing, or storing alternative fuel specified in this subsection, at a new or existing fuel distribution or dispensing facility, is allowed an income tax credit equal to twenty</w:t>
      </w:r>
      <w:r>
        <w:rPr>
          <w:rFonts w:cs="Times New Roman"/>
        </w:rPr>
        <w:noBreakHyphen/>
      </w:r>
      <w:r w:rsidRPr="00E87432">
        <w:rPr>
          <w:rFonts w:cs="Times New Roman"/>
        </w:rPr>
        <w:t>five percent of the cost to the taxpayer of purchasing, constructing, and installing the eligible property.</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(2)</w:t>
      </w:r>
      <w:r w:rsidRPr="00E87432">
        <w:rPr>
          <w:rFonts w:cs="Times New Roman"/>
        </w:rPr>
        <w:tab/>
        <w:t>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(3)</w:t>
      </w:r>
      <w:r w:rsidRPr="00E87432">
        <w:rPr>
          <w:rFonts w:cs="Times New Roman"/>
        </w:rPr>
        <w:tab/>
        <w:t>The unused portion of an unexpired credit may be carried forward for not more than ten succeeding taxable years.</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(4)</w:t>
      </w:r>
      <w:r w:rsidRPr="00E87432">
        <w:rPr>
          <w:rFonts w:cs="Times New Roman"/>
        </w:rPr>
        <w:tab/>
        <w:t xml:space="preserve">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w:t>
      </w:r>
      <w:r w:rsidRPr="00352035">
        <w:rPr>
          <w:rFonts w:cs="Times New Roman"/>
        </w:rPr>
        <w:t>‘</w:t>
      </w:r>
      <w:r w:rsidRPr="00E87432">
        <w:rPr>
          <w:rFonts w:cs="Times New Roman"/>
        </w:rPr>
        <w:t>taxpayer</w:t>
      </w:r>
      <w:r w:rsidRPr="00352035">
        <w:rPr>
          <w:rFonts w:cs="Times New Roman"/>
        </w:rPr>
        <w:t>’</w:t>
      </w:r>
      <w:r w:rsidRPr="00E87432">
        <w:rPr>
          <w:rFonts w:cs="Times New Roman"/>
        </w:rPr>
        <w:t xml:space="preserve"> only applies to the State or any agency or instrumentality, authority, or political subdivision, including municipalities.</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(5)</w:t>
      </w:r>
      <w:r w:rsidRPr="00E87432">
        <w:rPr>
          <w:rFonts w:cs="Times New Roman"/>
        </w:rPr>
        <w:tab/>
        <w:t>A taxpayer who claims any other credit allowed pursuant to this article with respect to the costs of constructing and installing a facility may not take the credit allowed in this section with respect to the same costs.</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(B)</w:t>
      </w:r>
      <w:r w:rsidRPr="00E87432">
        <w:rPr>
          <w:rFonts w:cs="Times New Roman"/>
        </w:rPr>
        <w:tab/>
        <w:t>The Department of Revenue may require documentation that it considers necessary to administer the credit.</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(C)</w:t>
      </w:r>
      <w:r w:rsidRPr="00E87432">
        <w:rPr>
          <w:rFonts w:cs="Times New Roman"/>
        </w:rPr>
        <w:tab/>
        <w:t>To claim the credits allowed in this section, the taxpayer must place the property or facility in service before January 1, 2026.</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t>(D)</w:t>
      </w:r>
      <w:r w:rsidRPr="00E87432">
        <w:rPr>
          <w:rFonts w:cs="Times New Roman"/>
        </w:rPr>
        <w:tab/>
        <w:t>For purposes of this section:</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(1)</w:t>
      </w:r>
      <w:r w:rsidRPr="00E87432">
        <w:rPr>
          <w:rFonts w:cs="Times New Roman"/>
        </w:rPr>
        <w:tab/>
      </w:r>
      <w:r w:rsidRPr="00352035">
        <w:rPr>
          <w:rFonts w:cs="Times New Roman"/>
        </w:rPr>
        <w:t>‘</w:t>
      </w:r>
      <w:r w:rsidRPr="00E87432">
        <w:rPr>
          <w:rFonts w:cs="Times New Roman"/>
        </w:rPr>
        <w:t>Eligible property</w:t>
      </w:r>
      <w:r w:rsidRPr="00352035">
        <w:rPr>
          <w:rFonts w:cs="Times New Roman"/>
        </w:rPr>
        <w:t>’</w:t>
      </w:r>
      <w:r w:rsidRPr="00E87432">
        <w:rPr>
          <w:rFonts w:cs="Times New Roman"/>
        </w:rPr>
        <w:t xml:space="preserve">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(2)</w:t>
      </w:r>
      <w:r w:rsidRPr="00E87432">
        <w:rPr>
          <w:rFonts w:cs="Times New Roman"/>
        </w:rPr>
        <w:tab/>
      </w:r>
      <w:r w:rsidRPr="00352035">
        <w:rPr>
          <w:rFonts w:cs="Times New Roman"/>
        </w:rPr>
        <w:t>‘</w:t>
      </w:r>
      <w:r w:rsidRPr="00E87432">
        <w:rPr>
          <w:rFonts w:cs="Times New Roman"/>
        </w:rPr>
        <w:t>Alternative fuel</w:t>
      </w:r>
      <w:r w:rsidRPr="00352035">
        <w:rPr>
          <w:rFonts w:cs="Times New Roman"/>
        </w:rPr>
        <w:t>’</w:t>
      </w:r>
      <w:r w:rsidRPr="00E87432">
        <w:rPr>
          <w:rFonts w:cs="Times New Roman"/>
        </w:rPr>
        <w:t xml:space="preserve"> means compressed natural gas, liquefied natural gas, or liquefied petroleum gas, dispensed for use in motor vehicles and compressed natural gas, liquefied natural gas, or liquefied petroleum gas, dispensed by a distributor or facility.</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ab/>
      </w:r>
      <w:r w:rsidRPr="00E87432">
        <w:rPr>
          <w:rFonts w:cs="Times New Roman"/>
        </w:rPr>
        <w:tab/>
        <w:t>(3)</w:t>
      </w:r>
      <w:r w:rsidRPr="00E87432">
        <w:rPr>
          <w:rFonts w:cs="Times New Roman"/>
        </w:rPr>
        <w:tab/>
      </w:r>
      <w:r w:rsidRPr="00352035">
        <w:rPr>
          <w:rFonts w:cs="Times New Roman"/>
        </w:rPr>
        <w:t>‘</w:t>
      </w:r>
      <w:r w:rsidRPr="00E87432">
        <w:rPr>
          <w:rFonts w:cs="Times New Roman"/>
        </w:rPr>
        <w:t>Taxpayer</w:t>
      </w:r>
      <w:r w:rsidRPr="00352035">
        <w:rPr>
          <w:rFonts w:cs="Times New Roman"/>
        </w:rPr>
        <w:t>’</w:t>
      </w:r>
      <w:r w:rsidRPr="00E87432">
        <w:rPr>
          <w:rFonts w:cs="Times New Roman"/>
        </w:rPr>
        <w:t xml:space="preserve"> means any sole proprietor, partnership, corporation of any classification, limited liability company, or association taxable as a business entity. Also, the word </w:t>
      </w:r>
      <w:r w:rsidRPr="00352035">
        <w:rPr>
          <w:rFonts w:cs="Times New Roman"/>
        </w:rPr>
        <w:t>‘</w:t>
      </w:r>
      <w:r w:rsidRPr="00E87432">
        <w:rPr>
          <w:rFonts w:cs="Times New Roman"/>
        </w:rPr>
        <w:t>taxpayer</w:t>
      </w:r>
      <w:r w:rsidRPr="00352035">
        <w:rPr>
          <w:rFonts w:cs="Times New Roman"/>
        </w:rPr>
        <w:t>’</w:t>
      </w:r>
      <w:r w:rsidRPr="00E87432">
        <w:rPr>
          <w:rFonts w:cs="Times New Roman"/>
        </w:rPr>
        <w:t xml:space="preserve"> includes the State or any agency or instrumentality, authority, or political subdivision, including municipalities.”</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B.</w:t>
      </w:r>
      <w:r w:rsidRPr="00E87432">
        <w:rPr>
          <w:rFonts w:cs="Times New Roman"/>
        </w:rPr>
        <w:tab/>
      </w:r>
      <w:r w:rsidRPr="00E87432">
        <w:rPr>
          <w:rFonts w:cs="Times New Roman"/>
        </w:rPr>
        <w:tab/>
        <w:t>This SECTION first applies to tax years beginning after 2015.</w:t>
      </w: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5F7EC4"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3D26" w:rsidRPr="00E87432"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432">
        <w:rPr>
          <w:rFonts w:cs="Times New Roman"/>
        </w:rPr>
        <w:t>SECTION</w:t>
      </w:r>
      <w:r w:rsidRPr="00E87432">
        <w:rPr>
          <w:rFonts w:cs="Times New Roman"/>
        </w:rPr>
        <w:tab/>
        <w:t>4.</w:t>
      </w:r>
      <w:r w:rsidRPr="00E87432">
        <w:rPr>
          <w:rFonts w:cs="Times New Roman"/>
        </w:rPr>
        <w:tab/>
        <w:t>This act takes effect upon approval by the Governor.</w:t>
      </w: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D3D26" w:rsidRDefault="002D3D26"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D3D26" w:rsidRDefault="002D3D26" w:rsidP="002D3D26">
      <w:pPr>
        <w:jc w:val="both"/>
        <w:rPr>
          <w:color w:val="000000" w:themeColor="text1"/>
        </w:rPr>
      </w:pPr>
    </w:p>
    <w:p w:rsidR="002D3D26" w:rsidRDefault="002D3D26" w:rsidP="002D3D26">
      <w:pPr>
        <w:jc w:val="both"/>
        <w:rPr>
          <w:color w:val="000000" w:themeColor="text1"/>
        </w:rPr>
      </w:pPr>
      <w:r>
        <w:rPr>
          <w:color w:val="000000" w:themeColor="text1"/>
        </w:rPr>
        <w:t>Approved the 6</w:t>
      </w:r>
      <w:r w:rsidRPr="00D25EAB">
        <w:rPr>
          <w:color w:val="000000" w:themeColor="text1"/>
          <w:vertAlign w:val="superscript"/>
        </w:rPr>
        <w:t>th</w:t>
      </w:r>
      <w:r>
        <w:rPr>
          <w:color w:val="000000" w:themeColor="text1"/>
        </w:rPr>
        <w:t xml:space="preserve"> day of June, 2016. </w:t>
      </w:r>
    </w:p>
    <w:p w:rsidR="002D3D26" w:rsidRDefault="002D3D26" w:rsidP="002D3D26">
      <w:pPr>
        <w:jc w:val="center"/>
        <w:rPr>
          <w:color w:val="000000" w:themeColor="text1"/>
        </w:rPr>
      </w:pPr>
    </w:p>
    <w:p w:rsidR="002D3D26" w:rsidRDefault="002D3D26" w:rsidP="002D3D26">
      <w:pPr>
        <w:jc w:val="center"/>
        <w:rPr>
          <w:color w:val="000000" w:themeColor="text1"/>
        </w:rPr>
      </w:pPr>
      <w:r>
        <w:rPr>
          <w:color w:val="000000" w:themeColor="text1"/>
        </w:rPr>
        <w:t>__________</w:t>
      </w:r>
    </w:p>
    <w:p w:rsidR="00F62BA4" w:rsidRPr="0056012E" w:rsidRDefault="00F62BA4" w:rsidP="002D3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2BA4" w:rsidRPr="0056012E" w:rsidSect="00F62BA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61" w:rsidRDefault="00745461" w:rsidP="007D5FAC">
      <w:r>
        <w:separator/>
      </w:r>
    </w:p>
  </w:endnote>
  <w:endnote w:type="continuationSeparator" w:id="0">
    <w:p w:rsidR="00745461" w:rsidRDefault="0074546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A4" w:rsidRPr="00F62BA4" w:rsidRDefault="00F62BA4" w:rsidP="00F62B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D3D2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A4" w:rsidRDefault="00F62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61" w:rsidRDefault="00745461" w:rsidP="007D5FAC">
      <w:r>
        <w:separator/>
      </w:r>
    </w:p>
  </w:footnote>
  <w:footnote w:type="continuationSeparator" w:id="0">
    <w:p w:rsidR="00745461" w:rsidRDefault="0074546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122"/>
    <w:docVar w:name="ActSecretary" w:val="Melton"/>
    <w:docVar w:name="ActSIdno" w:val="(109)  1122DG16"/>
    <w:docVar w:name="clipname" w:val="1122DG16"/>
    <w:docVar w:name="dvBillNumber" w:val="1122"/>
    <w:docVar w:name="dvBillNumberPrefix" w:val="S"/>
    <w:docVar w:name="dvOriginalBody" w:val="Senate"/>
    <w:docVar w:name="OrigSENATEBillNo" w:val="1122"/>
    <w:docVar w:name="SENATEACTFULLPATH" w:val="L:\COUNCIL\ACTS\1122DG16.DOCX"/>
    <w:docVar w:name="WhatActtype" w:val="AN ACT"/>
  </w:docVars>
  <w:rsids>
    <w:rsidRoot w:val="00745461"/>
    <w:rsid w:val="00002DE0"/>
    <w:rsid w:val="00020349"/>
    <w:rsid w:val="00021B0B"/>
    <w:rsid w:val="000231D4"/>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4917"/>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3C5"/>
    <w:rsid w:val="002C7D37"/>
    <w:rsid w:val="002D3267"/>
    <w:rsid w:val="002D3D26"/>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03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E8D"/>
    <w:rsid w:val="004666F5"/>
    <w:rsid w:val="00472A5B"/>
    <w:rsid w:val="00481E5B"/>
    <w:rsid w:val="00484DF4"/>
    <w:rsid w:val="00484F37"/>
    <w:rsid w:val="00486109"/>
    <w:rsid w:val="004872B5"/>
    <w:rsid w:val="0049067C"/>
    <w:rsid w:val="004941A4"/>
    <w:rsid w:val="00495145"/>
    <w:rsid w:val="00497784"/>
    <w:rsid w:val="004A073E"/>
    <w:rsid w:val="004A1278"/>
    <w:rsid w:val="004A5193"/>
    <w:rsid w:val="004A76F3"/>
    <w:rsid w:val="004B1DA6"/>
    <w:rsid w:val="004B27E8"/>
    <w:rsid w:val="004B41E5"/>
    <w:rsid w:val="004C115D"/>
    <w:rsid w:val="004C190F"/>
    <w:rsid w:val="004D29AD"/>
    <w:rsid w:val="004D5D19"/>
    <w:rsid w:val="004E275E"/>
    <w:rsid w:val="004E6C25"/>
    <w:rsid w:val="004E747B"/>
    <w:rsid w:val="004E7E53"/>
    <w:rsid w:val="004F0258"/>
    <w:rsid w:val="004F0E6F"/>
    <w:rsid w:val="004F4494"/>
    <w:rsid w:val="004F4608"/>
    <w:rsid w:val="004F5867"/>
    <w:rsid w:val="004F6446"/>
    <w:rsid w:val="00504BBB"/>
    <w:rsid w:val="005065EC"/>
    <w:rsid w:val="005208D0"/>
    <w:rsid w:val="00522B8D"/>
    <w:rsid w:val="00530D7F"/>
    <w:rsid w:val="00531A4F"/>
    <w:rsid w:val="005325C5"/>
    <w:rsid w:val="0053326B"/>
    <w:rsid w:val="005352AA"/>
    <w:rsid w:val="0053576C"/>
    <w:rsid w:val="0054323B"/>
    <w:rsid w:val="005515CE"/>
    <w:rsid w:val="00556774"/>
    <w:rsid w:val="00556D79"/>
    <w:rsid w:val="0056012E"/>
    <w:rsid w:val="00560EBF"/>
    <w:rsid w:val="005627E7"/>
    <w:rsid w:val="00562952"/>
    <w:rsid w:val="005672F0"/>
    <w:rsid w:val="005741F9"/>
    <w:rsid w:val="005839FC"/>
    <w:rsid w:val="00583CB3"/>
    <w:rsid w:val="005859EE"/>
    <w:rsid w:val="00590D1D"/>
    <w:rsid w:val="00591D7C"/>
    <w:rsid w:val="00594D39"/>
    <w:rsid w:val="005A1FF2"/>
    <w:rsid w:val="005A286C"/>
    <w:rsid w:val="005A7D0D"/>
    <w:rsid w:val="005A7D5F"/>
    <w:rsid w:val="005B2750"/>
    <w:rsid w:val="005B2DD9"/>
    <w:rsid w:val="005B3E85"/>
    <w:rsid w:val="005B4DB1"/>
    <w:rsid w:val="005C4B9E"/>
    <w:rsid w:val="005C5915"/>
    <w:rsid w:val="005D50CE"/>
    <w:rsid w:val="005D5723"/>
    <w:rsid w:val="005D6054"/>
    <w:rsid w:val="005E07AD"/>
    <w:rsid w:val="005E2D93"/>
    <w:rsid w:val="005E36AC"/>
    <w:rsid w:val="005F1A8F"/>
    <w:rsid w:val="005F79FF"/>
    <w:rsid w:val="005F7EC4"/>
    <w:rsid w:val="00602ACC"/>
    <w:rsid w:val="00603619"/>
    <w:rsid w:val="006055BC"/>
    <w:rsid w:val="00605B6E"/>
    <w:rsid w:val="00605C15"/>
    <w:rsid w:val="0060700F"/>
    <w:rsid w:val="0061164A"/>
    <w:rsid w:val="00612BB0"/>
    <w:rsid w:val="006236C9"/>
    <w:rsid w:val="006246BB"/>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6451"/>
    <w:rsid w:val="00737039"/>
    <w:rsid w:val="007373C7"/>
    <w:rsid w:val="00745461"/>
    <w:rsid w:val="007469F9"/>
    <w:rsid w:val="0074783A"/>
    <w:rsid w:val="007514EF"/>
    <w:rsid w:val="00764BFB"/>
    <w:rsid w:val="00765D0A"/>
    <w:rsid w:val="007664A2"/>
    <w:rsid w:val="007746C2"/>
    <w:rsid w:val="00775216"/>
    <w:rsid w:val="00775B87"/>
    <w:rsid w:val="00784A23"/>
    <w:rsid w:val="0079327A"/>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5227"/>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14A0"/>
    <w:rsid w:val="008C325E"/>
    <w:rsid w:val="008E03BA"/>
    <w:rsid w:val="008E1BCF"/>
    <w:rsid w:val="008F4CA1"/>
    <w:rsid w:val="008F510F"/>
    <w:rsid w:val="008F5F0A"/>
    <w:rsid w:val="008F7D5B"/>
    <w:rsid w:val="00900319"/>
    <w:rsid w:val="0090133D"/>
    <w:rsid w:val="00903D9B"/>
    <w:rsid w:val="00904BCB"/>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679"/>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6CC8"/>
    <w:rsid w:val="00A450A2"/>
    <w:rsid w:val="00A46627"/>
    <w:rsid w:val="00A475E8"/>
    <w:rsid w:val="00A5383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4CEB"/>
    <w:rsid w:val="00AE42DA"/>
    <w:rsid w:val="00AE4DFB"/>
    <w:rsid w:val="00AF08CD"/>
    <w:rsid w:val="00AF2080"/>
    <w:rsid w:val="00AF3196"/>
    <w:rsid w:val="00AF3FED"/>
    <w:rsid w:val="00AF7929"/>
    <w:rsid w:val="00AF7A83"/>
    <w:rsid w:val="00B010E0"/>
    <w:rsid w:val="00B02A83"/>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0FDD"/>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35DF"/>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58B7"/>
    <w:rsid w:val="00E176C6"/>
    <w:rsid w:val="00E3356F"/>
    <w:rsid w:val="00E33964"/>
    <w:rsid w:val="00E3462F"/>
    <w:rsid w:val="00E36231"/>
    <w:rsid w:val="00E500F1"/>
    <w:rsid w:val="00E5358E"/>
    <w:rsid w:val="00E5665F"/>
    <w:rsid w:val="00E60357"/>
    <w:rsid w:val="00E614B9"/>
    <w:rsid w:val="00E6156D"/>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2BA4"/>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9AD28B5F-6BD0-4F79-86F5-8922A36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62B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3645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62B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36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4-16.docx" TargetMode="External"/><Relationship Id="rId13" Type="http://schemas.openxmlformats.org/officeDocument/2006/relationships/hyperlink" Target="file:///h:\HJ%20Archive\2016\04-28-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1122_20160225.docx" TargetMode="External"/><Relationship Id="rId3" Type="http://schemas.openxmlformats.org/officeDocument/2006/relationships/webSettings" Target="webSettings.xml"/><Relationship Id="rId21" Type="http://schemas.openxmlformats.org/officeDocument/2006/relationships/hyperlink" Target="file:///h:\HJ%20Archive\2016\06-01-16.docx" TargetMode="External"/><Relationship Id="rId7" Type="http://schemas.openxmlformats.org/officeDocument/2006/relationships/hyperlink" Target="file:///h:\SJ%20Archive\2016\02-25-16.docx" TargetMode="External"/><Relationship Id="rId12" Type="http://schemas.openxmlformats.org/officeDocument/2006/relationships/hyperlink" Target="file:///h:\HJ%20Archive\2016\04-28-16.docx" TargetMode="External"/><Relationship Id="rId17" Type="http://schemas.openxmlformats.org/officeDocument/2006/relationships/hyperlink" Target="file:///h:\HJ%20Archive\2016\06-01-16.docx" TargetMode="External"/><Relationship Id="rId25" Type="http://schemas.openxmlformats.org/officeDocument/2006/relationships/hyperlink" Target="http://www.scstatehouse.gov/billsearch.php?billnumbers=1122&amp;session=121&amp;summary=B"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HJ%20Archive\2016\06-01-16.docx" TargetMode="External"/><Relationship Id="rId29" Type="http://schemas.openxmlformats.org/officeDocument/2006/relationships/hyperlink" Target="file:///p:\pprever\2015-16\1122_20160601.docx" TargetMode="External"/><Relationship Id="rId1" Type="http://schemas.openxmlformats.org/officeDocument/2006/relationships/styles" Target="styles.xml"/><Relationship Id="rId6" Type="http://schemas.openxmlformats.org/officeDocument/2006/relationships/hyperlink" Target="file:///h:\SJ%20Archive\2016\02-25-16.docx" TargetMode="External"/><Relationship Id="rId11" Type="http://schemas.openxmlformats.org/officeDocument/2006/relationships/hyperlink" Target="file:///h:\SJ%20Archive\2016\04-27-16.docx" TargetMode="External"/><Relationship Id="rId24" Type="http://schemas.openxmlformats.org/officeDocument/2006/relationships/hyperlink" Target="file:///h:\SJ%20Archive\2016\06-02-16.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5-16.docx" TargetMode="External"/><Relationship Id="rId23" Type="http://schemas.openxmlformats.org/officeDocument/2006/relationships/hyperlink" Target="file:///h:\SJ%20Archive\2016\06-02-16.docx" TargetMode="External"/><Relationship Id="rId28" Type="http://schemas.openxmlformats.org/officeDocument/2006/relationships/hyperlink" Target="file:///p:\pprever\2015-16\1122_20160519.docx" TargetMode="External"/><Relationship Id="rId10" Type="http://schemas.openxmlformats.org/officeDocument/2006/relationships/hyperlink" Target="file:///h:\SJ%20Archive\2016\04-26-16.docx" TargetMode="External"/><Relationship Id="rId19" Type="http://schemas.openxmlformats.org/officeDocument/2006/relationships/hyperlink" Target="file:///h:\HJ%20Archive\2016\06-01-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5-19-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1122_2016041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1122: Local option tourism fee - South Carolina Legislature Online</dc:title>
  <dc:subject/>
  <dc:creator>BRENDA MELTON</dc:creator>
  <cp:keywords/>
  <dc:description/>
  <cp:lastModifiedBy>N Cumfer</cp:lastModifiedBy>
  <cp:revision>2</cp:revision>
  <cp:lastPrinted>2016-06-02T17:07:00Z</cp:lastPrinted>
  <dcterms:created xsi:type="dcterms:W3CDTF">2016-12-02T17:28:00Z</dcterms:created>
  <dcterms:modified xsi:type="dcterms:W3CDTF">2016-12-02T17:28:00Z</dcterms:modified>
</cp:coreProperties>
</file>