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6FC" w:rsidRDefault="002636FC" w:rsidP="002636FC">
      <w:pPr>
        <w:widowControl w:val="0"/>
        <w:jc w:val="center"/>
      </w:pPr>
      <w:bookmarkStart w:id="0" w:name="_GoBack"/>
      <w:bookmarkEnd w:id="0"/>
      <w:r w:rsidRPr="002636FC">
        <w:rPr>
          <w:b/>
        </w:rPr>
        <w:t>South Carolina General Assembly</w:t>
      </w:r>
    </w:p>
    <w:p w:rsidR="002636FC" w:rsidRDefault="002636FC" w:rsidP="002636FC">
      <w:pPr>
        <w:widowControl w:val="0"/>
        <w:jc w:val="center"/>
      </w:pPr>
      <w:r>
        <w:t>121st Session, 2015-2016</w:t>
      </w:r>
    </w:p>
    <w:p w:rsidR="002636FC" w:rsidRDefault="002636FC" w:rsidP="002636FC">
      <w:pPr>
        <w:widowControl w:val="0"/>
        <w:jc w:val="left"/>
      </w:pPr>
    </w:p>
    <w:p w:rsidR="002636FC" w:rsidRDefault="002636FC" w:rsidP="002636FC">
      <w:pPr>
        <w:widowControl w:val="0"/>
        <w:jc w:val="left"/>
        <w:rPr>
          <w:b/>
        </w:rPr>
      </w:pPr>
      <w:r w:rsidRPr="002636FC">
        <w:rPr>
          <w:b/>
        </w:rPr>
        <w:t>S.</w:t>
      </w:r>
      <w:r>
        <w:rPr>
          <w:b/>
        </w:rPr>
        <w:t xml:space="preserve"> </w:t>
      </w:r>
      <w:r w:rsidRPr="002636FC">
        <w:rPr>
          <w:b/>
        </w:rPr>
        <w:t>1159</w:t>
      </w:r>
    </w:p>
    <w:p w:rsidR="002636FC" w:rsidRDefault="002636FC" w:rsidP="002636FC">
      <w:pPr>
        <w:widowControl w:val="0"/>
        <w:jc w:val="left"/>
        <w:rPr>
          <w:b/>
        </w:rPr>
      </w:pPr>
    </w:p>
    <w:p w:rsidR="002636FC" w:rsidRDefault="002636FC" w:rsidP="002636FC">
      <w:pPr>
        <w:widowControl w:val="0"/>
        <w:jc w:val="left"/>
      </w:pPr>
      <w:r w:rsidRPr="002636FC">
        <w:rPr>
          <w:b/>
        </w:rPr>
        <w:t>STATUS INFORMATION</w:t>
      </w:r>
    </w:p>
    <w:p w:rsidR="002636FC" w:rsidRDefault="002636FC" w:rsidP="002636FC">
      <w:pPr>
        <w:widowControl w:val="0"/>
        <w:jc w:val="left"/>
      </w:pPr>
    </w:p>
    <w:p w:rsidR="002636FC" w:rsidRDefault="002636FC" w:rsidP="002636FC">
      <w:pPr>
        <w:widowControl w:val="0"/>
        <w:jc w:val="left"/>
      </w:pPr>
      <w:r>
        <w:t>Concurrent Resolution</w:t>
      </w:r>
    </w:p>
    <w:p w:rsidR="002636FC" w:rsidRDefault="002636FC" w:rsidP="002636FC">
      <w:pPr>
        <w:widowControl w:val="0"/>
        <w:jc w:val="left"/>
      </w:pPr>
      <w:r>
        <w:t>Sponsors: Senator Davis</w:t>
      </w:r>
    </w:p>
    <w:p w:rsidR="002636FC" w:rsidRDefault="002636FC" w:rsidP="002636FC">
      <w:pPr>
        <w:widowControl w:val="0"/>
        <w:jc w:val="left"/>
      </w:pPr>
      <w:r>
        <w:t>Document Path: l:\council\bills\nbd\11208cz16.docx</w:t>
      </w:r>
    </w:p>
    <w:p w:rsidR="002636FC" w:rsidRDefault="002636FC" w:rsidP="002636FC">
      <w:pPr>
        <w:widowControl w:val="0"/>
        <w:jc w:val="left"/>
      </w:pPr>
    </w:p>
    <w:p w:rsidR="002636FC" w:rsidRDefault="002636FC" w:rsidP="002636FC">
      <w:pPr>
        <w:widowControl w:val="0"/>
        <w:jc w:val="left"/>
      </w:pPr>
      <w:r>
        <w:t>Introduced in the Senate on March 9, 2016</w:t>
      </w:r>
    </w:p>
    <w:p w:rsidR="002636FC" w:rsidRDefault="002636FC" w:rsidP="002636FC">
      <w:pPr>
        <w:widowControl w:val="0"/>
        <w:jc w:val="left"/>
      </w:pPr>
      <w:r>
        <w:t xml:space="preserve">Currently residing in the Senate Committee on </w:t>
      </w:r>
      <w:r w:rsidRPr="002636FC">
        <w:rPr>
          <w:b/>
        </w:rPr>
        <w:t>Finance</w:t>
      </w:r>
    </w:p>
    <w:p w:rsidR="002636FC" w:rsidRDefault="002636FC" w:rsidP="002636FC">
      <w:pPr>
        <w:widowControl w:val="0"/>
        <w:jc w:val="left"/>
      </w:pPr>
    </w:p>
    <w:p w:rsidR="002636FC" w:rsidRDefault="002636FC" w:rsidP="002636FC">
      <w:pPr>
        <w:widowControl w:val="0"/>
        <w:jc w:val="left"/>
      </w:pPr>
      <w:r>
        <w:t xml:space="preserve">Summary: </w:t>
      </w:r>
      <w:r w:rsidR="00E405B5">
        <w:t>S.C. Congressional Delegation</w:t>
      </w:r>
    </w:p>
    <w:p w:rsidR="002636FC" w:rsidRDefault="002636FC" w:rsidP="002636FC">
      <w:pPr>
        <w:widowControl w:val="0"/>
        <w:jc w:val="left"/>
      </w:pPr>
    </w:p>
    <w:p w:rsidR="002636FC" w:rsidRDefault="002636FC" w:rsidP="002636FC">
      <w:pPr>
        <w:widowControl w:val="0"/>
        <w:jc w:val="left"/>
      </w:pPr>
    </w:p>
    <w:p w:rsidR="002636FC" w:rsidRDefault="002636FC" w:rsidP="002636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36FC">
        <w:rPr>
          <w:b/>
        </w:rPr>
        <w:t>HISTORY OF LEGISLATIVE ACTIONS</w:t>
      </w:r>
    </w:p>
    <w:p w:rsidR="002636FC" w:rsidRDefault="002636FC" w:rsidP="002636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36FC" w:rsidRPr="002636FC" w:rsidRDefault="002636FC" w:rsidP="002636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36FC">
        <w:rPr>
          <w:u w:val="single"/>
        </w:rPr>
        <w:tab/>
        <w:t>Date</w:t>
      </w:r>
      <w:r w:rsidRPr="002636FC">
        <w:rPr>
          <w:u w:val="single"/>
        </w:rPr>
        <w:tab/>
        <w:t>Body</w:t>
      </w:r>
      <w:r w:rsidRPr="002636FC">
        <w:rPr>
          <w:u w:val="single"/>
        </w:rPr>
        <w:tab/>
        <w:t>Action Description with journal page number</w:t>
      </w:r>
      <w:r w:rsidRPr="002636FC">
        <w:rPr>
          <w:u w:val="single"/>
        </w:rPr>
        <w:tab/>
      </w:r>
    </w:p>
    <w:p w:rsidR="009518A4" w:rsidRDefault="009518A4" w:rsidP="009518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3/9/2016</w:t>
      </w:r>
      <w:r>
        <w:tab/>
        <w:t>Senate</w:t>
      </w:r>
      <w:r>
        <w:tab/>
      </w:r>
      <w:r w:rsidRPr="002805F1">
        <w:t>Introduced (</w:t>
      </w:r>
      <w:hyperlink r:id="rId7" w:history="1">
        <w:r w:rsidRPr="00AB7E4C">
          <w:rPr>
            <w:rStyle w:val="Hyperlink"/>
          </w:rPr>
          <w:t>Senate Journal</w:t>
        </w:r>
        <w:r w:rsidRPr="00AB7E4C">
          <w:rPr>
            <w:rStyle w:val="Hyperlink"/>
          </w:rPr>
          <w:noBreakHyphen/>
          <w:t>page 5</w:t>
        </w:r>
      </w:hyperlink>
      <w:r w:rsidRPr="002805F1">
        <w:t>)</w:t>
      </w:r>
    </w:p>
    <w:p w:rsidR="009518A4" w:rsidRDefault="009518A4" w:rsidP="009518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3/9/2016</w:t>
      </w:r>
      <w:r>
        <w:tab/>
        <w:t>Senate</w:t>
      </w:r>
      <w:r>
        <w:tab/>
      </w:r>
      <w:r w:rsidRPr="002805F1">
        <w:t>R</w:t>
      </w:r>
      <w:r>
        <w:t xml:space="preserve">eferred to Committee on </w:t>
      </w:r>
      <w:r w:rsidRPr="002805F1">
        <w:rPr>
          <w:b/>
        </w:rPr>
        <w:t>Finance</w:t>
      </w:r>
      <w:r>
        <w:t xml:space="preserve"> </w:t>
      </w:r>
      <w:r w:rsidRPr="002805F1">
        <w:t>(</w:t>
      </w:r>
      <w:hyperlink r:id="rId8" w:history="1">
        <w:r w:rsidRPr="00AB7E4C">
          <w:rPr>
            <w:rStyle w:val="Hyperlink"/>
          </w:rPr>
          <w:t>Senate Journal</w:t>
        </w:r>
        <w:r w:rsidRPr="00AB7E4C">
          <w:rPr>
            <w:rStyle w:val="Hyperlink"/>
          </w:rPr>
          <w:noBreakHyphen/>
          <w:t>page 5</w:t>
        </w:r>
      </w:hyperlink>
      <w:r w:rsidRPr="002805F1">
        <w:t>)</w:t>
      </w:r>
    </w:p>
    <w:p w:rsidR="009518A4" w:rsidRDefault="009518A4" w:rsidP="009518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36FC" w:rsidRDefault="002636FC" w:rsidP="002636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2636FC">
          <w:rPr>
            <w:rStyle w:val="Hyperlink"/>
          </w:rPr>
          <w:t>legislative information</w:t>
        </w:r>
      </w:hyperlink>
      <w:r>
        <w:t xml:space="preserve"> at the website</w:t>
      </w:r>
    </w:p>
    <w:p w:rsidR="002636FC" w:rsidRDefault="002636FC" w:rsidP="002636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36FC" w:rsidRPr="002636FC" w:rsidRDefault="002636FC" w:rsidP="002636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36FC" w:rsidRDefault="002636FC" w:rsidP="002636FC">
      <w:pPr>
        <w:widowControl w:val="0"/>
        <w:jc w:val="left"/>
      </w:pPr>
      <w:r w:rsidRPr="002636FC">
        <w:rPr>
          <w:b/>
        </w:rPr>
        <w:t>VERSIONS OF THIS BILL</w:t>
      </w:r>
    </w:p>
    <w:p w:rsidR="002636FC" w:rsidRDefault="002636FC" w:rsidP="002636FC">
      <w:pPr>
        <w:widowControl w:val="0"/>
        <w:jc w:val="left"/>
      </w:pPr>
    </w:p>
    <w:p w:rsidR="002636FC" w:rsidRDefault="00AB7E4C" w:rsidP="002636FC">
      <w:pPr>
        <w:widowControl w:val="0"/>
        <w:jc w:val="left"/>
      </w:pPr>
      <w:hyperlink r:id="rId10" w:history="1">
        <w:r w:rsidR="002636FC">
          <w:rPr>
            <w:rStyle w:val="Hyperlink"/>
          </w:rPr>
          <w:t>3/9/2016</w:t>
        </w:r>
      </w:hyperlink>
    </w:p>
    <w:p w:rsidR="002636FC" w:rsidRDefault="002636FC" w:rsidP="002636FC"/>
    <w:p w:rsidR="002636FC" w:rsidRDefault="002636FC" w:rsidP="002636FC">
      <w:pPr>
        <w:sectPr w:rsidR="002636FC" w:rsidSect="002636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361B" w:rsidRDefault="0054361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3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137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5DD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E43A3">
        <w:rPr>
          <w:color w:val="000000" w:themeColor="text1"/>
          <w:u w:color="000000" w:themeColor="text1"/>
        </w:rPr>
        <w:t>TO MEMORIALIZE THE CONGRESSIONAL DELEGATION OF THE STATE OF SOUTH CAROLINA AND TO REQUEST THAT THEY CO</w:t>
      </w:r>
      <w:r w:rsidR="00A24633">
        <w:rPr>
          <w:color w:val="000000" w:themeColor="text1"/>
          <w:u w:color="000000" w:themeColor="text1"/>
        </w:rPr>
        <w:noBreakHyphen/>
      </w:r>
      <w:r w:rsidRPr="007E43A3">
        <w:rPr>
          <w:color w:val="000000" w:themeColor="text1"/>
          <w:u w:color="000000" w:themeColor="text1"/>
        </w:rPr>
        <w:t xml:space="preserve">SPONSOR AND SUPPORT H.R. 4371.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5DDE" w:rsidRPr="007E43A3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t xml:space="preserve">Whereas, the federal government has increased its power far beyond the confines set by the U.S. Constitution; and </w:t>
      </w:r>
    </w:p>
    <w:p w:rsidR="001E5DDE" w:rsidRPr="007E43A3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DDE" w:rsidRPr="007E43A3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t>Whereas, President Obama and other executive branch officers of the federal government in particular have unilaterally expanded their power at the expense of the other branches of the government; and</w:t>
      </w:r>
    </w:p>
    <w:p w:rsidR="001E5DDE" w:rsidRPr="007E43A3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DDE" w:rsidRPr="007E43A3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t>Whereas, these expanded executive branch powers are threatening basic freedoms that belong to all citizens; and</w:t>
      </w:r>
    </w:p>
    <w:p w:rsidR="001E5DDE" w:rsidRPr="007E43A3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DDE" w:rsidRPr="007E43A3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t xml:space="preserve">Whereas, it is the proper duty of the Congress to control the power of the purse in order to bring the executive branch in line with its proper role; and </w:t>
      </w:r>
    </w:p>
    <w:p w:rsidR="001E5DDE" w:rsidRPr="007E43A3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DDE" w:rsidRPr="007E43A3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t xml:space="preserve">Whereas, Representative Ken Buck of Colorado has introduced in the U.S. House of Representatives H.R. 4371 </w:t>
      </w:r>
      <w:r w:rsidR="00A24633">
        <w:rPr>
          <w:color w:val="000000" w:themeColor="text1"/>
          <w:u w:color="000000" w:themeColor="text1"/>
        </w:rPr>
        <w:noBreakHyphen/>
      </w:r>
      <w:r w:rsidRPr="007E43A3">
        <w:rPr>
          <w:color w:val="000000" w:themeColor="text1"/>
          <w:u w:color="000000" w:themeColor="text1"/>
        </w:rPr>
        <w:t xml:space="preserve"> Article I Consolidated Appropriations Amendments, 2016, containing provisions that will rein in executive branch actions in a number of areas; and</w:t>
      </w:r>
    </w:p>
    <w:p w:rsidR="001E5DDE" w:rsidRPr="007E43A3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1372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43A3">
        <w:rPr>
          <w:color w:val="000000" w:themeColor="text1"/>
          <w:u w:color="000000" w:themeColor="text1"/>
        </w:rPr>
        <w:t>Whereas, the State of South Carolina will benefit greatly if the provisions in Representative Buck</w:t>
      </w:r>
      <w:r w:rsidRPr="001E5DDE">
        <w:rPr>
          <w:color w:val="000000" w:themeColor="text1"/>
          <w:u w:color="000000" w:themeColor="text1"/>
        </w:rPr>
        <w:t>’</w:t>
      </w:r>
      <w:r w:rsidRPr="007E43A3">
        <w:rPr>
          <w:color w:val="000000" w:themeColor="text1"/>
          <w:u w:color="000000" w:themeColor="text1"/>
        </w:rPr>
        <w:t xml:space="preserve">s bill are enacted into law. Now, therefore, </w:t>
      </w:r>
      <w:r w:rsidR="004B1372">
        <w:t xml:space="preserve"> </w:t>
      </w:r>
    </w:p>
    <w:p w:rsidR="004B1372" w:rsidRDefault="004B13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372" w:rsidRDefault="004B13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4B1372" w:rsidRDefault="004B13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5DDE" w:rsidRPr="007E43A3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lastRenderedPageBreak/>
        <w:t>That the members of the General Assembly memorialize the congressional delegation of the State of South Carolina and request that they co</w:t>
      </w:r>
      <w:r w:rsidR="00A24633">
        <w:rPr>
          <w:color w:val="000000" w:themeColor="text1"/>
          <w:u w:color="000000" w:themeColor="text1"/>
        </w:rPr>
        <w:noBreakHyphen/>
      </w:r>
      <w:r w:rsidRPr="007E43A3">
        <w:rPr>
          <w:color w:val="000000" w:themeColor="text1"/>
          <w:u w:color="000000" w:themeColor="text1"/>
        </w:rPr>
        <w:t xml:space="preserve">sponsor and support H.R. 4371. </w:t>
      </w:r>
    </w:p>
    <w:p w:rsidR="001E5DDE" w:rsidRPr="007E43A3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1372" w:rsidRDefault="001E5DDE" w:rsidP="001E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43A3">
        <w:rPr>
          <w:color w:val="000000" w:themeColor="text1"/>
          <w:u w:color="000000" w:themeColor="text1"/>
        </w:rPr>
        <w:t>Be it further resolved that a copy of this concurrent resolution be sent to each member of congressional delegation of the State of South Carolina.</w:t>
      </w:r>
    </w:p>
    <w:p w:rsidR="00F274AA" w:rsidRDefault="00A24633" w:rsidP="003274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36FC" w:rsidRDefault="002636FC" w:rsidP="002636FC">
      <w:pPr>
        <w:suppressAutoHyphens/>
      </w:pPr>
    </w:p>
    <w:sectPr w:rsidR="002636FC" w:rsidSect="002636F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372" w:rsidRDefault="004B1372" w:rsidP="009F0C77">
      <w:r>
        <w:separator/>
      </w:r>
    </w:p>
  </w:endnote>
  <w:endnote w:type="continuationSeparator" w:id="0">
    <w:p w:rsidR="004B1372" w:rsidRDefault="004B13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7EB663-8725-4DEB-A30A-D3D94CCC1016}"/>
    <w:embedBold r:id="rId2" w:fontKey="{BC6DF4E8-03EC-439F-A217-608F6705C8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3B6F93-621B-4658-B637-60DDEEDD921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B6EAC59-AD24-401D-B5AC-C35B19BF33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AFEA95-9F5E-4737-8746-4CDBE5C13C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6FC" w:rsidRPr="0054361B" w:rsidRDefault="002636FC" w:rsidP="005436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7E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372" w:rsidRDefault="004B1372" w:rsidP="009F0C77">
      <w:r>
        <w:separator/>
      </w:r>
    </w:p>
  </w:footnote>
  <w:footnote w:type="continuationSeparator" w:id="0">
    <w:p w:rsidR="004B1372" w:rsidRDefault="004B13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08CZ16"/>
    <w:docVar w:name="CoverBillType" w:val="c"/>
    <w:docVar w:name="docpath" w:val="L:\Council\bills\NBD\11208CZ16.DOCX"/>
    <w:docVar w:name="dvBillNumber" w:val="1159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4B1372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5DDE"/>
    <w:rsid w:val="002037CA"/>
    <w:rsid w:val="002047A2"/>
    <w:rsid w:val="002321B6"/>
    <w:rsid w:val="0023696B"/>
    <w:rsid w:val="00250967"/>
    <w:rsid w:val="002636FC"/>
    <w:rsid w:val="002759C5"/>
    <w:rsid w:val="00277DEE"/>
    <w:rsid w:val="00280D88"/>
    <w:rsid w:val="00294ABE"/>
    <w:rsid w:val="002A3EB4"/>
    <w:rsid w:val="00325348"/>
    <w:rsid w:val="003274C0"/>
    <w:rsid w:val="00393688"/>
    <w:rsid w:val="003D411E"/>
    <w:rsid w:val="003E3C1E"/>
    <w:rsid w:val="003E6148"/>
    <w:rsid w:val="00400EAA"/>
    <w:rsid w:val="0041760A"/>
    <w:rsid w:val="004203D7"/>
    <w:rsid w:val="004809EE"/>
    <w:rsid w:val="004B1372"/>
    <w:rsid w:val="00511EE9"/>
    <w:rsid w:val="00521E00"/>
    <w:rsid w:val="0054361B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35D69"/>
    <w:rsid w:val="009518A4"/>
    <w:rsid w:val="00990668"/>
    <w:rsid w:val="009B397B"/>
    <w:rsid w:val="009F0C77"/>
    <w:rsid w:val="009F4DD1"/>
    <w:rsid w:val="00A24633"/>
    <w:rsid w:val="00A64E80"/>
    <w:rsid w:val="00A741D9"/>
    <w:rsid w:val="00A9741D"/>
    <w:rsid w:val="00AB7E4C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4105"/>
    <w:rsid w:val="00D1769C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05B5"/>
    <w:rsid w:val="00E546A4"/>
    <w:rsid w:val="00EB00A2"/>
    <w:rsid w:val="00EB1BF3"/>
    <w:rsid w:val="00EF3EEE"/>
    <w:rsid w:val="00F149A7"/>
    <w:rsid w:val="00F274AA"/>
    <w:rsid w:val="00F50BAF"/>
    <w:rsid w:val="00F52C10"/>
    <w:rsid w:val="00F81FFD"/>
    <w:rsid w:val="00F85228"/>
    <w:rsid w:val="00FA1BB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A0CF1C-8B78-46C4-A2E5-E46AEEFF6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46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63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36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3-09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3-09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1159_201603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5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9F566-A5B8-4D9C-AD45-C7438603C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367</Words>
  <Characters>2095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1159: S.C. Congressional Delegation - South Carolina Legislature Online</dc:title>
  <dc:subject/>
  <dc:creator>%USERNAME%</dc:creator>
  <cp:keywords/>
  <dc:description/>
  <cp:lastModifiedBy>N Cumfer</cp:lastModifiedBy>
  <cp:revision>2</cp:revision>
  <cp:lastPrinted>2016-03-03T16:41:00Z</cp:lastPrinted>
  <dcterms:created xsi:type="dcterms:W3CDTF">2016-12-02T17:30:00Z</dcterms:created>
  <dcterms:modified xsi:type="dcterms:W3CDTF">2016-12-02T17:30:00Z</dcterms:modified>
</cp:coreProperties>
</file>