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388" w:rsidRDefault="00D21388" w:rsidP="00D21388">
      <w:pPr>
        <w:widowControl w:val="0"/>
        <w:jc w:val="center"/>
      </w:pPr>
      <w:bookmarkStart w:id="0" w:name="_GoBack"/>
      <w:bookmarkEnd w:id="0"/>
      <w:r w:rsidRPr="00D21388">
        <w:rPr>
          <w:b/>
        </w:rPr>
        <w:t>South Carolina General Assembly</w:t>
      </w:r>
    </w:p>
    <w:p w:rsidR="00D21388" w:rsidRDefault="00D21388" w:rsidP="00D21388">
      <w:pPr>
        <w:widowControl w:val="0"/>
        <w:jc w:val="center"/>
      </w:pPr>
      <w:r>
        <w:t>121st Session, 2015-2016</w:t>
      </w:r>
    </w:p>
    <w:p w:rsidR="00D21388" w:rsidRDefault="00D21388" w:rsidP="00D21388">
      <w:pPr>
        <w:widowControl w:val="0"/>
      </w:pPr>
    </w:p>
    <w:p w:rsidR="00D21388" w:rsidRDefault="00D21388" w:rsidP="00D21388">
      <w:pPr>
        <w:widowControl w:val="0"/>
        <w:rPr>
          <w:b/>
        </w:rPr>
      </w:pPr>
      <w:r w:rsidRPr="00D21388">
        <w:rPr>
          <w:b/>
        </w:rPr>
        <w:t>S.</w:t>
      </w:r>
      <w:r>
        <w:rPr>
          <w:b/>
        </w:rPr>
        <w:t xml:space="preserve"> </w:t>
      </w:r>
      <w:r w:rsidRPr="00D21388">
        <w:rPr>
          <w:b/>
        </w:rPr>
        <w:t>1326</w:t>
      </w:r>
    </w:p>
    <w:p w:rsidR="00D21388" w:rsidRDefault="00D21388" w:rsidP="00D21388">
      <w:pPr>
        <w:widowControl w:val="0"/>
        <w:rPr>
          <w:b/>
        </w:rPr>
      </w:pPr>
    </w:p>
    <w:p w:rsidR="00D21388" w:rsidRDefault="00D21388" w:rsidP="00D21388">
      <w:pPr>
        <w:widowControl w:val="0"/>
      </w:pPr>
      <w:r w:rsidRPr="00D21388">
        <w:rPr>
          <w:b/>
        </w:rPr>
        <w:t>STATUS INFORMATION</w:t>
      </w:r>
    </w:p>
    <w:p w:rsidR="00D21388" w:rsidRDefault="00D21388" w:rsidP="00D21388">
      <w:pPr>
        <w:widowControl w:val="0"/>
      </w:pPr>
    </w:p>
    <w:p w:rsidR="00D21388" w:rsidRDefault="00D21388" w:rsidP="00D21388">
      <w:pPr>
        <w:widowControl w:val="0"/>
      </w:pPr>
      <w:r>
        <w:t>Senate Resolution</w:t>
      </w:r>
    </w:p>
    <w:p w:rsidR="00D21388" w:rsidRDefault="00BD12AF" w:rsidP="00D21388">
      <w:pPr>
        <w:widowControl w:val="0"/>
      </w:pPr>
      <w:r>
        <w:t>Sponsors: Senators Young, Setzler, Massey, Alexander, Allen, Bennett, Bright, Bryant, Campbell, Campsen, Cleary, Coleman, Corbin, Courson, Cromer, Davis, Fair, Gambrell, Gregory, Grooms, Hayes, Hembree, Hutto, Jackson, Johnson, Kimpson, Leatherman, Lourie, Malloy, L. Martin, S. Martin, J. Matthews, M.B. Matthews, McElveen, Nicholson, Peeler, Rankin, Reese, Sabb, Scott, Shealy, Sheheen, Thurmond, Turner, Verdin and Williams</w:t>
      </w:r>
    </w:p>
    <w:p w:rsidR="00D21388" w:rsidRDefault="00D21388" w:rsidP="00D21388">
      <w:pPr>
        <w:widowControl w:val="0"/>
      </w:pPr>
      <w:r>
        <w:t>Document Path: l:\s-res\try\025judg.kmm.try.docx</w:t>
      </w:r>
    </w:p>
    <w:p w:rsidR="00D21388" w:rsidRDefault="00D21388" w:rsidP="00D21388">
      <w:pPr>
        <w:widowControl w:val="0"/>
      </w:pPr>
    </w:p>
    <w:p w:rsidR="00D21388" w:rsidRDefault="00D21388" w:rsidP="00D21388">
      <w:pPr>
        <w:widowControl w:val="0"/>
      </w:pPr>
      <w:r>
        <w:t>Introduced in the Senate on May 18, 2016</w:t>
      </w:r>
    </w:p>
    <w:p w:rsidR="00D21388" w:rsidRDefault="00D21388" w:rsidP="00D21388">
      <w:pPr>
        <w:widowControl w:val="0"/>
      </w:pPr>
      <w:r>
        <w:t>Adopted by the Senate on May 18, 2016</w:t>
      </w:r>
    </w:p>
    <w:p w:rsidR="00D21388" w:rsidRDefault="00D21388" w:rsidP="00D21388">
      <w:pPr>
        <w:widowControl w:val="0"/>
      </w:pPr>
    </w:p>
    <w:p w:rsidR="00D21388" w:rsidRDefault="00D21388" w:rsidP="00D21388">
      <w:pPr>
        <w:widowControl w:val="0"/>
      </w:pPr>
      <w:r>
        <w:t xml:space="preserve">Summary: </w:t>
      </w:r>
      <w:r w:rsidR="0028340F">
        <w:t>Sue H. Roe</w:t>
      </w:r>
    </w:p>
    <w:p w:rsidR="00D21388" w:rsidRDefault="00D21388" w:rsidP="00D21388">
      <w:pPr>
        <w:widowControl w:val="0"/>
      </w:pPr>
    </w:p>
    <w:p w:rsidR="00D21388" w:rsidRDefault="00D21388" w:rsidP="00D21388">
      <w:pPr>
        <w:widowControl w:val="0"/>
      </w:pPr>
    </w:p>
    <w:p w:rsidR="00D21388" w:rsidRDefault="00D21388" w:rsidP="00D21388">
      <w:pPr>
        <w:widowControl w:val="0"/>
        <w:tabs>
          <w:tab w:val="center" w:pos="590"/>
          <w:tab w:val="center" w:pos="1440"/>
          <w:tab w:val="left" w:pos="1872"/>
          <w:tab w:val="left" w:pos="9187"/>
        </w:tabs>
      </w:pPr>
      <w:r w:rsidRPr="00D21388">
        <w:rPr>
          <w:b/>
        </w:rPr>
        <w:t>HISTORY OF LEGISLATIVE ACTIONS</w:t>
      </w:r>
    </w:p>
    <w:p w:rsidR="00D21388" w:rsidRDefault="00D21388" w:rsidP="00D21388">
      <w:pPr>
        <w:widowControl w:val="0"/>
        <w:tabs>
          <w:tab w:val="center" w:pos="590"/>
          <w:tab w:val="center" w:pos="1440"/>
          <w:tab w:val="left" w:pos="1872"/>
          <w:tab w:val="left" w:pos="9187"/>
        </w:tabs>
      </w:pPr>
    </w:p>
    <w:p w:rsidR="00D21388" w:rsidRPr="00D21388" w:rsidRDefault="00D21388" w:rsidP="00D21388">
      <w:pPr>
        <w:widowControl w:val="0"/>
        <w:tabs>
          <w:tab w:val="center" w:pos="590"/>
          <w:tab w:val="center" w:pos="1440"/>
          <w:tab w:val="left" w:pos="1872"/>
          <w:tab w:val="left" w:pos="9187"/>
        </w:tabs>
      </w:pPr>
      <w:r w:rsidRPr="00D21388">
        <w:rPr>
          <w:u w:val="single"/>
        </w:rPr>
        <w:tab/>
        <w:t>Date</w:t>
      </w:r>
      <w:r w:rsidRPr="00D21388">
        <w:rPr>
          <w:u w:val="single"/>
        </w:rPr>
        <w:tab/>
        <w:t>Body</w:t>
      </w:r>
      <w:r w:rsidRPr="00D21388">
        <w:rPr>
          <w:u w:val="single"/>
        </w:rPr>
        <w:tab/>
        <w:t>Action Description with journal page number</w:t>
      </w:r>
      <w:r w:rsidRPr="00D21388">
        <w:rPr>
          <w:u w:val="single"/>
        </w:rPr>
        <w:tab/>
      </w:r>
    </w:p>
    <w:p w:rsidR="00B61967" w:rsidRDefault="00B61967" w:rsidP="00B61967">
      <w:pPr>
        <w:widowControl w:val="0"/>
        <w:tabs>
          <w:tab w:val="right" w:pos="1008"/>
          <w:tab w:val="left" w:pos="1152"/>
          <w:tab w:val="left" w:pos="1872"/>
          <w:tab w:val="left" w:pos="9187"/>
        </w:tabs>
        <w:ind w:left="2088" w:hanging="2088"/>
      </w:pPr>
      <w:r>
        <w:tab/>
        <w:t>5/18/2016</w:t>
      </w:r>
      <w:r>
        <w:tab/>
        <w:t>Senate</w:t>
      </w:r>
      <w:r>
        <w:tab/>
      </w:r>
      <w:r w:rsidRPr="00D010CF">
        <w:t>Introduced and adopted (</w:t>
      </w:r>
      <w:hyperlink r:id="rId6" w:history="1">
        <w:r w:rsidRPr="002F137D">
          <w:rPr>
            <w:rStyle w:val="Hyperlink"/>
          </w:rPr>
          <w:t>Senate Journal</w:t>
        </w:r>
        <w:r w:rsidRPr="002F137D">
          <w:rPr>
            <w:rStyle w:val="Hyperlink"/>
          </w:rPr>
          <w:noBreakHyphen/>
          <w:t>page 9</w:t>
        </w:r>
      </w:hyperlink>
      <w:r w:rsidRPr="00D010CF">
        <w:t>)</w:t>
      </w:r>
    </w:p>
    <w:p w:rsidR="00B61967" w:rsidRDefault="00B61967" w:rsidP="00B61967">
      <w:pPr>
        <w:widowControl w:val="0"/>
        <w:tabs>
          <w:tab w:val="right" w:pos="1008"/>
          <w:tab w:val="left" w:pos="1152"/>
          <w:tab w:val="left" w:pos="1872"/>
          <w:tab w:val="left" w:pos="9187"/>
        </w:tabs>
        <w:ind w:left="2088" w:hanging="2088"/>
      </w:pPr>
    </w:p>
    <w:p w:rsidR="00D21388" w:rsidRDefault="00D21388" w:rsidP="00D21388">
      <w:pPr>
        <w:widowControl w:val="0"/>
        <w:tabs>
          <w:tab w:val="right" w:pos="1008"/>
          <w:tab w:val="left" w:pos="1152"/>
          <w:tab w:val="left" w:pos="1872"/>
          <w:tab w:val="left" w:pos="9187"/>
        </w:tabs>
        <w:ind w:left="2088" w:hanging="2088"/>
      </w:pPr>
      <w:r>
        <w:t xml:space="preserve">View the latest </w:t>
      </w:r>
      <w:hyperlink r:id="rId7" w:history="1">
        <w:r w:rsidRPr="00D21388">
          <w:rPr>
            <w:rStyle w:val="Hyperlink"/>
          </w:rPr>
          <w:t>legislative information</w:t>
        </w:r>
      </w:hyperlink>
      <w:r>
        <w:t xml:space="preserve"> at the website</w:t>
      </w:r>
    </w:p>
    <w:p w:rsidR="00D21388" w:rsidRDefault="00D21388" w:rsidP="00D21388">
      <w:pPr>
        <w:widowControl w:val="0"/>
        <w:tabs>
          <w:tab w:val="right" w:pos="1008"/>
          <w:tab w:val="left" w:pos="1152"/>
          <w:tab w:val="left" w:pos="1872"/>
          <w:tab w:val="left" w:pos="9187"/>
        </w:tabs>
        <w:ind w:left="2088" w:hanging="2088"/>
      </w:pPr>
    </w:p>
    <w:p w:rsidR="00D21388" w:rsidRPr="00D21388" w:rsidRDefault="00D21388" w:rsidP="00D21388">
      <w:pPr>
        <w:widowControl w:val="0"/>
        <w:tabs>
          <w:tab w:val="right" w:pos="1008"/>
          <w:tab w:val="left" w:pos="1152"/>
          <w:tab w:val="left" w:pos="1872"/>
          <w:tab w:val="left" w:pos="9187"/>
        </w:tabs>
        <w:ind w:left="2088" w:hanging="2088"/>
      </w:pPr>
    </w:p>
    <w:p w:rsidR="00D21388" w:rsidRDefault="00D21388" w:rsidP="00D21388">
      <w:r w:rsidRPr="00D21388">
        <w:rPr>
          <w:b/>
        </w:rPr>
        <w:t>VERSIONS OF THIS BILL</w:t>
      </w:r>
    </w:p>
    <w:p w:rsidR="00D21388" w:rsidRDefault="00D21388" w:rsidP="00D21388"/>
    <w:p w:rsidR="00D21388" w:rsidRDefault="002F137D" w:rsidP="00D21388">
      <w:hyperlink r:id="rId8" w:history="1">
        <w:r w:rsidR="00D21388">
          <w:rPr>
            <w:rStyle w:val="Hyperlink"/>
          </w:rPr>
          <w:t>5/18/2016</w:t>
        </w:r>
      </w:hyperlink>
    </w:p>
    <w:p w:rsidR="00D21388" w:rsidRDefault="00D21388" w:rsidP="00D21388"/>
    <w:p w:rsidR="00D21388" w:rsidRDefault="00D21388" w:rsidP="00D21388">
      <w:pPr>
        <w:sectPr w:rsidR="00D21388" w:rsidSect="00D21388">
          <w:pgSz w:w="12240" w:h="15840" w:code="1"/>
          <w:pgMar w:top="1080" w:right="1440" w:bottom="1080" w:left="1440" w:header="720" w:footer="720" w:gutter="0"/>
          <w:cols w:space="720"/>
          <w:noEndnote/>
          <w:docGrid w:linePitch="360"/>
        </w:sectPr>
      </w:pPr>
    </w:p>
    <w:p w:rsidR="007769CD" w:rsidRPr="00522CE0" w:rsidRDefault="007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F346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659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w:t>
      </w:r>
      <w:r w:rsidR="00746640">
        <w:rPr>
          <w:rFonts w:eastAsia="Times New Roman"/>
        </w:rPr>
        <w:t xml:space="preserve">COMMEND THE HONORABLE </w:t>
      </w:r>
      <w:r>
        <w:rPr>
          <w:rFonts w:eastAsia="Times New Roman"/>
        </w:rPr>
        <w:t>SUE H. ROE</w:t>
      </w:r>
      <w:r w:rsidR="00746640">
        <w:rPr>
          <w:rFonts w:eastAsia="Times New Roman"/>
        </w:rPr>
        <w:t>, PROBATE JUDGE FOR AIKEN COUNTY, UPON THE OCCASION OF HER RETIREMENT FROM THE BENCH AND TO WISH HER CONTINUED SUCCESS AND HAPPINESS IN ALL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659F8" w:rsidRDefault="003659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Honorable Sue H. Roe was elected to take office January 1, 1984 and has served as probate judge for Aiken County continuously since; and</w:t>
      </w:r>
    </w:p>
    <w:p w:rsidR="00E61854" w:rsidRDefault="00E61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854" w:rsidRDefault="00E61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born April 2, 1943 in Aiken County, Judge Roe graduated from Aiken High School and </w:t>
      </w:r>
      <w:r w:rsidR="003C352C">
        <w:rPr>
          <w:rFonts w:eastAsia="Times New Roman"/>
        </w:rPr>
        <w:t xml:space="preserve">attended </w:t>
      </w:r>
      <w:r>
        <w:rPr>
          <w:rFonts w:eastAsia="Times New Roman"/>
        </w:rPr>
        <w:t>the University of South Carolina Aiken; and</w:t>
      </w:r>
    </w:p>
    <w:p w:rsidR="003659F8" w:rsidRDefault="003659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9F8" w:rsidRDefault="003659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prior to </w:t>
      </w:r>
      <w:r w:rsidR="00E61854">
        <w:rPr>
          <w:rFonts w:eastAsia="Times New Roman"/>
        </w:rPr>
        <w:t xml:space="preserve">her election as probate judge, Judge Roe served for twenty-one years in the court system, including eleven years as </w:t>
      </w:r>
      <w:r w:rsidR="003C352C">
        <w:rPr>
          <w:rFonts w:eastAsia="Times New Roman"/>
        </w:rPr>
        <w:t xml:space="preserve">Aiken County </w:t>
      </w:r>
      <w:r w:rsidR="00E61854">
        <w:rPr>
          <w:rFonts w:eastAsia="Times New Roman"/>
        </w:rPr>
        <w:t>Clerk of Court; and</w:t>
      </w:r>
    </w:p>
    <w:p w:rsidR="003659F8" w:rsidRDefault="003659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9F8" w:rsidRDefault="003659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C352C">
        <w:rPr>
          <w:rFonts w:eastAsia="Times New Roman"/>
        </w:rPr>
        <w:t xml:space="preserve">during her career in addition to being Clerk of Court and Probate Judge, </w:t>
      </w:r>
      <w:r>
        <w:rPr>
          <w:rFonts w:eastAsia="Times New Roman"/>
        </w:rPr>
        <w:t>Judge Roe served as president of the South Carolina Association of Counties</w:t>
      </w:r>
      <w:r w:rsidR="00E61854">
        <w:rPr>
          <w:rFonts w:eastAsia="Times New Roman"/>
        </w:rPr>
        <w:t>. She served</w:t>
      </w:r>
      <w:r>
        <w:rPr>
          <w:rFonts w:eastAsia="Times New Roman"/>
        </w:rPr>
        <w:t xml:space="preserve"> on the National Association of Counties Justice and Public Safety Steering Committee</w:t>
      </w:r>
      <w:r w:rsidR="00E61854">
        <w:rPr>
          <w:rFonts w:eastAsia="Times New Roman"/>
        </w:rPr>
        <w:t xml:space="preserve"> and as the committee’s chairman for three years. </w:t>
      </w:r>
      <w:r>
        <w:rPr>
          <w:rFonts w:eastAsia="Times New Roman"/>
        </w:rPr>
        <w:t xml:space="preserve">She was appointed </w:t>
      </w:r>
      <w:r w:rsidR="00746640">
        <w:rPr>
          <w:rFonts w:eastAsia="Times New Roman"/>
        </w:rPr>
        <w:t>to be</w:t>
      </w:r>
      <w:r>
        <w:rPr>
          <w:rFonts w:eastAsia="Times New Roman"/>
        </w:rPr>
        <w:t xml:space="preserve"> one of the ten presidential appointees to the National Association of Counties Board of Directors. Judge Roe </w:t>
      </w:r>
      <w:r w:rsidR="00746640">
        <w:rPr>
          <w:rFonts w:eastAsia="Times New Roman"/>
        </w:rPr>
        <w:t xml:space="preserve">also </w:t>
      </w:r>
      <w:r>
        <w:rPr>
          <w:rFonts w:eastAsia="Times New Roman"/>
        </w:rPr>
        <w:t>served as chairman of the Aiken County Judicial Center Renovation Committee; and</w:t>
      </w:r>
    </w:p>
    <w:p w:rsidR="003C352C" w:rsidRDefault="003C35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352C" w:rsidRDefault="00B81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during Judge Roe’s</w:t>
      </w:r>
      <w:r w:rsidR="003C352C">
        <w:rPr>
          <w:rFonts w:eastAsia="Times New Roman"/>
        </w:rPr>
        <w:t xml:space="preserve"> tenure as Probate Judge, Aiken County Probate Court and its staff earned a reputation of being efficient and helpful to citizens from all walks of life; and</w:t>
      </w:r>
    </w:p>
    <w:p w:rsidR="003659F8" w:rsidRDefault="003659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9F8" w:rsidRDefault="003659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Judge Roe is a resident of Couchton, South Carolina. </w:t>
      </w:r>
      <w:r w:rsidR="003C352C">
        <w:rPr>
          <w:rFonts w:eastAsia="Times New Roman"/>
        </w:rPr>
        <w:t xml:space="preserve">She has </w:t>
      </w:r>
      <w:r w:rsidR="00746640">
        <w:rPr>
          <w:rFonts w:eastAsia="Times New Roman"/>
        </w:rPr>
        <w:t>two daughters,</w:t>
      </w:r>
      <w:r w:rsidR="003C352C">
        <w:rPr>
          <w:rFonts w:eastAsia="Times New Roman"/>
        </w:rPr>
        <w:t xml:space="preserve"> Wendy Goodwin and Deanna Roe</w:t>
      </w:r>
      <w:r w:rsidR="00746640">
        <w:rPr>
          <w:rFonts w:eastAsia="Times New Roman"/>
        </w:rPr>
        <w:t>. Ju</w:t>
      </w:r>
      <w:r w:rsidR="003C352C">
        <w:rPr>
          <w:rFonts w:eastAsia="Times New Roman"/>
        </w:rPr>
        <w:t>dge Roe attends Millbrook Baptist Church</w:t>
      </w:r>
      <w:r w:rsidR="00746640">
        <w:rPr>
          <w:rFonts w:eastAsia="Times New Roman"/>
        </w:rPr>
        <w:t xml:space="preserve"> and enjoys gardening and reading in her free time; and</w:t>
      </w:r>
    </w:p>
    <w:p w:rsidR="00E61854" w:rsidRDefault="00E61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346A" w:rsidRDefault="00E61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46640">
        <w:rPr>
          <w:rFonts w:eastAsia="Times New Roman"/>
        </w:rPr>
        <w:t>the South Carolina Senate is grateful for the legacy of leadership</w:t>
      </w:r>
      <w:r w:rsidR="003C352C">
        <w:rPr>
          <w:rFonts w:eastAsia="Times New Roman"/>
        </w:rPr>
        <w:t xml:space="preserve"> and service</w:t>
      </w:r>
      <w:r w:rsidR="00746640">
        <w:rPr>
          <w:rFonts w:eastAsia="Times New Roman"/>
        </w:rPr>
        <w:t xml:space="preserve"> </w:t>
      </w:r>
      <w:r>
        <w:rPr>
          <w:rFonts w:eastAsia="Times New Roman"/>
        </w:rPr>
        <w:t xml:space="preserve">Judge Roe </w:t>
      </w:r>
      <w:r w:rsidR="00746640">
        <w:rPr>
          <w:rFonts w:eastAsia="Times New Roman"/>
        </w:rPr>
        <w:t xml:space="preserve">has bestowed on </w:t>
      </w:r>
      <w:r w:rsidR="003C352C">
        <w:rPr>
          <w:rFonts w:eastAsia="Times New Roman"/>
        </w:rPr>
        <w:t>Aiken County and the</w:t>
      </w:r>
      <w:r w:rsidR="00746640">
        <w:rPr>
          <w:rFonts w:eastAsia="Times New Roman"/>
        </w:rPr>
        <w:t xml:space="preserve"> State and appreciates her long and enduring service to the citizens of South Carolina. </w:t>
      </w:r>
      <w:r w:rsidR="00CF346A">
        <w:rPr>
          <w:rFonts w:eastAsia="Times New Roman"/>
        </w:rPr>
        <w:t>Now, therefore,</w:t>
      </w:r>
    </w:p>
    <w:p w:rsidR="00CF346A" w:rsidRDefault="00CF3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640" w:rsidRDefault="00CF3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F346A" w:rsidRDefault="00CF3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346A" w:rsidRDefault="00CF3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46640">
        <w:rPr>
          <w:rFonts w:eastAsia="Times New Roman"/>
        </w:rPr>
        <w:t>the members of the Senate, by this resolution, recognize and commend the Honorable Sue H. Roe, Probate Judge in Aiken County, upon the occasion of her retirement from the bench and wish her continued success and happiness in all her future endeavors</w:t>
      </w:r>
      <w:r>
        <w:rPr>
          <w:rFonts w:eastAsia="Times New Roman"/>
        </w:rPr>
        <w:t>.</w:t>
      </w:r>
    </w:p>
    <w:p w:rsidR="00CF346A" w:rsidRDefault="00CF3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346A" w:rsidRPr="00522CE0" w:rsidRDefault="00CF3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46640">
        <w:rPr>
          <w:rFonts w:eastAsia="Times New Roman"/>
        </w:rPr>
        <w:t>the Honorable Sue H. Roe</w:t>
      </w:r>
      <w:r>
        <w:rPr>
          <w:rFonts w:eastAsia="Times New Roman"/>
        </w:rPr>
        <w:t>.</w:t>
      </w:r>
    </w:p>
    <w:p w:rsidR="004B1EC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21388" w:rsidRDefault="00D21388" w:rsidP="00D21388">
      <w:pPr>
        <w:suppressAutoHyphens/>
        <w:jc w:val="both"/>
        <w:rPr>
          <w:rFonts w:eastAsia="Times New Roman"/>
        </w:rPr>
      </w:pPr>
    </w:p>
    <w:sectPr w:rsidR="00D21388" w:rsidSect="00D2138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46A" w:rsidRDefault="00CF346A" w:rsidP="00522CE0">
      <w:r>
        <w:separator/>
      </w:r>
    </w:p>
  </w:endnote>
  <w:endnote w:type="continuationSeparator" w:id="0">
    <w:p w:rsidR="00CF346A" w:rsidRDefault="00CF34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F7C320-36F0-4A7C-A8AE-79235779E9BD}"/>
    <w:embedBold r:id="rId2" w:fontKey="{87FBA761-6219-40D9-A704-4EB67EA83CAF}"/>
  </w:font>
  <w:font w:name="Calibri">
    <w:panose1 w:val="020F0502020204030204"/>
    <w:charset w:val="00"/>
    <w:family w:val="swiss"/>
    <w:pitch w:val="variable"/>
    <w:sig w:usb0="E00002FF" w:usb1="4000ACFF" w:usb2="00000001" w:usb3="00000000" w:csb0="0000019F" w:csb1="00000000"/>
    <w:embedRegular r:id="rId3" w:fontKey="{530ADBC4-C8AB-41A5-84E0-C44A609AA7EC}"/>
    <w:embedBold r:id="rId4" w:fontKey="{0A385FC0-8767-48D7-BC0C-E8B8A6EE9879}"/>
  </w:font>
  <w:font w:name="Cambria">
    <w:panose1 w:val="02040503050406030204"/>
    <w:charset w:val="00"/>
    <w:family w:val="roman"/>
    <w:pitch w:val="variable"/>
    <w:sig w:usb0="E00002FF" w:usb1="400004FF" w:usb2="00000000" w:usb3="00000000" w:csb0="0000019F" w:csb1="00000000"/>
    <w:embedRegular r:id="rId5" w:fontKey="{61AE21A0-C890-4AB2-9A03-CEDC4D7FAC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388" w:rsidRPr="007769CD" w:rsidRDefault="00D21388" w:rsidP="007769CD">
    <w:pPr>
      <w:pStyle w:val="Footer"/>
      <w:tabs>
        <w:tab w:val="clear" w:pos="4680"/>
        <w:tab w:val="clear" w:pos="9360"/>
        <w:tab w:val="center" w:pos="2995"/>
      </w:tabs>
      <w:spacing w:before="120"/>
    </w:pPr>
    <w:r>
      <w:t>[1326]</w:t>
    </w:r>
    <w:r>
      <w:tab/>
    </w:r>
    <w:r>
      <w:fldChar w:fldCharType="begin"/>
    </w:r>
    <w:r>
      <w:instrText xml:space="preserve"> PAGE  \* MERGEFORMAT </w:instrText>
    </w:r>
    <w:r>
      <w:fldChar w:fldCharType="separate"/>
    </w:r>
    <w:r w:rsidR="002F13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46A" w:rsidRDefault="00CF346A" w:rsidP="00522CE0">
      <w:r>
        <w:separator/>
      </w:r>
    </w:p>
  </w:footnote>
  <w:footnote w:type="continuationSeparator" w:id="0">
    <w:p w:rsidR="00CF346A" w:rsidRDefault="00CF34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JUDG.KMM.TRY"/>
    <w:docVar w:name="CoverAttorneyInitials" w:val="KMM"/>
    <w:docVar w:name="CoverAttorneyLastName" w:val="Moffitt"/>
    <w:docVar w:name="CoverBillType" w:val="r"/>
    <w:docVar w:name="CoverSenator" w:val="TRY"/>
    <w:docVar w:name="dvBillNumber" w:val="1326"/>
    <w:docVar w:name="dvBillNumberPrefix" w:val="S. "/>
    <w:docVar w:name="dvOriginalBody" w:val="Senate"/>
    <w:docVar w:name="fulldraftpath" w:val="L:\S-RES\TRY\025JUDG.KMM.TRY.DOCX"/>
    <w:docVar w:name="NameofBody" w:val="S"/>
    <w:docVar w:name="vgroup2" w:val="S-RES"/>
  </w:docVars>
  <w:rsids>
    <w:rsidRoot w:val="00CF346A"/>
    <w:rsid w:val="00042AC1"/>
    <w:rsid w:val="00045572"/>
    <w:rsid w:val="00046516"/>
    <w:rsid w:val="0007601D"/>
    <w:rsid w:val="000B0720"/>
    <w:rsid w:val="000B5EAF"/>
    <w:rsid w:val="001315B2"/>
    <w:rsid w:val="00170561"/>
    <w:rsid w:val="00186AC9"/>
    <w:rsid w:val="00197DF1"/>
    <w:rsid w:val="001B3DD9"/>
    <w:rsid w:val="001B7E5D"/>
    <w:rsid w:val="001D3BAC"/>
    <w:rsid w:val="00216025"/>
    <w:rsid w:val="00245C4E"/>
    <w:rsid w:val="0028340F"/>
    <w:rsid w:val="002C1321"/>
    <w:rsid w:val="002C2031"/>
    <w:rsid w:val="002C5896"/>
    <w:rsid w:val="002D3BED"/>
    <w:rsid w:val="002F137D"/>
    <w:rsid w:val="00307C2B"/>
    <w:rsid w:val="00315D04"/>
    <w:rsid w:val="00352FB0"/>
    <w:rsid w:val="003659F8"/>
    <w:rsid w:val="00383247"/>
    <w:rsid w:val="00383847"/>
    <w:rsid w:val="003C352C"/>
    <w:rsid w:val="003D6E2B"/>
    <w:rsid w:val="003E7597"/>
    <w:rsid w:val="0044020F"/>
    <w:rsid w:val="00450668"/>
    <w:rsid w:val="004813A2"/>
    <w:rsid w:val="004952FA"/>
    <w:rsid w:val="004B1ECA"/>
    <w:rsid w:val="004B6A22"/>
    <w:rsid w:val="004D7F37"/>
    <w:rsid w:val="00522CE0"/>
    <w:rsid w:val="00565148"/>
    <w:rsid w:val="00570403"/>
    <w:rsid w:val="00593361"/>
    <w:rsid w:val="005A413B"/>
    <w:rsid w:val="005A5017"/>
    <w:rsid w:val="005A648C"/>
    <w:rsid w:val="005B79A2"/>
    <w:rsid w:val="005F1745"/>
    <w:rsid w:val="006A1802"/>
    <w:rsid w:val="006C74EA"/>
    <w:rsid w:val="006F0C6A"/>
    <w:rsid w:val="00720D40"/>
    <w:rsid w:val="007318D4"/>
    <w:rsid w:val="00746640"/>
    <w:rsid w:val="00765784"/>
    <w:rsid w:val="007769CD"/>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61967"/>
    <w:rsid w:val="00B81B28"/>
    <w:rsid w:val="00B8778F"/>
    <w:rsid w:val="00B945C5"/>
    <w:rsid w:val="00BA20EA"/>
    <w:rsid w:val="00BB5AFC"/>
    <w:rsid w:val="00BC0A56"/>
    <w:rsid w:val="00BD12AF"/>
    <w:rsid w:val="00C0142F"/>
    <w:rsid w:val="00C45366"/>
    <w:rsid w:val="00C57023"/>
    <w:rsid w:val="00C74052"/>
    <w:rsid w:val="00CB187A"/>
    <w:rsid w:val="00CC0EC7"/>
    <w:rsid w:val="00CF346A"/>
    <w:rsid w:val="00D1088B"/>
    <w:rsid w:val="00D14DE6"/>
    <w:rsid w:val="00D156D2"/>
    <w:rsid w:val="00D21388"/>
    <w:rsid w:val="00D35486"/>
    <w:rsid w:val="00D53E29"/>
    <w:rsid w:val="00D86943"/>
    <w:rsid w:val="00DA47B9"/>
    <w:rsid w:val="00DE5635"/>
    <w:rsid w:val="00E058D3"/>
    <w:rsid w:val="00E2236D"/>
    <w:rsid w:val="00E61854"/>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398F8099-E49E-48E7-97C1-618DEC0BA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213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326_2016051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26&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5-18-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509</Words>
  <Characters>2904</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1326: Sue H. Roe - South Carolina Legislature Online</dc:title>
  <dc:subject/>
  <dc:creator>Jill Holt</dc:creator>
  <cp:keywords/>
  <dc:description/>
  <cp:lastModifiedBy>N Cumfer</cp:lastModifiedBy>
  <cp:revision>2</cp:revision>
  <dcterms:created xsi:type="dcterms:W3CDTF">2016-12-02T17:37:00Z</dcterms:created>
  <dcterms:modified xsi:type="dcterms:W3CDTF">2016-12-02T17:37:00Z</dcterms:modified>
</cp:coreProperties>
</file>