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EB0" w:rsidRDefault="00D43EB0" w:rsidP="00D43EB0">
      <w:pPr>
        <w:widowControl w:val="0"/>
        <w:jc w:val="center"/>
      </w:pPr>
      <w:bookmarkStart w:id="0" w:name="_GoBack"/>
      <w:bookmarkEnd w:id="0"/>
      <w:r w:rsidRPr="00D43EB0">
        <w:rPr>
          <w:b/>
        </w:rPr>
        <w:t>South Carolina General Assembly</w:t>
      </w:r>
    </w:p>
    <w:p w:rsidR="00D43EB0" w:rsidRDefault="00D43EB0" w:rsidP="00D43EB0">
      <w:pPr>
        <w:widowControl w:val="0"/>
        <w:jc w:val="center"/>
      </w:pPr>
      <w:r>
        <w:t>121st Session, 2015-2016</w:t>
      </w:r>
    </w:p>
    <w:p w:rsidR="00D43EB0" w:rsidRDefault="00D43EB0" w:rsidP="00D43EB0">
      <w:pPr>
        <w:widowControl w:val="0"/>
      </w:pPr>
    </w:p>
    <w:p w:rsidR="00D43EB0" w:rsidRDefault="00D43EB0" w:rsidP="00D43EB0">
      <w:pPr>
        <w:widowControl w:val="0"/>
        <w:rPr>
          <w:b/>
        </w:rPr>
      </w:pPr>
      <w:r w:rsidRPr="00D43EB0">
        <w:rPr>
          <w:b/>
        </w:rPr>
        <w:t>S.</w:t>
      </w:r>
      <w:r>
        <w:rPr>
          <w:b/>
        </w:rPr>
        <w:t xml:space="preserve"> </w:t>
      </w:r>
      <w:r w:rsidRPr="00D43EB0">
        <w:rPr>
          <w:b/>
        </w:rPr>
        <w:t>1331</w:t>
      </w:r>
    </w:p>
    <w:p w:rsidR="00D43EB0" w:rsidRDefault="00D43EB0" w:rsidP="00D43EB0">
      <w:pPr>
        <w:widowControl w:val="0"/>
        <w:rPr>
          <w:b/>
        </w:rPr>
      </w:pPr>
    </w:p>
    <w:p w:rsidR="00D43EB0" w:rsidRDefault="00D43EB0" w:rsidP="00D43EB0">
      <w:pPr>
        <w:widowControl w:val="0"/>
      </w:pPr>
      <w:r w:rsidRPr="00D43EB0">
        <w:rPr>
          <w:b/>
        </w:rPr>
        <w:t>STATUS INFORMATION</w:t>
      </w:r>
    </w:p>
    <w:p w:rsidR="00D43EB0" w:rsidRDefault="00D43EB0" w:rsidP="00D43EB0">
      <w:pPr>
        <w:widowControl w:val="0"/>
      </w:pPr>
    </w:p>
    <w:p w:rsidR="00D43EB0" w:rsidRDefault="00D43EB0" w:rsidP="00D43EB0">
      <w:pPr>
        <w:widowControl w:val="0"/>
      </w:pPr>
      <w:r>
        <w:t>Senate Resolution</w:t>
      </w:r>
    </w:p>
    <w:p w:rsidR="00D43EB0" w:rsidRDefault="00E75CC3" w:rsidP="00D43EB0">
      <w:pPr>
        <w:widowControl w:val="0"/>
      </w:pPr>
      <w:r>
        <w:t>Sponsors: Senators Reese and Campsen</w:t>
      </w:r>
    </w:p>
    <w:p w:rsidR="00D43EB0" w:rsidRDefault="00D43EB0" w:rsidP="00D43EB0">
      <w:pPr>
        <w:widowControl w:val="0"/>
      </w:pPr>
      <w:r>
        <w:t>Document Path: l:\s-res\ggr\002529 .kmm.ggr.docx</w:t>
      </w:r>
    </w:p>
    <w:p w:rsidR="00D43EB0" w:rsidRDefault="00D43EB0" w:rsidP="00D43EB0">
      <w:pPr>
        <w:widowControl w:val="0"/>
      </w:pPr>
    </w:p>
    <w:p w:rsidR="00D43EB0" w:rsidRDefault="00D43EB0" w:rsidP="00D43EB0">
      <w:pPr>
        <w:widowControl w:val="0"/>
      </w:pPr>
      <w:r>
        <w:t>Introduced in the Senate on May 19, 2016</w:t>
      </w:r>
    </w:p>
    <w:p w:rsidR="00D43EB0" w:rsidRDefault="00D43EB0" w:rsidP="00D43EB0">
      <w:pPr>
        <w:widowControl w:val="0"/>
      </w:pPr>
      <w:r>
        <w:t xml:space="preserve">Currently residing in the Senate Committee on </w:t>
      </w:r>
      <w:r w:rsidRPr="00D43EB0">
        <w:rPr>
          <w:b/>
        </w:rPr>
        <w:t>Finance</w:t>
      </w:r>
    </w:p>
    <w:p w:rsidR="00D43EB0" w:rsidRDefault="00D43EB0" w:rsidP="00D43EB0">
      <w:pPr>
        <w:widowControl w:val="0"/>
      </w:pPr>
    </w:p>
    <w:p w:rsidR="00D43EB0" w:rsidRDefault="00D43EB0" w:rsidP="00D43EB0">
      <w:pPr>
        <w:widowControl w:val="0"/>
      </w:pPr>
      <w:r>
        <w:t xml:space="preserve">Summary: </w:t>
      </w:r>
      <w:r w:rsidR="00FA7FFC">
        <w:t>529 Day</w:t>
      </w:r>
    </w:p>
    <w:p w:rsidR="00D43EB0" w:rsidRDefault="00D43EB0" w:rsidP="00D43EB0">
      <w:pPr>
        <w:widowControl w:val="0"/>
      </w:pPr>
    </w:p>
    <w:p w:rsidR="00D43EB0" w:rsidRDefault="00D43EB0" w:rsidP="00D43EB0">
      <w:pPr>
        <w:widowControl w:val="0"/>
      </w:pPr>
    </w:p>
    <w:p w:rsidR="00D43EB0" w:rsidRDefault="00D43EB0" w:rsidP="00D43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43EB0">
        <w:rPr>
          <w:b/>
        </w:rPr>
        <w:t>HISTORY OF LEGISLATIVE ACTIONS</w:t>
      </w:r>
    </w:p>
    <w:p w:rsidR="00D43EB0" w:rsidRDefault="00D43EB0" w:rsidP="00D43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43EB0" w:rsidRPr="00D43EB0" w:rsidRDefault="00D43EB0" w:rsidP="00D43EB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43EB0">
        <w:rPr>
          <w:u w:val="single"/>
        </w:rPr>
        <w:tab/>
        <w:t>Date</w:t>
      </w:r>
      <w:r w:rsidRPr="00D43EB0">
        <w:rPr>
          <w:u w:val="single"/>
        </w:rPr>
        <w:tab/>
        <w:t>Body</w:t>
      </w:r>
      <w:r w:rsidRPr="00D43EB0">
        <w:rPr>
          <w:u w:val="single"/>
        </w:rPr>
        <w:tab/>
        <w:t>Action Description with journal page number</w:t>
      </w:r>
      <w:r w:rsidRPr="00D43EB0">
        <w:rPr>
          <w:u w:val="single"/>
        </w:rPr>
        <w:tab/>
      </w:r>
    </w:p>
    <w:p w:rsidR="0088337C" w:rsidRDefault="0088337C" w:rsidP="00883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5/19/2016</w:t>
      </w:r>
      <w:r>
        <w:tab/>
        <w:t>Senate</w:t>
      </w:r>
      <w:r>
        <w:tab/>
      </w:r>
      <w:r w:rsidRPr="006312F8">
        <w:t>Introduced (</w:t>
      </w:r>
      <w:hyperlink r:id="rId6" w:history="1">
        <w:r w:rsidRPr="00471F24">
          <w:rPr>
            <w:rStyle w:val="Hyperlink"/>
          </w:rPr>
          <w:t>Senate Journal</w:t>
        </w:r>
        <w:r w:rsidRPr="00471F24">
          <w:rPr>
            <w:rStyle w:val="Hyperlink"/>
          </w:rPr>
          <w:noBreakHyphen/>
          <w:t>page 5</w:t>
        </w:r>
      </w:hyperlink>
      <w:r w:rsidRPr="006312F8">
        <w:t>)</w:t>
      </w:r>
    </w:p>
    <w:p w:rsidR="0088337C" w:rsidRDefault="0088337C" w:rsidP="00883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5/19/2016</w:t>
      </w:r>
      <w:r>
        <w:tab/>
        <w:t>Senate</w:t>
      </w:r>
      <w:r>
        <w:tab/>
      </w:r>
      <w:r w:rsidRPr="006312F8">
        <w:t>R</w:t>
      </w:r>
      <w:r>
        <w:t xml:space="preserve">eferred to Committee on </w:t>
      </w:r>
      <w:r w:rsidRPr="006312F8">
        <w:rPr>
          <w:b/>
        </w:rPr>
        <w:t>Finance</w:t>
      </w:r>
      <w:r>
        <w:t xml:space="preserve"> </w:t>
      </w:r>
      <w:r w:rsidRPr="006312F8">
        <w:t>(</w:t>
      </w:r>
      <w:hyperlink r:id="rId7" w:history="1">
        <w:r w:rsidRPr="00471F24">
          <w:rPr>
            <w:rStyle w:val="Hyperlink"/>
          </w:rPr>
          <w:t>Senate Journal</w:t>
        </w:r>
        <w:r w:rsidRPr="00471F24">
          <w:rPr>
            <w:rStyle w:val="Hyperlink"/>
          </w:rPr>
          <w:noBreakHyphen/>
          <w:t>page 5</w:t>
        </w:r>
      </w:hyperlink>
      <w:r w:rsidRPr="006312F8">
        <w:t>)</w:t>
      </w:r>
    </w:p>
    <w:p w:rsidR="0088337C" w:rsidRDefault="0088337C" w:rsidP="008833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3EB0" w:rsidRDefault="00D43EB0" w:rsidP="00D43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D43EB0">
          <w:rPr>
            <w:rStyle w:val="Hyperlink"/>
          </w:rPr>
          <w:t>legislative information</w:t>
        </w:r>
      </w:hyperlink>
      <w:r>
        <w:t xml:space="preserve"> at the website</w:t>
      </w:r>
    </w:p>
    <w:p w:rsidR="00D43EB0" w:rsidRDefault="00D43EB0" w:rsidP="00D43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3EB0" w:rsidRPr="00D43EB0" w:rsidRDefault="00D43EB0" w:rsidP="00D43E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43EB0" w:rsidRDefault="00D43EB0" w:rsidP="00D43EB0">
      <w:pPr>
        <w:widowControl w:val="0"/>
      </w:pPr>
      <w:r w:rsidRPr="00D43EB0">
        <w:rPr>
          <w:b/>
        </w:rPr>
        <w:t>VERSIONS OF THIS BILL</w:t>
      </w:r>
    </w:p>
    <w:p w:rsidR="00D43EB0" w:rsidRDefault="00D43EB0" w:rsidP="00D43EB0">
      <w:pPr>
        <w:widowControl w:val="0"/>
      </w:pPr>
    </w:p>
    <w:p w:rsidR="00D43EB0" w:rsidRDefault="00471F24" w:rsidP="00D43EB0">
      <w:pPr>
        <w:widowControl w:val="0"/>
      </w:pPr>
      <w:hyperlink r:id="rId9" w:history="1">
        <w:r w:rsidR="00D43EB0">
          <w:rPr>
            <w:rStyle w:val="Hyperlink"/>
          </w:rPr>
          <w:t>5/19/2016</w:t>
        </w:r>
      </w:hyperlink>
    </w:p>
    <w:p w:rsidR="00D43EB0" w:rsidRDefault="00D43EB0" w:rsidP="00D43EB0"/>
    <w:p w:rsidR="00D43EB0" w:rsidRDefault="00D43EB0" w:rsidP="00D43EB0">
      <w:pPr>
        <w:sectPr w:rsidR="00D43EB0" w:rsidSect="00D43EB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23C4" w:rsidRPr="00522CE0" w:rsidRDefault="00A223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22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4593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SUNDAY, MAY 29, 2016, AS “529 DAY” IN THE PALMETTO STATE AND TO ENCOURAGE FAMILIES TO SAVE FOR COLLEGE WITH THE SOUTH CAROLINA FUTURE SCHOLAR 529 COLLEGE SAVINGS PLAN.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saving for a college education is an important investment in a child’s future;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South Carolina Office of State Treasurer administers the Future Scholar 529 College Savings Plan;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South Carolina’s Future Scholar 529 College Savings Plan has 127,000 accounts enrolled and $2.5 billion in accounts under management;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South Carolina’s Future Scholar 529 College Savings Plan has accumulated national accolades from </w:t>
      </w:r>
      <w:r>
        <w:rPr>
          <w:rFonts w:eastAsia="Times New Roman"/>
          <w:i/>
        </w:rPr>
        <w:t>Morningstar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The Wall Street Journal</w:t>
      </w:r>
      <w:r>
        <w:rPr>
          <w:rFonts w:eastAsia="Times New Roman"/>
        </w:rPr>
        <w:t xml:space="preserve">, </w:t>
      </w:r>
      <w:r>
        <w:rPr>
          <w:rFonts w:eastAsia="Times New Roman"/>
          <w:i/>
        </w:rPr>
        <w:t>Money Magazine</w:t>
      </w:r>
      <w:r>
        <w:rPr>
          <w:rFonts w:eastAsia="Times New Roman"/>
        </w:rPr>
        <w:t xml:space="preserve">, and </w:t>
      </w:r>
      <w:r>
        <w:rPr>
          <w:rFonts w:eastAsia="Times New Roman"/>
          <w:i/>
        </w:rPr>
        <w:t>savingforcollege.com</w:t>
      </w:r>
      <w:r>
        <w:rPr>
          <w:rFonts w:eastAsia="Times New Roman"/>
        </w:rPr>
        <w:t>; and</w:t>
      </w:r>
    </w:p>
    <w:p w:rsidR="002949F9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Default="002949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pursuit of a higher education results in both an enhanced quality of life for the citizens of South Carolina and an improved Palmetto State for all. </w:t>
      </w:r>
      <w:r w:rsidR="00945930">
        <w:rPr>
          <w:rFonts w:eastAsia="Times New Roman"/>
        </w:rPr>
        <w:t>Now, therefore,</w:t>
      </w: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49F9">
        <w:rPr>
          <w:rFonts w:eastAsia="Times New Roman"/>
        </w:rPr>
        <w:t>the members of the South Carolina Senate, by this resolution, declare Sunday, May 29, 2016, as “529 Day” in the Palmetto State and urge all citizens to save for a college education by investing in the South Carolina Future Scholar 529 College Savings Plan</w:t>
      </w:r>
      <w:r>
        <w:rPr>
          <w:rFonts w:eastAsia="Times New Roman"/>
        </w:rPr>
        <w:t>.</w:t>
      </w:r>
    </w:p>
    <w:p w:rsidR="0094593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5930" w:rsidRPr="00522CE0" w:rsidRDefault="0094593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2949F9">
        <w:rPr>
          <w:rFonts w:eastAsia="Times New Roman"/>
        </w:rPr>
        <w:t>Curtis M. Loftis, Jr., Treasurer of the State of the South Carolina</w:t>
      </w:r>
      <w:r>
        <w:rPr>
          <w:rFonts w:eastAsia="Times New Roman"/>
        </w:rPr>
        <w:t>.</w:t>
      </w:r>
    </w:p>
    <w:p w:rsidR="0065544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43EB0" w:rsidRDefault="00D43EB0" w:rsidP="00D43EB0">
      <w:pPr>
        <w:suppressAutoHyphens/>
        <w:jc w:val="both"/>
        <w:rPr>
          <w:rFonts w:eastAsia="Times New Roman"/>
        </w:rPr>
      </w:pPr>
    </w:p>
    <w:sectPr w:rsidR="00D43EB0" w:rsidSect="00D43EB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930" w:rsidRDefault="00945930" w:rsidP="00522CE0">
      <w:r>
        <w:separator/>
      </w:r>
    </w:p>
  </w:endnote>
  <w:endnote w:type="continuationSeparator" w:id="0">
    <w:p w:rsidR="00945930" w:rsidRDefault="0094593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FD212F-3EDE-4675-9D6B-240BDFC0B253}"/>
    <w:embedBold r:id="rId2" w:fontKey="{FEC3ADAF-08B7-43AB-9140-8C19C711D019}"/>
    <w:embedItalic r:id="rId3" w:fontKey="{BDECBD64-AC83-444B-B12B-3DF4A6F3F1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9C86A04-29C9-4FE2-9507-78B7718B7A00}"/>
    <w:embedBold r:id="rId5" w:fontKey="{1776716C-601E-4F79-8D79-32D0A9C76B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4C6A66-A546-41F5-931C-C595EA7EC0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EB0" w:rsidRPr="00A223C4" w:rsidRDefault="00D43EB0" w:rsidP="00A22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1F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930" w:rsidRDefault="00945930" w:rsidP="00522CE0">
      <w:r>
        <w:separator/>
      </w:r>
    </w:p>
  </w:footnote>
  <w:footnote w:type="continuationSeparator" w:id="0">
    <w:p w:rsidR="00945930" w:rsidRDefault="0094593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529 .KMM.GGR"/>
    <w:docVar w:name="CoverAttorneyInitials" w:val="KMM"/>
    <w:docVar w:name="CoverAttorneyLastName" w:val="Moffitt"/>
    <w:docVar w:name="CoverBillType" w:val="r"/>
    <w:docVar w:name="CoverSenator" w:val="GGR"/>
    <w:docVar w:name="dvBillNumber" w:val="1331"/>
    <w:docVar w:name="dvBillNumberPrefix" w:val="S. "/>
    <w:docVar w:name="dvOriginalBody" w:val="Senate"/>
    <w:docVar w:name="fulldraftpath" w:val="L:\S-RES\GGR\002529 .KMM.GGR.DOCX"/>
    <w:docVar w:name="NameofBody" w:val="S"/>
    <w:docVar w:name="vgroup2" w:val="S-RES"/>
  </w:docVars>
  <w:rsids>
    <w:rsidRoot w:val="0094593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A7E5A"/>
    <w:rsid w:val="001B3DD9"/>
    <w:rsid w:val="001B7E5D"/>
    <w:rsid w:val="001D3BAC"/>
    <w:rsid w:val="00216025"/>
    <w:rsid w:val="00245C4E"/>
    <w:rsid w:val="00287B79"/>
    <w:rsid w:val="002949F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71F24"/>
    <w:rsid w:val="004813A2"/>
    <w:rsid w:val="004952FA"/>
    <w:rsid w:val="004A5AD0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55442"/>
    <w:rsid w:val="006A1802"/>
    <w:rsid w:val="006C74EA"/>
    <w:rsid w:val="00720D40"/>
    <w:rsid w:val="007318D4"/>
    <w:rsid w:val="00765784"/>
    <w:rsid w:val="007A4390"/>
    <w:rsid w:val="007E5CB7"/>
    <w:rsid w:val="008314D2"/>
    <w:rsid w:val="0088337C"/>
    <w:rsid w:val="00892E65"/>
    <w:rsid w:val="008B2F42"/>
    <w:rsid w:val="008C3697"/>
    <w:rsid w:val="008E185F"/>
    <w:rsid w:val="008F023B"/>
    <w:rsid w:val="00904E16"/>
    <w:rsid w:val="009162B3"/>
    <w:rsid w:val="00927C62"/>
    <w:rsid w:val="009413CE"/>
    <w:rsid w:val="00945930"/>
    <w:rsid w:val="00983951"/>
    <w:rsid w:val="00984124"/>
    <w:rsid w:val="00984640"/>
    <w:rsid w:val="00995C37"/>
    <w:rsid w:val="009C118A"/>
    <w:rsid w:val="00A02011"/>
    <w:rsid w:val="00A223C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43EB0"/>
    <w:rsid w:val="00D53E29"/>
    <w:rsid w:val="00D66331"/>
    <w:rsid w:val="00D86943"/>
    <w:rsid w:val="00DA47B9"/>
    <w:rsid w:val="00DE5635"/>
    <w:rsid w:val="00E058D3"/>
    <w:rsid w:val="00E2236D"/>
    <w:rsid w:val="00E3270A"/>
    <w:rsid w:val="00E75CC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FFC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EA7C0D27-CCD8-4EE6-A320-841102EC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43E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331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5-19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5-19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331_201605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338</Words>
  <Characters>1930</Characters>
  <Application>Microsoft Office Word</Application>
  <DocSecurity>6</DocSecurity>
  <Lines>16</Lines>
  <Paragraphs>4</Paragraphs>
  <ScaleCrop>false</ScaleCrop>
  <Company> </Company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1331: 529 Day - South Carolina Legislature Online</dc:title>
  <dc:subject/>
  <dc:creator>Jill Holt</dc:creator>
  <cp:keywords/>
  <dc:description/>
  <cp:lastModifiedBy>N Cumfer</cp:lastModifiedBy>
  <cp:revision>2</cp:revision>
  <dcterms:created xsi:type="dcterms:W3CDTF">2016-12-02T17:37:00Z</dcterms:created>
  <dcterms:modified xsi:type="dcterms:W3CDTF">2016-12-02T17:37:00Z</dcterms:modified>
</cp:coreProperties>
</file>