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938" w:rsidRDefault="00596938" w:rsidP="00596938">
      <w:pPr>
        <w:widowControl w:val="0"/>
        <w:jc w:val="center"/>
      </w:pPr>
      <w:bookmarkStart w:id="0" w:name="_GoBack"/>
      <w:bookmarkEnd w:id="0"/>
      <w:r w:rsidRPr="00596938">
        <w:rPr>
          <w:b/>
        </w:rPr>
        <w:t>South Carolina General Assembly</w:t>
      </w:r>
    </w:p>
    <w:p w:rsidR="00596938" w:rsidRDefault="00596938" w:rsidP="00596938">
      <w:pPr>
        <w:widowControl w:val="0"/>
        <w:jc w:val="center"/>
      </w:pPr>
      <w:r>
        <w:t>121st Session, 2015-2016</w:t>
      </w:r>
    </w:p>
    <w:p w:rsidR="00596938" w:rsidRDefault="00596938" w:rsidP="00596938">
      <w:pPr>
        <w:widowControl w:val="0"/>
      </w:pPr>
    </w:p>
    <w:p w:rsidR="00596938" w:rsidRDefault="00596938" w:rsidP="00596938">
      <w:pPr>
        <w:widowControl w:val="0"/>
        <w:rPr>
          <w:b/>
        </w:rPr>
      </w:pPr>
      <w:r w:rsidRPr="00596938">
        <w:rPr>
          <w:b/>
        </w:rPr>
        <w:t>S.</w:t>
      </w:r>
      <w:r>
        <w:rPr>
          <w:b/>
        </w:rPr>
        <w:t xml:space="preserve"> </w:t>
      </w:r>
      <w:r w:rsidRPr="00596938">
        <w:rPr>
          <w:b/>
        </w:rPr>
        <w:t>137</w:t>
      </w:r>
    </w:p>
    <w:p w:rsidR="00596938" w:rsidRDefault="00596938" w:rsidP="00596938">
      <w:pPr>
        <w:widowControl w:val="0"/>
        <w:rPr>
          <w:b/>
        </w:rPr>
      </w:pPr>
    </w:p>
    <w:p w:rsidR="00596938" w:rsidRDefault="00596938" w:rsidP="00596938">
      <w:pPr>
        <w:widowControl w:val="0"/>
      </w:pPr>
      <w:r w:rsidRPr="00596938">
        <w:rPr>
          <w:b/>
        </w:rPr>
        <w:t>STATUS INFORMATION</w:t>
      </w:r>
    </w:p>
    <w:p w:rsidR="00596938" w:rsidRDefault="00596938" w:rsidP="00596938">
      <w:pPr>
        <w:widowControl w:val="0"/>
      </w:pPr>
    </w:p>
    <w:p w:rsidR="00596938" w:rsidRDefault="00596938" w:rsidP="00596938">
      <w:pPr>
        <w:widowControl w:val="0"/>
      </w:pPr>
      <w:r>
        <w:t>General Bill</w:t>
      </w:r>
    </w:p>
    <w:p w:rsidR="00596938" w:rsidRDefault="001D48A9" w:rsidP="00596938">
      <w:pPr>
        <w:widowControl w:val="0"/>
      </w:pPr>
      <w:r>
        <w:t>Sponsors: Senators Cleary and Thurmond</w:t>
      </w:r>
    </w:p>
    <w:p w:rsidR="00596938" w:rsidRDefault="00596938" w:rsidP="00596938">
      <w:pPr>
        <w:widowControl w:val="0"/>
      </w:pPr>
      <w:r>
        <w:t>Document Path: l:\s-res\rec\008term.ls.rec.docx</w:t>
      </w:r>
    </w:p>
    <w:p w:rsidR="00596938" w:rsidRDefault="00596938" w:rsidP="00596938">
      <w:pPr>
        <w:widowControl w:val="0"/>
      </w:pPr>
    </w:p>
    <w:p w:rsidR="00DD0D3C" w:rsidRDefault="00DD0D3C" w:rsidP="00596938">
      <w:pPr>
        <w:widowControl w:val="0"/>
      </w:pPr>
      <w:r>
        <w:t>Introduced in the Senate on January 13, 2015</w:t>
      </w:r>
    </w:p>
    <w:p w:rsidR="00DD0D3C" w:rsidRPr="00DD0D3C" w:rsidRDefault="00DD0D3C" w:rsidP="00596938">
      <w:pPr>
        <w:widowControl w:val="0"/>
      </w:pPr>
      <w:r>
        <w:t xml:space="preserve">Currently residing in the Senate Committee on </w:t>
      </w:r>
      <w:r w:rsidRPr="00DD0D3C">
        <w:rPr>
          <w:b/>
        </w:rPr>
        <w:t>Judiciary</w:t>
      </w:r>
    </w:p>
    <w:p w:rsidR="00DD0D3C" w:rsidRDefault="00DD0D3C" w:rsidP="00596938">
      <w:pPr>
        <w:widowControl w:val="0"/>
      </w:pPr>
    </w:p>
    <w:p w:rsidR="00596938" w:rsidRDefault="00596938" w:rsidP="00596938">
      <w:pPr>
        <w:widowControl w:val="0"/>
      </w:pPr>
      <w:r>
        <w:t xml:space="preserve">Summary: </w:t>
      </w:r>
      <w:r w:rsidR="00E171B7">
        <w:t>Senate and House of Representative term limits</w:t>
      </w:r>
    </w:p>
    <w:p w:rsidR="00596938" w:rsidRDefault="00596938" w:rsidP="00596938">
      <w:pPr>
        <w:widowControl w:val="0"/>
      </w:pPr>
    </w:p>
    <w:p w:rsidR="00596938" w:rsidRDefault="00596938" w:rsidP="00596938">
      <w:pPr>
        <w:widowControl w:val="0"/>
      </w:pPr>
    </w:p>
    <w:p w:rsidR="00596938" w:rsidRDefault="00596938" w:rsidP="005969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6938">
        <w:rPr>
          <w:b/>
        </w:rPr>
        <w:t>HISTORY OF LEGISLATIVE ACTIONS</w:t>
      </w:r>
    </w:p>
    <w:p w:rsidR="00596938" w:rsidRDefault="00596938" w:rsidP="005969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96938" w:rsidRPr="00596938" w:rsidRDefault="00596938" w:rsidP="005969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6938">
        <w:rPr>
          <w:u w:val="single"/>
        </w:rPr>
        <w:tab/>
        <w:t>Date</w:t>
      </w:r>
      <w:r w:rsidRPr="00596938">
        <w:rPr>
          <w:u w:val="single"/>
        </w:rPr>
        <w:tab/>
        <w:t>Body</w:t>
      </w:r>
      <w:r w:rsidRPr="00596938">
        <w:rPr>
          <w:u w:val="single"/>
        </w:rPr>
        <w:tab/>
        <w:t>Action Description with journal page number</w:t>
      </w:r>
      <w:r w:rsidRPr="00596938">
        <w:rPr>
          <w:u w:val="single"/>
        </w:rPr>
        <w:tab/>
      </w:r>
    </w:p>
    <w:p w:rsidR="001A6BF7" w:rsidRDefault="001A6BF7" w:rsidP="001A6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C516E">
        <w:t>Prefiled</w:t>
      </w:r>
    </w:p>
    <w:p w:rsidR="001A6BF7" w:rsidRDefault="001A6BF7" w:rsidP="001A6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C516E">
        <w:t xml:space="preserve">Referred to Committee on </w:t>
      </w:r>
      <w:r w:rsidRPr="00DC516E">
        <w:rPr>
          <w:b/>
        </w:rPr>
        <w:t>Judiciary</w:t>
      </w:r>
    </w:p>
    <w:p w:rsidR="001A6BF7" w:rsidRDefault="001A6BF7" w:rsidP="001A6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C516E">
        <w:t>Introduced and read first time (</w:t>
      </w:r>
      <w:hyperlink r:id="rId6" w:history="1">
        <w:r w:rsidRPr="00A63F5C">
          <w:rPr>
            <w:rStyle w:val="Hyperlink"/>
          </w:rPr>
          <w:t>Senate Journal</w:t>
        </w:r>
        <w:r w:rsidRPr="00A63F5C">
          <w:rPr>
            <w:rStyle w:val="Hyperlink"/>
          </w:rPr>
          <w:noBreakHyphen/>
          <w:t>page 94</w:t>
        </w:r>
      </w:hyperlink>
      <w:r w:rsidRPr="00DC516E">
        <w:t>)</w:t>
      </w:r>
    </w:p>
    <w:p w:rsidR="001A6BF7" w:rsidRDefault="001A6BF7" w:rsidP="001A6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C516E">
        <w:t>Ref</w:t>
      </w:r>
      <w:r>
        <w:t xml:space="preserve">erred to Committee on </w:t>
      </w:r>
      <w:r w:rsidRPr="00DC516E">
        <w:rPr>
          <w:b/>
        </w:rPr>
        <w:t>Judiciary</w:t>
      </w:r>
      <w:r>
        <w:t xml:space="preserve"> </w:t>
      </w:r>
      <w:r w:rsidRPr="00DC516E">
        <w:t>(</w:t>
      </w:r>
      <w:hyperlink r:id="rId7" w:history="1">
        <w:r w:rsidRPr="00A63F5C">
          <w:rPr>
            <w:rStyle w:val="Hyperlink"/>
          </w:rPr>
          <w:t>Senate Journal</w:t>
        </w:r>
        <w:r w:rsidRPr="00A63F5C">
          <w:rPr>
            <w:rStyle w:val="Hyperlink"/>
          </w:rPr>
          <w:noBreakHyphen/>
          <w:t>page 94</w:t>
        </w:r>
      </w:hyperlink>
      <w:r w:rsidRPr="00DC516E">
        <w:t>)</w:t>
      </w:r>
    </w:p>
    <w:p w:rsidR="001A6BF7" w:rsidRDefault="001A6BF7" w:rsidP="001A6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6938" w:rsidRDefault="00596938" w:rsidP="005969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596938">
          <w:rPr>
            <w:rStyle w:val="Hyperlink"/>
          </w:rPr>
          <w:t>legislative information</w:t>
        </w:r>
      </w:hyperlink>
      <w:r>
        <w:t xml:space="preserve"> at the website</w:t>
      </w:r>
    </w:p>
    <w:p w:rsidR="00596938" w:rsidRDefault="00596938" w:rsidP="005969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6938" w:rsidRPr="00596938" w:rsidRDefault="00596938" w:rsidP="005969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6938" w:rsidRDefault="00596938" w:rsidP="00596938">
      <w:pPr>
        <w:widowControl w:val="0"/>
      </w:pPr>
      <w:r w:rsidRPr="00596938">
        <w:rPr>
          <w:b/>
        </w:rPr>
        <w:t>VERSIONS OF THIS BILL</w:t>
      </w:r>
    </w:p>
    <w:p w:rsidR="00596938" w:rsidRDefault="00596938" w:rsidP="00596938">
      <w:pPr>
        <w:widowControl w:val="0"/>
      </w:pPr>
    </w:p>
    <w:p w:rsidR="00596938" w:rsidRDefault="00A63F5C" w:rsidP="00596938">
      <w:pPr>
        <w:widowControl w:val="0"/>
      </w:pPr>
      <w:hyperlink r:id="rId9" w:history="1">
        <w:r w:rsidR="00596938">
          <w:rPr>
            <w:rStyle w:val="Hyperlink"/>
          </w:rPr>
          <w:t>12/3/2014</w:t>
        </w:r>
      </w:hyperlink>
    </w:p>
    <w:p w:rsidR="00596938" w:rsidRDefault="00596938" w:rsidP="00596938"/>
    <w:p w:rsidR="00596938" w:rsidRDefault="00596938" w:rsidP="00596938">
      <w:pPr>
        <w:sectPr w:rsidR="00596938" w:rsidSect="005969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5D1B" w:rsidRPr="00522CE0" w:rsidRDefault="00CE5D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5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244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1428C" w:rsidRDefault="00890BF9" w:rsidP="0001428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bookmarkStart w:id="3" w:name="titletop"/>
      <w:bookmarkEnd w:id="3"/>
      <w:r w:rsidRPr="00DF2297">
        <w:rPr>
          <w:color w:val="000000" w:themeColor="text1"/>
          <w:sz w:val="22"/>
          <w:u w:color="000000" w:themeColor="text1"/>
        </w:rPr>
        <w:t>TO AMEND CHAPTER 1, TITLE 2 OF THE 1976 CODE, BY ADDING SECTION 2</w:t>
      </w:r>
      <w:r>
        <w:rPr>
          <w:color w:val="000000" w:themeColor="text1"/>
          <w:sz w:val="22"/>
          <w:u w:color="000000" w:themeColor="text1"/>
        </w:rPr>
        <w:noBreakHyphen/>
      </w:r>
      <w:r w:rsidRPr="00DF2297">
        <w:rPr>
          <w:color w:val="000000" w:themeColor="text1"/>
          <w:sz w:val="22"/>
          <w:u w:color="000000" w:themeColor="text1"/>
        </w:rPr>
        <w:t>1</w:t>
      </w:r>
      <w:r>
        <w:rPr>
          <w:color w:val="000000" w:themeColor="text1"/>
          <w:sz w:val="22"/>
          <w:u w:color="000000" w:themeColor="text1"/>
        </w:rPr>
        <w:noBreakHyphen/>
        <w:t>75</w:t>
      </w:r>
      <w:r w:rsidR="00042952">
        <w:rPr>
          <w:color w:val="000000" w:themeColor="text1"/>
          <w:sz w:val="22"/>
          <w:u w:color="000000" w:themeColor="text1"/>
        </w:rPr>
        <w:t>,</w:t>
      </w:r>
      <w:r w:rsidRPr="00DF2297">
        <w:rPr>
          <w:color w:val="000000" w:themeColor="text1"/>
          <w:sz w:val="22"/>
          <w:u w:color="000000" w:themeColor="text1"/>
        </w:rPr>
        <w:t xml:space="preserve"> TO PROVIDE THAT NO PERSON SHALL BE ELIGIBLE FOR ELECTION TO THE HOUSE OF REPRESENTATIVES IF THAT PERSON HAS SERVED SIX TERMS IN THE </w:t>
      </w:r>
      <w:r w:rsidR="00C37CCA">
        <w:rPr>
          <w:color w:val="000000" w:themeColor="text1"/>
          <w:sz w:val="22"/>
          <w:u w:color="000000" w:themeColor="text1"/>
        </w:rPr>
        <w:t>HOUSE OF REPRESENTATIVES</w:t>
      </w:r>
      <w:r w:rsidRPr="00DF2297">
        <w:rPr>
          <w:color w:val="000000" w:themeColor="text1"/>
          <w:sz w:val="22"/>
          <w:u w:color="000000" w:themeColor="text1"/>
        </w:rPr>
        <w:t xml:space="preserve">, THAT NO PERSON SHALL BE ELIGIBLE FOR ELECTION TO THE SENATE IF THAT PERSON HAS SERVED </w:t>
      </w:r>
      <w:r w:rsidR="00D2403E">
        <w:rPr>
          <w:color w:val="000000" w:themeColor="text1"/>
          <w:sz w:val="22"/>
          <w:u w:color="000000" w:themeColor="text1"/>
        </w:rPr>
        <w:t xml:space="preserve">THREE </w:t>
      </w:r>
      <w:r w:rsidRPr="00DF2297">
        <w:rPr>
          <w:color w:val="000000" w:themeColor="text1"/>
          <w:sz w:val="22"/>
          <w:u w:color="000000" w:themeColor="text1"/>
        </w:rPr>
        <w:t xml:space="preserve">TERMS IN THE </w:t>
      </w:r>
      <w:r w:rsidR="00C37CCA">
        <w:rPr>
          <w:color w:val="000000" w:themeColor="text1"/>
          <w:sz w:val="22"/>
          <w:u w:color="000000" w:themeColor="text1"/>
        </w:rPr>
        <w:t>SENATE</w:t>
      </w:r>
      <w:r w:rsidRPr="00DF2297">
        <w:rPr>
          <w:color w:val="000000" w:themeColor="text1"/>
          <w:sz w:val="22"/>
          <w:u w:color="000000" w:themeColor="text1"/>
        </w:rPr>
        <w:t>, AND TO PROVIDE THAT ANY TERM SERVED FOR WHICH THE ELECTION W</w:t>
      </w:r>
      <w:r w:rsidR="00644E51">
        <w:rPr>
          <w:color w:val="000000" w:themeColor="text1"/>
          <w:sz w:val="22"/>
          <w:u w:color="000000" w:themeColor="text1"/>
        </w:rPr>
        <w:t>AS HELD PRIOR TO JANUARY 1, 2020</w:t>
      </w:r>
      <w:r w:rsidRPr="00DF2297">
        <w:rPr>
          <w:color w:val="000000" w:themeColor="text1"/>
          <w:sz w:val="22"/>
          <w:u w:color="000000" w:themeColor="text1"/>
        </w:rPr>
        <w:t>, SHALL N</w:t>
      </w:r>
      <w:r w:rsidR="0001428C">
        <w:rPr>
          <w:color w:val="000000" w:themeColor="text1"/>
          <w:sz w:val="22"/>
          <w:u w:color="000000" w:themeColor="text1"/>
        </w:rPr>
        <w:t>OT BE COUNTED AS A TERM SERVED.</w:t>
      </w:r>
    </w:p>
    <w:p w:rsidR="006244B5" w:rsidRDefault="00624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244B5" w:rsidRDefault="00624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244B5" w:rsidRDefault="006244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0BF9" w:rsidRPr="00B74C0B" w:rsidRDefault="006244B5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90BF9" w:rsidRPr="00B74C0B">
        <w:rPr>
          <w:color w:val="000000" w:themeColor="text1"/>
          <w:u w:color="000000" w:themeColor="text1"/>
        </w:rPr>
        <w:t xml:space="preserve">Chapter 1, Title 2 of the </w:t>
      </w:r>
      <w:r w:rsidR="0001428C">
        <w:rPr>
          <w:color w:val="000000" w:themeColor="text1"/>
          <w:u w:color="000000" w:themeColor="text1"/>
        </w:rPr>
        <w:t>1976 Code is amended by adding:</w:t>
      </w:r>
    </w:p>
    <w:p w:rsidR="00890BF9" w:rsidRPr="00B74C0B" w:rsidRDefault="00890BF9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tab/>
        <w:t>“Section 2</w:t>
      </w:r>
      <w:r>
        <w:rPr>
          <w:color w:val="000000" w:themeColor="text1"/>
          <w:sz w:val="22"/>
          <w:u w:color="000000" w:themeColor="text1"/>
        </w:rPr>
        <w:noBreakHyphen/>
      </w:r>
      <w:r w:rsidRPr="00B74C0B">
        <w:rPr>
          <w:color w:val="000000" w:themeColor="text1"/>
          <w:sz w:val="22"/>
          <w:u w:color="000000" w:themeColor="text1"/>
        </w:rPr>
        <w:t>1</w:t>
      </w:r>
      <w:r>
        <w:rPr>
          <w:color w:val="000000" w:themeColor="text1"/>
          <w:sz w:val="22"/>
          <w:u w:color="000000" w:themeColor="text1"/>
        </w:rPr>
        <w:noBreakHyphen/>
        <w:t>75.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>(A)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 xml:space="preserve">No person shall be eligible for election to the House of Representatives if that person has served six terms in the </w:t>
      </w:r>
      <w:r w:rsidR="00C37CCA">
        <w:rPr>
          <w:color w:val="000000" w:themeColor="text1"/>
          <w:sz w:val="22"/>
          <w:u w:color="000000" w:themeColor="text1"/>
        </w:rPr>
        <w:t>House of Representatives</w:t>
      </w:r>
      <w:r w:rsidRPr="00B74C0B">
        <w:rPr>
          <w:color w:val="000000" w:themeColor="text1"/>
          <w:sz w:val="22"/>
          <w:u w:color="000000" w:themeColor="text1"/>
        </w:rPr>
        <w:t>, regardle</w:t>
      </w:r>
      <w:r w:rsidR="0001428C">
        <w:rPr>
          <w:color w:val="000000" w:themeColor="text1"/>
          <w:sz w:val="22"/>
          <w:u w:color="000000" w:themeColor="text1"/>
        </w:rPr>
        <w:t>ss of the district represented.</w:t>
      </w: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tab/>
        <w:t>(B)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 xml:space="preserve">No person shall be eligible for election to the Senate if that person has served </w:t>
      </w:r>
      <w:r w:rsidR="007C1E50">
        <w:rPr>
          <w:color w:val="000000" w:themeColor="text1"/>
          <w:sz w:val="22"/>
          <w:u w:color="000000" w:themeColor="text1"/>
        </w:rPr>
        <w:t>three</w:t>
      </w:r>
      <w:r w:rsidRPr="00B74C0B">
        <w:rPr>
          <w:color w:val="000000" w:themeColor="text1"/>
          <w:sz w:val="22"/>
          <w:u w:color="000000" w:themeColor="text1"/>
        </w:rPr>
        <w:t xml:space="preserve"> terms in the </w:t>
      </w:r>
      <w:r w:rsidR="00C37CCA">
        <w:rPr>
          <w:color w:val="000000" w:themeColor="text1"/>
          <w:sz w:val="22"/>
          <w:u w:color="000000" w:themeColor="text1"/>
        </w:rPr>
        <w:t>Senate</w:t>
      </w:r>
      <w:r w:rsidRPr="00B74C0B">
        <w:rPr>
          <w:color w:val="000000" w:themeColor="text1"/>
          <w:sz w:val="22"/>
          <w:u w:color="000000" w:themeColor="text1"/>
        </w:rPr>
        <w:t>, regardle</w:t>
      </w:r>
      <w:r w:rsidR="0001428C">
        <w:rPr>
          <w:color w:val="000000" w:themeColor="text1"/>
          <w:sz w:val="22"/>
          <w:u w:color="000000" w:themeColor="text1"/>
        </w:rPr>
        <w:t>ss of the district represented.</w:t>
      </w: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tab/>
        <w:t>(C)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>For purposes of the number of terms served in the General Assembly, any term served for which the election was held prior to January 1, 20</w:t>
      </w:r>
      <w:r w:rsidR="007F4AD5">
        <w:rPr>
          <w:color w:val="000000" w:themeColor="text1"/>
          <w:sz w:val="22"/>
          <w:u w:color="000000" w:themeColor="text1"/>
        </w:rPr>
        <w:t>20</w:t>
      </w:r>
      <w:r w:rsidRPr="00B74C0B">
        <w:rPr>
          <w:color w:val="000000" w:themeColor="text1"/>
          <w:sz w:val="22"/>
          <w:u w:color="000000" w:themeColor="text1"/>
        </w:rPr>
        <w:t>, shall n</w:t>
      </w:r>
      <w:r w:rsidR="0001428C">
        <w:rPr>
          <w:color w:val="000000" w:themeColor="text1"/>
          <w:sz w:val="22"/>
          <w:u w:color="000000" w:themeColor="text1"/>
        </w:rPr>
        <w:t>ot be counted as a term served.</w:t>
      </w:r>
    </w:p>
    <w:p w:rsidR="00890BF9" w:rsidRPr="00B74C0B" w:rsidRDefault="00890BF9" w:rsidP="00890BF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B74C0B">
        <w:rPr>
          <w:color w:val="000000" w:themeColor="text1"/>
          <w:sz w:val="22"/>
          <w:u w:color="000000" w:themeColor="text1"/>
        </w:rPr>
        <w:tab/>
        <w:t>(D)</w:t>
      </w:r>
      <w:r>
        <w:rPr>
          <w:color w:val="000000" w:themeColor="text1"/>
          <w:sz w:val="22"/>
          <w:u w:color="000000" w:themeColor="text1"/>
        </w:rPr>
        <w:tab/>
      </w:r>
      <w:r w:rsidRPr="00B74C0B">
        <w:rPr>
          <w:color w:val="000000" w:themeColor="text1"/>
          <w:sz w:val="22"/>
          <w:u w:color="000000" w:themeColor="text1"/>
        </w:rPr>
        <w:t>For purposes of this section, service in office for more than one half of a term shall</w:t>
      </w:r>
      <w:r w:rsidR="0001428C">
        <w:rPr>
          <w:color w:val="000000" w:themeColor="text1"/>
          <w:sz w:val="22"/>
          <w:u w:color="000000" w:themeColor="text1"/>
        </w:rPr>
        <w:t xml:space="preserve"> be deemed service for a term.”</w:t>
      </w:r>
    </w:p>
    <w:p w:rsidR="00890BF9" w:rsidRPr="00B74C0B" w:rsidRDefault="00890BF9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90BF9" w:rsidRPr="00B74C0B" w:rsidRDefault="00890BF9" w:rsidP="00890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74C0B">
        <w:rPr>
          <w:rFonts w:eastAsia="Times New Roman"/>
          <w:color w:val="000000" w:themeColor="text1"/>
          <w:u w:color="000000" w:themeColor="text1"/>
        </w:rPr>
        <w:t>SECTION</w:t>
      </w:r>
      <w:r w:rsidRPr="00B74C0B">
        <w:rPr>
          <w:rFonts w:eastAsia="Times New Roman"/>
          <w:color w:val="000000" w:themeColor="text1"/>
          <w:u w:color="000000" w:themeColor="text1"/>
        </w:rPr>
        <w:tab/>
        <w:t>2.</w:t>
      </w:r>
      <w:r w:rsidRPr="00B74C0B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383F35" w:rsidRDefault="00890B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96938" w:rsidRDefault="00596938" w:rsidP="00596938">
      <w:pPr>
        <w:suppressAutoHyphens/>
        <w:jc w:val="both"/>
        <w:rPr>
          <w:rFonts w:eastAsia="Times New Roman"/>
        </w:rPr>
      </w:pPr>
    </w:p>
    <w:sectPr w:rsidR="00596938" w:rsidSect="005969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BF9" w:rsidRDefault="00890BF9" w:rsidP="00522CE0">
      <w:r>
        <w:separator/>
      </w:r>
    </w:p>
  </w:endnote>
  <w:endnote w:type="continuationSeparator" w:id="0">
    <w:p w:rsidR="00890BF9" w:rsidRDefault="00890B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FF1E72-4B6C-4BC2-9646-98D4F53087EC}"/>
    <w:embedBold r:id="rId2" w:fontKey="{831ED431-B8DE-4C6E-9708-A7E84075C0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0F68D7-B8B8-40A8-84C0-5287B44DF0AA}"/>
    <w:embedBold r:id="rId4" w:fontKey="{03266B71-A68A-48F0-93E0-B53349021F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D55403-1F43-4EE8-8D24-35D2DCC20C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38" w:rsidRPr="00CE5D1B" w:rsidRDefault="00596938" w:rsidP="00CE5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3F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BF9" w:rsidRDefault="00890BF9" w:rsidP="00522CE0">
      <w:r>
        <w:separator/>
      </w:r>
    </w:p>
  </w:footnote>
  <w:footnote w:type="continuationSeparator" w:id="0">
    <w:p w:rsidR="00890BF9" w:rsidRDefault="00890B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TERM.LS.REC"/>
    <w:docVar w:name="CoverAttorneyInitials" w:val="LS"/>
    <w:docVar w:name="CoverAttorneyLastName" w:val="Simpson"/>
    <w:docVar w:name="CoverBillType" w:val="b"/>
    <w:docVar w:name="CoverSenator" w:val="REC"/>
    <w:docVar w:name="dvBillNumber" w:val="137"/>
    <w:docVar w:name="dvBillNumberPrefix" w:val="S. "/>
    <w:docVar w:name="dvOriginalBody" w:val="Senate"/>
    <w:docVar w:name="fulldraftpath" w:val="L:\S-RES\REC\008TERM.LS.REC.DOCX"/>
    <w:docVar w:name="NameofBody" w:val="S"/>
    <w:docVar w:name="vgroup2" w:val="S-RES"/>
  </w:docVars>
  <w:rsids>
    <w:rsidRoot w:val="007E3957"/>
    <w:rsid w:val="0001428C"/>
    <w:rsid w:val="00042952"/>
    <w:rsid w:val="00042AC1"/>
    <w:rsid w:val="00046516"/>
    <w:rsid w:val="0007601D"/>
    <w:rsid w:val="000B0720"/>
    <w:rsid w:val="000B5EAF"/>
    <w:rsid w:val="00170561"/>
    <w:rsid w:val="00186AC9"/>
    <w:rsid w:val="00197DF1"/>
    <w:rsid w:val="001A6BF7"/>
    <w:rsid w:val="001B3DD9"/>
    <w:rsid w:val="001B7E5D"/>
    <w:rsid w:val="001D079B"/>
    <w:rsid w:val="001D3BAC"/>
    <w:rsid w:val="001D48A9"/>
    <w:rsid w:val="00216025"/>
    <w:rsid w:val="00245C4E"/>
    <w:rsid w:val="002C1321"/>
    <w:rsid w:val="002C5896"/>
    <w:rsid w:val="002D3BED"/>
    <w:rsid w:val="00307C2B"/>
    <w:rsid w:val="00383247"/>
    <w:rsid w:val="00383F35"/>
    <w:rsid w:val="003D6E2B"/>
    <w:rsid w:val="003E7597"/>
    <w:rsid w:val="0044020F"/>
    <w:rsid w:val="00443F7A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6938"/>
    <w:rsid w:val="005A413B"/>
    <w:rsid w:val="005A5017"/>
    <w:rsid w:val="005A648C"/>
    <w:rsid w:val="005F1745"/>
    <w:rsid w:val="006244B5"/>
    <w:rsid w:val="00644E51"/>
    <w:rsid w:val="00672385"/>
    <w:rsid w:val="006A1802"/>
    <w:rsid w:val="006C74EA"/>
    <w:rsid w:val="00720D40"/>
    <w:rsid w:val="007318D4"/>
    <w:rsid w:val="00765784"/>
    <w:rsid w:val="007A4390"/>
    <w:rsid w:val="007C1E50"/>
    <w:rsid w:val="007E3957"/>
    <w:rsid w:val="007E5CB7"/>
    <w:rsid w:val="007F4AD5"/>
    <w:rsid w:val="00817921"/>
    <w:rsid w:val="008314D2"/>
    <w:rsid w:val="00890BF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BB9"/>
    <w:rsid w:val="00A4011E"/>
    <w:rsid w:val="00A63F5C"/>
    <w:rsid w:val="00A86015"/>
    <w:rsid w:val="00A9594E"/>
    <w:rsid w:val="00AE59C8"/>
    <w:rsid w:val="00B10098"/>
    <w:rsid w:val="00B5790D"/>
    <w:rsid w:val="00B607A0"/>
    <w:rsid w:val="00B86D1D"/>
    <w:rsid w:val="00B945C5"/>
    <w:rsid w:val="00BA20EA"/>
    <w:rsid w:val="00BB5AFC"/>
    <w:rsid w:val="00BC0A56"/>
    <w:rsid w:val="00C132D9"/>
    <w:rsid w:val="00C24B8C"/>
    <w:rsid w:val="00C37CCA"/>
    <w:rsid w:val="00C45366"/>
    <w:rsid w:val="00C57023"/>
    <w:rsid w:val="00C74052"/>
    <w:rsid w:val="00C97E68"/>
    <w:rsid w:val="00CB187A"/>
    <w:rsid w:val="00CC0EC7"/>
    <w:rsid w:val="00CE5D1B"/>
    <w:rsid w:val="00D1088B"/>
    <w:rsid w:val="00D14DE6"/>
    <w:rsid w:val="00D156D2"/>
    <w:rsid w:val="00D2403E"/>
    <w:rsid w:val="00D53E29"/>
    <w:rsid w:val="00D86943"/>
    <w:rsid w:val="00DA47B9"/>
    <w:rsid w:val="00DD0D3C"/>
    <w:rsid w:val="00E058D3"/>
    <w:rsid w:val="00E171B7"/>
    <w:rsid w:val="00E42A66"/>
    <w:rsid w:val="00E76AD9"/>
    <w:rsid w:val="00E91E2F"/>
    <w:rsid w:val="00EA3546"/>
    <w:rsid w:val="00EB47AE"/>
    <w:rsid w:val="00EC34E1"/>
    <w:rsid w:val="00EF4783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."/>
  <w:listSeparator w:val=","/>
  <w15:docId w15:val="{854857BB-7718-4EF4-B63F-E456DE65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90BF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69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7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37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359</Words>
  <Characters>2047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137: Senate and House of Representative term limits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2016-12-02T16:52:00Z</dcterms:created>
  <dcterms:modified xsi:type="dcterms:W3CDTF">2016-12-02T16:52:00Z</dcterms:modified>
</cp:coreProperties>
</file>