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A62" w:rsidRDefault="00CA5A62" w:rsidP="00CA5A62">
      <w:pPr>
        <w:widowControl w:val="0"/>
        <w:jc w:val="center"/>
      </w:pPr>
      <w:bookmarkStart w:id="0" w:name="_GoBack"/>
      <w:bookmarkEnd w:id="0"/>
      <w:r w:rsidRPr="00CA5A62">
        <w:rPr>
          <w:b/>
        </w:rPr>
        <w:t>South Carolina General Assembly</w:t>
      </w:r>
    </w:p>
    <w:p w:rsidR="00CA5A62" w:rsidRDefault="00CA5A62" w:rsidP="00CA5A62">
      <w:pPr>
        <w:widowControl w:val="0"/>
        <w:jc w:val="center"/>
      </w:pPr>
      <w:r>
        <w:t>121st Session, 2015-2016</w:t>
      </w:r>
    </w:p>
    <w:p w:rsidR="00CA5A62" w:rsidRDefault="00CA5A62" w:rsidP="00CA5A62">
      <w:pPr>
        <w:widowControl w:val="0"/>
      </w:pPr>
    </w:p>
    <w:p w:rsidR="00CA5A62" w:rsidRDefault="00CA5A62" w:rsidP="00CA5A62">
      <w:pPr>
        <w:widowControl w:val="0"/>
        <w:rPr>
          <w:b/>
        </w:rPr>
      </w:pPr>
      <w:r w:rsidRPr="00CA5A62">
        <w:rPr>
          <w:b/>
        </w:rPr>
        <w:t>S.</w:t>
      </w:r>
      <w:r>
        <w:rPr>
          <w:b/>
        </w:rPr>
        <w:t xml:space="preserve"> </w:t>
      </w:r>
      <w:r w:rsidRPr="00CA5A62">
        <w:rPr>
          <w:b/>
        </w:rPr>
        <w:t>198</w:t>
      </w:r>
    </w:p>
    <w:p w:rsidR="00CA5A62" w:rsidRDefault="00CA5A62" w:rsidP="00CA5A62">
      <w:pPr>
        <w:widowControl w:val="0"/>
        <w:rPr>
          <w:b/>
        </w:rPr>
      </w:pPr>
    </w:p>
    <w:p w:rsidR="00CA5A62" w:rsidRDefault="00CA5A62" w:rsidP="00CA5A62">
      <w:pPr>
        <w:widowControl w:val="0"/>
      </w:pPr>
      <w:r w:rsidRPr="00CA5A62">
        <w:rPr>
          <w:b/>
        </w:rPr>
        <w:t>STATUS INFORMATION</w:t>
      </w:r>
    </w:p>
    <w:p w:rsidR="00CA5A62" w:rsidRDefault="00CA5A62" w:rsidP="00CA5A62">
      <w:pPr>
        <w:widowControl w:val="0"/>
      </w:pPr>
    </w:p>
    <w:p w:rsidR="00CA5A62" w:rsidRDefault="00CA5A62" w:rsidP="00CA5A62">
      <w:pPr>
        <w:widowControl w:val="0"/>
      </w:pPr>
      <w:r>
        <w:t>Concurrent Resolution</w:t>
      </w:r>
    </w:p>
    <w:p w:rsidR="00CA5A62" w:rsidRDefault="00BD5CFA" w:rsidP="00CA5A62">
      <w:pPr>
        <w:widowControl w:val="0"/>
      </w:pPr>
      <w:r>
        <w:t>Sponsors: Senators Grooms, Verdin, Campbell, Hembree, Turner, Fair, Young, Cleary and Massey</w:t>
      </w:r>
    </w:p>
    <w:p w:rsidR="00CA5A62" w:rsidRDefault="00CA5A62" w:rsidP="00CA5A62">
      <w:pPr>
        <w:widowControl w:val="0"/>
      </w:pPr>
      <w:r>
        <w:t>Document Path: l:\s-res\lkg\011govt.ls.lkg.docx</w:t>
      </w:r>
    </w:p>
    <w:p w:rsidR="00A56867" w:rsidRDefault="00E24ECA" w:rsidP="00CA5A62">
      <w:pPr>
        <w:widowControl w:val="0"/>
      </w:pPr>
      <w:r>
        <w:t>Companion/Similar bill(s): 3096, 3177</w:t>
      </w:r>
    </w:p>
    <w:p w:rsidR="00CA5A62" w:rsidRDefault="00CA5A62" w:rsidP="00CA5A62">
      <w:pPr>
        <w:widowControl w:val="0"/>
      </w:pPr>
    </w:p>
    <w:p w:rsidR="0008769C" w:rsidRDefault="0008769C" w:rsidP="00CA5A62">
      <w:pPr>
        <w:widowControl w:val="0"/>
      </w:pPr>
      <w:r>
        <w:t>Introduced in the Senate on January 13, 2015</w:t>
      </w:r>
    </w:p>
    <w:p w:rsidR="0008769C" w:rsidRDefault="0008769C" w:rsidP="00CA5A62">
      <w:pPr>
        <w:widowControl w:val="0"/>
      </w:pPr>
      <w:r>
        <w:t>Currently residing in the Senate</w:t>
      </w:r>
    </w:p>
    <w:p w:rsidR="0008769C" w:rsidRDefault="0008769C" w:rsidP="00CA5A62">
      <w:pPr>
        <w:widowControl w:val="0"/>
      </w:pPr>
    </w:p>
    <w:p w:rsidR="00CA5A62" w:rsidRDefault="00CA5A62" w:rsidP="00CA5A62">
      <w:pPr>
        <w:widowControl w:val="0"/>
      </w:pPr>
      <w:r>
        <w:t xml:space="preserve">Summary: </w:t>
      </w:r>
      <w:r w:rsidR="007E4165">
        <w:t>Convention of the States</w:t>
      </w:r>
    </w:p>
    <w:p w:rsidR="00CA5A62" w:rsidRDefault="00CA5A62" w:rsidP="00CA5A62">
      <w:pPr>
        <w:widowControl w:val="0"/>
      </w:pPr>
    </w:p>
    <w:p w:rsidR="00CA5A62" w:rsidRDefault="00CA5A62" w:rsidP="00CA5A62">
      <w:pPr>
        <w:widowControl w:val="0"/>
      </w:pPr>
    </w:p>
    <w:p w:rsidR="00CA5A62" w:rsidRDefault="00CA5A62" w:rsidP="00CA5A62">
      <w:pPr>
        <w:widowControl w:val="0"/>
        <w:tabs>
          <w:tab w:val="center" w:pos="590"/>
          <w:tab w:val="center" w:pos="1440"/>
          <w:tab w:val="left" w:pos="1872"/>
          <w:tab w:val="left" w:pos="9187"/>
        </w:tabs>
      </w:pPr>
      <w:r w:rsidRPr="00CA5A62">
        <w:rPr>
          <w:b/>
        </w:rPr>
        <w:t>HISTORY OF LEGISLATIVE ACTIONS</w:t>
      </w:r>
    </w:p>
    <w:p w:rsidR="00CA5A62" w:rsidRDefault="00CA5A62" w:rsidP="00CA5A62">
      <w:pPr>
        <w:widowControl w:val="0"/>
        <w:tabs>
          <w:tab w:val="center" w:pos="590"/>
          <w:tab w:val="center" w:pos="1440"/>
          <w:tab w:val="left" w:pos="1872"/>
          <w:tab w:val="left" w:pos="9187"/>
        </w:tabs>
      </w:pPr>
    </w:p>
    <w:p w:rsidR="00CA5A62" w:rsidRPr="00CA5A62" w:rsidRDefault="00CA5A62" w:rsidP="00CA5A62">
      <w:pPr>
        <w:widowControl w:val="0"/>
        <w:tabs>
          <w:tab w:val="center" w:pos="590"/>
          <w:tab w:val="center" w:pos="1440"/>
          <w:tab w:val="left" w:pos="1872"/>
          <w:tab w:val="left" w:pos="9187"/>
        </w:tabs>
      </w:pPr>
      <w:r w:rsidRPr="00CA5A62">
        <w:rPr>
          <w:u w:val="single"/>
        </w:rPr>
        <w:tab/>
        <w:t>Date</w:t>
      </w:r>
      <w:r w:rsidRPr="00CA5A62">
        <w:rPr>
          <w:u w:val="single"/>
        </w:rPr>
        <w:tab/>
        <w:t>Body</w:t>
      </w:r>
      <w:r w:rsidRPr="00CA5A62">
        <w:rPr>
          <w:u w:val="single"/>
        </w:rPr>
        <w:tab/>
        <w:t>Action Description with journal page number</w:t>
      </w:r>
      <w:r w:rsidRPr="00CA5A62">
        <w:rPr>
          <w:u w:val="single"/>
        </w:rPr>
        <w:tab/>
      </w:r>
    </w:p>
    <w:p w:rsidR="004E5D94" w:rsidRDefault="004E5D94" w:rsidP="004E5D94">
      <w:pPr>
        <w:widowControl w:val="0"/>
        <w:tabs>
          <w:tab w:val="right" w:pos="1008"/>
          <w:tab w:val="left" w:pos="1152"/>
          <w:tab w:val="left" w:pos="1872"/>
          <w:tab w:val="left" w:pos="9187"/>
        </w:tabs>
        <w:ind w:left="2088" w:hanging="2088"/>
      </w:pPr>
      <w:r>
        <w:tab/>
        <w:t>12/10/2014</w:t>
      </w:r>
      <w:r>
        <w:tab/>
        <w:t>Senate</w:t>
      </w:r>
      <w:r>
        <w:tab/>
      </w:r>
      <w:r w:rsidRPr="00C15C72">
        <w:t>Prefiled</w:t>
      </w:r>
    </w:p>
    <w:p w:rsidR="004E5D94" w:rsidRDefault="004E5D94" w:rsidP="004E5D94">
      <w:pPr>
        <w:widowControl w:val="0"/>
        <w:tabs>
          <w:tab w:val="right" w:pos="1008"/>
          <w:tab w:val="left" w:pos="1152"/>
          <w:tab w:val="left" w:pos="1872"/>
          <w:tab w:val="left" w:pos="9187"/>
        </w:tabs>
        <w:ind w:left="2088" w:hanging="2088"/>
      </w:pPr>
      <w:r>
        <w:tab/>
        <w:t>12/10/2014</w:t>
      </w:r>
      <w:r>
        <w:tab/>
        <w:t>Senate</w:t>
      </w:r>
      <w:r>
        <w:tab/>
      </w:r>
      <w:r w:rsidRPr="00C15C72">
        <w:t xml:space="preserve">Referred to Committee on </w:t>
      </w:r>
      <w:r w:rsidRPr="00C15C72">
        <w:rPr>
          <w:b/>
        </w:rPr>
        <w:t>Judiciary</w:t>
      </w:r>
    </w:p>
    <w:p w:rsidR="004E5D94" w:rsidRDefault="004E5D94" w:rsidP="004E5D94">
      <w:pPr>
        <w:widowControl w:val="0"/>
        <w:tabs>
          <w:tab w:val="right" w:pos="1008"/>
          <w:tab w:val="left" w:pos="1152"/>
          <w:tab w:val="left" w:pos="1872"/>
          <w:tab w:val="left" w:pos="9187"/>
        </w:tabs>
        <w:ind w:left="2088" w:hanging="2088"/>
      </w:pPr>
      <w:r>
        <w:tab/>
        <w:t>1/13/2015</w:t>
      </w:r>
      <w:r>
        <w:tab/>
        <w:t>Senate</w:t>
      </w:r>
      <w:r>
        <w:tab/>
      </w:r>
      <w:r w:rsidRPr="00C15C72">
        <w:t>Introduced (</w:t>
      </w:r>
      <w:hyperlink r:id="rId6" w:history="1">
        <w:r w:rsidRPr="00603F7F">
          <w:rPr>
            <w:rStyle w:val="Hyperlink"/>
          </w:rPr>
          <w:t>Senate Journal</w:t>
        </w:r>
        <w:r w:rsidRPr="00603F7F">
          <w:rPr>
            <w:rStyle w:val="Hyperlink"/>
          </w:rPr>
          <w:noBreakHyphen/>
          <w:t>page 127</w:t>
        </w:r>
      </w:hyperlink>
      <w:r w:rsidRPr="00C15C72">
        <w:t>)</w:t>
      </w:r>
    </w:p>
    <w:p w:rsidR="004E5D94" w:rsidRDefault="004E5D94" w:rsidP="004E5D94">
      <w:pPr>
        <w:widowControl w:val="0"/>
        <w:tabs>
          <w:tab w:val="right" w:pos="1008"/>
          <w:tab w:val="left" w:pos="1152"/>
          <w:tab w:val="left" w:pos="1872"/>
          <w:tab w:val="left" w:pos="9187"/>
        </w:tabs>
        <w:ind w:left="2088" w:hanging="2088"/>
      </w:pPr>
      <w:r>
        <w:tab/>
        <w:t>1/13/2015</w:t>
      </w:r>
      <w:r>
        <w:tab/>
        <w:t>Senate</w:t>
      </w:r>
      <w:r>
        <w:tab/>
      </w:r>
      <w:r w:rsidRPr="00C15C72">
        <w:t>Ref</w:t>
      </w:r>
      <w:r>
        <w:t xml:space="preserve">erred to Committee on </w:t>
      </w:r>
      <w:r w:rsidRPr="00C15C72">
        <w:rPr>
          <w:b/>
        </w:rPr>
        <w:t>Judiciary</w:t>
      </w:r>
      <w:r>
        <w:t xml:space="preserve"> </w:t>
      </w:r>
      <w:r w:rsidRPr="00C15C72">
        <w:t>(</w:t>
      </w:r>
      <w:hyperlink r:id="rId7" w:history="1">
        <w:r w:rsidRPr="00603F7F">
          <w:rPr>
            <w:rStyle w:val="Hyperlink"/>
          </w:rPr>
          <w:t>Senate Journal</w:t>
        </w:r>
        <w:r w:rsidRPr="00603F7F">
          <w:rPr>
            <w:rStyle w:val="Hyperlink"/>
          </w:rPr>
          <w:noBreakHyphen/>
          <w:t>page 127</w:t>
        </w:r>
      </w:hyperlink>
      <w:r w:rsidRPr="00C15C72">
        <w:t>)</w:t>
      </w:r>
    </w:p>
    <w:p w:rsidR="004E5D94" w:rsidRDefault="004E5D94" w:rsidP="004E5D94">
      <w:pPr>
        <w:widowControl w:val="0"/>
        <w:tabs>
          <w:tab w:val="right" w:pos="1008"/>
          <w:tab w:val="left" w:pos="1152"/>
          <w:tab w:val="left" w:pos="1872"/>
          <w:tab w:val="left" w:pos="9187"/>
        </w:tabs>
        <w:ind w:left="2088" w:hanging="2088"/>
      </w:pPr>
      <w:r>
        <w:tab/>
        <w:t>1/28/2015</w:t>
      </w:r>
      <w:r>
        <w:tab/>
        <w:t>Senate</w:t>
      </w:r>
      <w:r>
        <w:tab/>
      </w:r>
      <w:r w:rsidRPr="00C15C72">
        <w:t>Referred to Sub</w:t>
      </w:r>
      <w:r>
        <w:t xml:space="preserve">committee: Massey (ch), Bright, </w:t>
      </w:r>
      <w:r w:rsidRPr="00C15C72">
        <w:t>McElveen, Young</w:t>
      </w:r>
    </w:p>
    <w:p w:rsidR="004E5D94" w:rsidRDefault="004E5D94" w:rsidP="004E5D94">
      <w:pPr>
        <w:widowControl w:val="0"/>
        <w:tabs>
          <w:tab w:val="right" w:pos="1008"/>
          <w:tab w:val="left" w:pos="1152"/>
          <w:tab w:val="left" w:pos="1872"/>
          <w:tab w:val="left" w:pos="9187"/>
        </w:tabs>
        <w:ind w:left="2088" w:hanging="2088"/>
      </w:pPr>
      <w:r>
        <w:tab/>
        <w:t>3/18/2015</w:t>
      </w:r>
      <w:r>
        <w:tab/>
        <w:t>Senate</w:t>
      </w:r>
      <w:r>
        <w:tab/>
      </w:r>
      <w:r w:rsidRPr="00C15C72">
        <w:t>Committee repor</w:t>
      </w:r>
      <w:r>
        <w:t xml:space="preserve">t: Majority favorable, minority </w:t>
      </w:r>
      <w:r w:rsidRPr="00C15C72">
        <w:t xml:space="preserve">unfavorable </w:t>
      </w:r>
      <w:r w:rsidRPr="00C15C72">
        <w:rPr>
          <w:b/>
        </w:rPr>
        <w:t>Judiciary</w:t>
      </w:r>
      <w:r w:rsidRPr="00C15C72">
        <w:t xml:space="preserve"> (</w:t>
      </w:r>
      <w:hyperlink r:id="rId8" w:history="1">
        <w:r w:rsidRPr="00603F7F">
          <w:rPr>
            <w:rStyle w:val="Hyperlink"/>
          </w:rPr>
          <w:t>Senate Journal</w:t>
        </w:r>
        <w:r w:rsidRPr="00603F7F">
          <w:rPr>
            <w:rStyle w:val="Hyperlink"/>
          </w:rPr>
          <w:noBreakHyphen/>
          <w:t>page 11</w:t>
        </w:r>
      </w:hyperlink>
      <w:r w:rsidRPr="00C15C72">
        <w:t>)</w:t>
      </w:r>
    </w:p>
    <w:p w:rsidR="004E5D94" w:rsidRDefault="004E5D94" w:rsidP="004E5D94">
      <w:pPr>
        <w:widowControl w:val="0"/>
        <w:tabs>
          <w:tab w:val="right" w:pos="1008"/>
          <w:tab w:val="left" w:pos="1152"/>
          <w:tab w:val="left" w:pos="1872"/>
          <w:tab w:val="left" w:pos="9187"/>
        </w:tabs>
        <w:ind w:left="2088" w:hanging="2088"/>
      </w:pPr>
    </w:p>
    <w:p w:rsidR="00CA5A62" w:rsidRDefault="00CA5A62" w:rsidP="00CA5A62">
      <w:pPr>
        <w:widowControl w:val="0"/>
        <w:tabs>
          <w:tab w:val="right" w:pos="1008"/>
          <w:tab w:val="left" w:pos="1152"/>
          <w:tab w:val="left" w:pos="1872"/>
          <w:tab w:val="left" w:pos="9187"/>
        </w:tabs>
        <w:ind w:left="2088" w:hanging="2088"/>
      </w:pPr>
      <w:r>
        <w:t xml:space="preserve">View the latest </w:t>
      </w:r>
      <w:hyperlink r:id="rId9" w:history="1">
        <w:r w:rsidRPr="00CA5A62">
          <w:rPr>
            <w:rStyle w:val="Hyperlink"/>
          </w:rPr>
          <w:t>legislative information</w:t>
        </w:r>
      </w:hyperlink>
      <w:r>
        <w:t xml:space="preserve"> at the website</w:t>
      </w:r>
    </w:p>
    <w:p w:rsidR="00CA5A62" w:rsidRDefault="00CA5A62" w:rsidP="00CA5A62">
      <w:pPr>
        <w:widowControl w:val="0"/>
        <w:tabs>
          <w:tab w:val="right" w:pos="1008"/>
          <w:tab w:val="left" w:pos="1152"/>
          <w:tab w:val="left" w:pos="1872"/>
          <w:tab w:val="left" w:pos="9187"/>
        </w:tabs>
        <w:ind w:left="2088" w:hanging="2088"/>
      </w:pPr>
    </w:p>
    <w:p w:rsidR="00CA5A62" w:rsidRPr="00CA5A62" w:rsidRDefault="00CA5A62" w:rsidP="00CA5A62">
      <w:pPr>
        <w:widowControl w:val="0"/>
        <w:tabs>
          <w:tab w:val="right" w:pos="1008"/>
          <w:tab w:val="left" w:pos="1152"/>
          <w:tab w:val="left" w:pos="1872"/>
          <w:tab w:val="left" w:pos="9187"/>
        </w:tabs>
        <w:ind w:left="2088" w:hanging="2088"/>
      </w:pPr>
    </w:p>
    <w:p w:rsidR="00CA5A62" w:rsidRDefault="00CA5A62" w:rsidP="00CA5A62">
      <w:pPr>
        <w:widowControl w:val="0"/>
      </w:pPr>
      <w:r w:rsidRPr="00CA5A62">
        <w:rPr>
          <w:b/>
        </w:rPr>
        <w:t>VERSIONS OF THIS BILL</w:t>
      </w:r>
    </w:p>
    <w:p w:rsidR="00CA5A62" w:rsidRDefault="00CA5A62" w:rsidP="00CA5A62">
      <w:pPr>
        <w:widowControl w:val="0"/>
      </w:pPr>
    </w:p>
    <w:p w:rsidR="00CA5A62" w:rsidRDefault="00603F7F" w:rsidP="00CA5A62">
      <w:pPr>
        <w:widowControl w:val="0"/>
      </w:pPr>
      <w:hyperlink r:id="rId10" w:history="1">
        <w:r w:rsidR="00CA5A62">
          <w:rPr>
            <w:rStyle w:val="Hyperlink"/>
          </w:rPr>
          <w:t>12/10/2014</w:t>
        </w:r>
      </w:hyperlink>
    </w:p>
    <w:p w:rsidR="00CA5A62" w:rsidRDefault="00603F7F" w:rsidP="00CA5A62">
      <w:hyperlink r:id="rId11" w:history="1">
        <w:r w:rsidR="00C94918" w:rsidRPr="00C94918">
          <w:rPr>
            <w:rStyle w:val="Hyperlink"/>
          </w:rPr>
          <w:t>3/18/2015</w:t>
        </w:r>
      </w:hyperlink>
    </w:p>
    <w:p w:rsidR="00C94918" w:rsidRDefault="00C94918" w:rsidP="00CA5A62"/>
    <w:p w:rsidR="00CA5A62" w:rsidRDefault="00CA5A62" w:rsidP="00CA5A62">
      <w:pPr>
        <w:sectPr w:rsidR="00CA5A62" w:rsidSect="00CA5A62">
          <w:pgSz w:w="12240" w:h="15840" w:code="1"/>
          <w:pgMar w:top="1080" w:right="1440" w:bottom="1080" w:left="1440" w:header="720" w:footer="720" w:gutter="0"/>
          <w:cols w:space="720"/>
          <w:noEndnote/>
          <w:docGrid w:linePitch="360"/>
        </w:sectPr>
      </w:pP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A9466B" w:rsidRDefault="00C94918" w:rsidP="00A9466B">
      <w:pPr>
        <w:tabs>
          <w:tab w:val="right" w:pos="5933"/>
        </w:tabs>
        <w:suppressAutoHyphens/>
        <w:jc w:val="both"/>
        <w:rPr>
          <w:rFonts w:eastAsia="Times New Roman"/>
        </w:rPr>
      </w:pPr>
      <w:r>
        <w:rPr>
          <w:rFonts w:eastAsia="Times New Roman"/>
        </w:rPr>
        <w:tab/>
      </w:r>
      <w:r>
        <w:rPr>
          <w:rFonts w:eastAsia="Times New Roman"/>
          <w:b/>
          <w:sz w:val="36"/>
        </w:rPr>
        <w:t>S. 198</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Default="00C94918"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Verdin, Campbell and Hembree</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3/18/15--S.</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C94918" w:rsidRPr="00A9466B" w:rsidRDefault="00C94918"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A9466B" w:rsidRDefault="00C94918"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198) </w:t>
      </w:r>
      <w:r w:rsidRPr="00A9466B">
        <w:rPr>
          <w:color w:val="000000" w:themeColor="text1"/>
          <w:u w:color="000000" w:themeColor="text1"/>
        </w:rPr>
        <w:t>to make application by the State of South Carolina under Article V of the United States Constitution for a convention of the states to be called by Congress restricted</w:t>
      </w:r>
      <w:r>
        <w:rPr>
          <w:rFonts w:eastAsia="Times New Roman"/>
        </w:rPr>
        <w:t>, etc., respectfully</w:t>
      </w:r>
    </w:p>
    <w:p w:rsidR="00C94918" w:rsidRPr="00A9466B" w:rsidRDefault="00C94918"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Default="00C94918" w:rsidP="00A9466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C94918" w:rsidRDefault="00C94918" w:rsidP="00A9466B">
      <w:pPr>
        <w:tabs>
          <w:tab w:val="left" w:pos="3024"/>
        </w:tabs>
        <w:suppressAutoHyphens/>
        <w:jc w:val="both"/>
        <w:rPr>
          <w:rFonts w:eastAsia="Times New Roman"/>
        </w:rPr>
      </w:pPr>
      <w:r>
        <w:rPr>
          <w:rFonts w:eastAsia="Times New Roman"/>
        </w:rPr>
        <w:t>A. SHANE MASSEY</w:t>
      </w:r>
      <w:r>
        <w:rPr>
          <w:rFonts w:eastAsia="Times New Roman"/>
        </w:rPr>
        <w:tab/>
        <w:t>C. BRADLEY HUTTO</w:t>
      </w:r>
    </w:p>
    <w:p w:rsidR="00C94918" w:rsidRDefault="00C94918" w:rsidP="00A9466B">
      <w:pPr>
        <w:tabs>
          <w:tab w:val="left" w:pos="3024"/>
        </w:tabs>
        <w:suppressAutoHyphens/>
        <w:jc w:val="both"/>
        <w:rPr>
          <w:rFonts w:eastAsia="Times New Roman"/>
        </w:rPr>
      </w:pPr>
      <w:r>
        <w:rPr>
          <w:rFonts w:eastAsia="Times New Roman"/>
        </w:rPr>
        <w:t>For Majority.</w:t>
      </w:r>
      <w:r>
        <w:rPr>
          <w:rFonts w:eastAsia="Times New Roman"/>
        </w:rPr>
        <w:tab/>
        <w:t>For Minority.</w:t>
      </w:r>
    </w:p>
    <w:p w:rsidR="00C94918" w:rsidRPr="00A9466B" w:rsidRDefault="00C94918"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94918" w:rsidSect="00A9466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94918" w:rsidRPr="00522CE0"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522CE0"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522CE0"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522CE0"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522CE0"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522CE0"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522CE0"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522CE0"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8F023B" w:rsidRDefault="00C94918" w:rsidP="00D4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C94918" w:rsidRPr="00522CE0"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918" w:rsidRPr="00131B75"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 TO BE CALLED BY CONGRESS RESTRICTED TO PROPOSING AMENDMENTS TO THE UNITED STATES CONSTITUTION TO IMPOSE FISCAL RESTRAINTS ON THE FEDERAL GOVERNMENT, LIMIT THE POWER AND JURISDICTION OF THE FEDERAL GOVERNMENT, AND LIMIT THE TERMS OF OFFICE FOR ITS OFFICIALS.</w:t>
      </w:r>
    </w:p>
    <w:p w:rsidR="00C94918" w:rsidRDefault="00C9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founders</w:t>
      </w:r>
      <w:r>
        <w:rPr>
          <w:color w:val="000000" w:themeColor="text1"/>
          <w:u w:color="000000" w:themeColor="text1"/>
        </w:rPr>
        <w:t xml:space="preserve"> of the Constitution empowered s</w:t>
      </w:r>
      <w:r w:rsidRPr="00D13840">
        <w:rPr>
          <w:color w:val="000000" w:themeColor="text1"/>
          <w:u w:color="000000" w:themeColor="text1"/>
        </w:rPr>
        <w:t xml:space="preserve">tate </w:t>
      </w:r>
      <w:r>
        <w:rPr>
          <w:color w:val="000000" w:themeColor="text1"/>
          <w:u w:color="000000" w:themeColor="text1"/>
        </w:rPr>
        <w:t>l</w:t>
      </w:r>
      <w:r w:rsidRPr="00D13840">
        <w:rPr>
          <w:color w:val="000000" w:themeColor="text1"/>
          <w:u w:color="000000" w:themeColor="text1"/>
        </w:rPr>
        <w:t>egislators to be guardians of liberty against abuses of power by the federal government; and</w:t>
      </w: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roles of the states through the manipulative process of federal mandates, most of which are unfunded to a great extent; and</w:t>
      </w: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ceased to live under a proper interpretation of the Constitution of the United States; and</w:t>
      </w: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it is the solemn duty of the States to protect the liberty of our people, particularly for the generations to come, to propose amendments to the Constitution </w:t>
      </w:r>
      <w:r>
        <w:rPr>
          <w:color w:val="000000" w:themeColor="text1"/>
          <w:u w:color="000000" w:themeColor="text1"/>
        </w:rPr>
        <w:t>of the United States through a C</w:t>
      </w:r>
      <w:r w:rsidRPr="00D13840">
        <w:rPr>
          <w:color w:val="000000" w:themeColor="text1"/>
          <w:u w:color="000000" w:themeColor="text1"/>
        </w:rPr>
        <w:t xml:space="preserve">onvention of the </w:t>
      </w:r>
      <w:r>
        <w:rPr>
          <w:color w:val="000000" w:themeColor="text1"/>
          <w:u w:color="000000" w:themeColor="text1"/>
        </w:rPr>
        <w:t>S</w:t>
      </w:r>
      <w:r w:rsidRPr="00D13840">
        <w:rPr>
          <w:color w:val="000000" w:themeColor="text1"/>
          <w:u w:color="000000" w:themeColor="text1"/>
        </w:rPr>
        <w:t>tates under Article V to place clear restraints on these and related ab</w:t>
      </w:r>
      <w:r>
        <w:rPr>
          <w:color w:val="000000" w:themeColor="text1"/>
          <w:u w:color="000000" w:themeColor="text1"/>
        </w:rPr>
        <w:t>uses of power.  Now, therefore,</w:t>
      </w: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resolved by the </w:t>
      </w:r>
      <w:r>
        <w:rPr>
          <w:color w:val="000000" w:themeColor="text1"/>
          <w:u w:color="000000" w:themeColor="text1"/>
        </w:rPr>
        <w:t>Senate</w:t>
      </w:r>
      <w:r w:rsidRPr="00D13840">
        <w:rPr>
          <w:color w:val="000000" w:themeColor="text1"/>
          <w:u w:color="000000" w:themeColor="text1"/>
        </w:rPr>
        <w:t xml:space="preserve">, the </w:t>
      </w:r>
      <w:r>
        <w:rPr>
          <w:color w:val="000000" w:themeColor="text1"/>
          <w:u w:color="000000" w:themeColor="text1"/>
        </w:rPr>
        <w:t>House of Representatives</w:t>
      </w:r>
      <w:r w:rsidRPr="00D13840">
        <w:rPr>
          <w:color w:val="000000" w:themeColor="text1"/>
          <w:u w:color="000000" w:themeColor="text1"/>
        </w:rPr>
        <w:t xml:space="preserve"> concurring:</w:t>
      </w: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That the General Assembly of the State of South Carolina hereby applies to Congress, under the provisions of Article V of the Constitution of the United States, for the calling of a convention of the states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further resolved that copies of this application be transmitted to the President and Secretary of the United States Senate and to the Speaker and Clerk of the United </w:t>
      </w:r>
      <w:r>
        <w:rPr>
          <w:color w:val="000000" w:themeColor="text1"/>
          <w:u w:color="000000" w:themeColor="text1"/>
        </w:rPr>
        <w:t>States House of Representatives,</w:t>
      </w:r>
      <w:r w:rsidRPr="00D13840">
        <w:rPr>
          <w:color w:val="000000" w:themeColor="text1"/>
          <w:u w:color="000000" w:themeColor="text1"/>
        </w:rPr>
        <w:t xml:space="preserve"> and that copies of this application also be transmitted to the members of the Senate and House of Representatives from this State and to the presiding officers of each of the legislative houses in the several states, requesting their cooperation.</w:t>
      </w: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4918" w:rsidRPr="00D13840" w:rsidRDefault="00C94918"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rsidR="00C94918" w:rsidRDefault="00C9491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5A62" w:rsidRDefault="00CA5A62" w:rsidP="00C94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A5A62" w:rsidSect="00A9466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BA4" w:rsidRDefault="00E93BA4" w:rsidP="00522CE0">
      <w:r>
        <w:separator/>
      </w:r>
    </w:p>
  </w:endnote>
  <w:endnote w:type="continuationSeparator" w:id="0">
    <w:p w:rsidR="00E93BA4" w:rsidRDefault="00E93B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6AB82A-8EB5-43FE-AEAD-E479415C4B22}"/>
    <w:embedBold r:id="rId2" w:fontKey="{C518F571-6FF5-42C1-BEBC-BA006EF75F95}"/>
  </w:font>
  <w:font w:name="Calibri">
    <w:panose1 w:val="020F0502020204030204"/>
    <w:charset w:val="00"/>
    <w:family w:val="swiss"/>
    <w:pitch w:val="variable"/>
    <w:sig w:usb0="E00002FF" w:usb1="4000ACFF" w:usb2="00000001" w:usb3="00000000" w:csb0="0000019F" w:csb1="00000000"/>
    <w:embedRegular r:id="rId3" w:fontKey="{264914FE-6ABA-41CA-BEED-129C840FB795}"/>
    <w:embedBold r:id="rId4" w:fontKey="{B2936E34-E11C-4421-8008-F89501DDA8C3}"/>
  </w:font>
  <w:font w:name="Cambria">
    <w:panose1 w:val="02040503050406030204"/>
    <w:charset w:val="00"/>
    <w:family w:val="roman"/>
    <w:pitch w:val="variable"/>
    <w:sig w:usb0="E00002FF" w:usb1="400004FF" w:usb2="00000000" w:usb3="00000000" w:csb0="0000019F" w:csb1="00000000"/>
    <w:embedRegular r:id="rId5" w:fontKey="{8EE000F6-DC62-4CC4-A1AE-5DEF6A7E4F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18" w:rsidRPr="00D40051" w:rsidRDefault="00C94918" w:rsidP="00D40051">
    <w:pPr>
      <w:pStyle w:val="Footer"/>
      <w:tabs>
        <w:tab w:val="clear" w:pos="4680"/>
        <w:tab w:val="clear" w:pos="9360"/>
        <w:tab w:val="center" w:pos="2995"/>
      </w:tabs>
      <w:spacing w:before="120"/>
    </w:pPr>
    <w:r>
      <w:t>[198-</w:t>
    </w:r>
    <w:r>
      <w:fldChar w:fldCharType="begin"/>
    </w:r>
    <w:r>
      <w:instrText xml:space="preserve"> PAGE  \* MERGEFORMAT </w:instrText>
    </w:r>
    <w:r>
      <w:fldChar w:fldCharType="separate"/>
    </w:r>
    <w:r w:rsidR="00603F7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6B" w:rsidRPr="00D40051" w:rsidRDefault="00C94918" w:rsidP="00D4005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BA4" w:rsidRDefault="00E93BA4" w:rsidP="00522CE0">
      <w:r>
        <w:separator/>
      </w:r>
    </w:p>
  </w:footnote>
  <w:footnote w:type="continuationSeparator" w:id="0">
    <w:p w:rsidR="00E93BA4" w:rsidRDefault="00E93B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GOVT.LS.LKG"/>
    <w:docVar w:name="CoverAttorneyInitials" w:val="LS"/>
    <w:docVar w:name="CoverAttorneyLastName" w:val="Simpson"/>
    <w:docVar w:name="CoverBillType" w:val="c"/>
    <w:docVar w:name="CoverSenator" w:val="LKG"/>
    <w:docVar w:name="dvBillNumber" w:val="198"/>
    <w:docVar w:name="dvBillNumberPrefix" w:val="S. "/>
    <w:docVar w:name="dvOriginalBody" w:val="Senate"/>
    <w:docVar w:name="fulldraftpath" w:val="L:\S-RES\LKG\011GOVT.LS.LKG.DOCX"/>
    <w:docVar w:name="NameofBody" w:val="S"/>
    <w:docVar w:name="vgroup2" w:val="S-RES"/>
  </w:docVars>
  <w:rsids>
    <w:rsidRoot w:val="00E93BA4"/>
    <w:rsid w:val="00042AC1"/>
    <w:rsid w:val="00046516"/>
    <w:rsid w:val="0007601D"/>
    <w:rsid w:val="0008248F"/>
    <w:rsid w:val="00084C24"/>
    <w:rsid w:val="0008769C"/>
    <w:rsid w:val="000B0720"/>
    <w:rsid w:val="000B5EAF"/>
    <w:rsid w:val="001315B2"/>
    <w:rsid w:val="00170561"/>
    <w:rsid w:val="00186AC9"/>
    <w:rsid w:val="00197DF1"/>
    <w:rsid w:val="001B3DD9"/>
    <w:rsid w:val="001B7E5D"/>
    <w:rsid w:val="001D3BAC"/>
    <w:rsid w:val="001E1463"/>
    <w:rsid w:val="00216025"/>
    <w:rsid w:val="00245C4E"/>
    <w:rsid w:val="00266048"/>
    <w:rsid w:val="002C1321"/>
    <w:rsid w:val="002C2031"/>
    <w:rsid w:val="002C5896"/>
    <w:rsid w:val="002D3BED"/>
    <w:rsid w:val="00307C2B"/>
    <w:rsid w:val="00315D7E"/>
    <w:rsid w:val="00383247"/>
    <w:rsid w:val="003D6E2B"/>
    <w:rsid w:val="003E7597"/>
    <w:rsid w:val="0044020F"/>
    <w:rsid w:val="00450668"/>
    <w:rsid w:val="004813A2"/>
    <w:rsid w:val="004952FA"/>
    <w:rsid w:val="004961FF"/>
    <w:rsid w:val="004B6A22"/>
    <w:rsid w:val="004D7F37"/>
    <w:rsid w:val="004E5D94"/>
    <w:rsid w:val="00522CE0"/>
    <w:rsid w:val="00565148"/>
    <w:rsid w:val="00570403"/>
    <w:rsid w:val="00582676"/>
    <w:rsid w:val="00593361"/>
    <w:rsid w:val="005A413B"/>
    <w:rsid w:val="005A5017"/>
    <w:rsid w:val="005A648C"/>
    <w:rsid w:val="005F1745"/>
    <w:rsid w:val="00603F7F"/>
    <w:rsid w:val="006A1802"/>
    <w:rsid w:val="006C74EA"/>
    <w:rsid w:val="006D1692"/>
    <w:rsid w:val="00720D40"/>
    <w:rsid w:val="007318D4"/>
    <w:rsid w:val="00765784"/>
    <w:rsid w:val="007A4390"/>
    <w:rsid w:val="007A6007"/>
    <w:rsid w:val="007E4165"/>
    <w:rsid w:val="007E5CB7"/>
    <w:rsid w:val="008314D2"/>
    <w:rsid w:val="008B2F42"/>
    <w:rsid w:val="008C3697"/>
    <w:rsid w:val="008E185F"/>
    <w:rsid w:val="008E1A80"/>
    <w:rsid w:val="008F023B"/>
    <w:rsid w:val="00904E16"/>
    <w:rsid w:val="009162B3"/>
    <w:rsid w:val="00927C62"/>
    <w:rsid w:val="0094072A"/>
    <w:rsid w:val="00944816"/>
    <w:rsid w:val="00947DFD"/>
    <w:rsid w:val="00983951"/>
    <w:rsid w:val="00984124"/>
    <w:rsid w:val="00984640"/>
    <w:rsid w:val="00995C37"/>
    <w:rsid w:val="009C118A"/>
    <w:rsid w:val="009E1BD8"/>
    <w:rsid w:val="00A02011"/>
    <w:rsid w:val="00A1296F"/>
    <w:rsid w:val="00A4011E"/>
    <w:rsid w:val="00A56867"/>
    <w:rsid w:val="00A86015"/>
    <w:rsid w:val="00A9193E"/>
    <w:rsid w:val="00A9594E"/>
    <w:rsid w:val="00AC4089"/>
    <w:rsid w:val="00AE59C8"/>
    <w:rsid w:val="00B10098"/>
    <w:rsid w:val="00B5790D"/>
    <w:rsid w:val="00B945C5"/>
    <w:rsid w:val="00BA20EA"/>
    <w:rsid w:val="00BB5AFC"/>
    <w:rsid w:val="00BC0A56"/>
    <w:rsid w:val="00BD5CFA"/>
    <w:rsid w:val="00BE6775"/>
    <w:rsid w:val="00C45366"/>
    <w:rsid w:val="00C57023"/>
    <w:rsid w:val="00C74052"/>
    <w:rsid w:val="00C94918"/>
    <w:rsid w:val="00CA5A62"/>
    <w:rsid w:val="00CB187A"/>
    <w:rsid w:val="00CC0EC7"/>
    <w:rsid w:val="00CD1994"/>
    <w:rsid w:val="00D1088B"/>
    <w:rsid w:val="00D14DE6"/>
    <w:rsid w:val="00D156D2"/>
    <w:rsid w:val="00D35486"/>
    <w:rsid w:val="00D40051"/>
    <w:rsid w:val="00D53E29"/>
    <w:rsid w:val="00D86943"/>
    <w:rsid w:val="00DA47B9"/>
    <w:rsid w:val="00DE0830"/>
    <w:rsid w:val="00DE5635"/>
    <w:rsid w:val="00E058D3"/>
    <w:rsid w:val="00E24ECA"/>
    <w:rsid w:val="00E76AD9"/>
    <w:rsid w:val="00E91E2F"/>
    <w:rsid w:val="00E93BA4"/>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6906B59F-FDBE-4738-A559-CFE1B33BA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A5A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8-15.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198_20150318.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5-16\198_20141210.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98&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694</Words>
  <Characters>3961</Characters>
  <Application>Microsoft Office Word</Application>
  <DocSecurity>6</DocSecurity>
  <Lines>33</Lines>
  <Paragraphs>9</Paragraphs>
  <ScaleCrop>false</ScaleCrop>
  <Company> </Company>
  <LinksUpToDate>false</LinksUpToDate>
  <CharactersWithSpaces>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198: Convention of the States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