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09AC9" w14:textId="2D77D806" w:rsidR="001858F0" w:rsidRDefault="001858F0" w:rsidP="001858F0">
      <w:pPr>
        <w:widowControl w:val="0"/>
        <w:jc w:val="center"/>
      </w:pPr>
      <w:bookmarkStart w:id="0" w:name="_GoBack"/>
      <w:bookmarkEnd w:id="0"/>
      <w:r w:rsidRPr="001858F0">
        <w:rPr>
          <w:b/>
        </w:rPr>
        <w:t>South Carolina General Assembly</w:t>
      </w:r>
    </w:p>
    <w:p w14:paraId="69A726E5" w14:textId="355CB5BF" w:rsidR="001858F0" w:rsidRDefault="001858F0" w:rsidP="001858F0">
      <w:pPr>
        <w:widowControl w:val="0"/>
        <w:jc w:val="center"/>
      </w:pPr>
      <w:r>
        <w:t>121st Session, 2015-2016</w:t>
      </w:r>
    </w:p>
    <w:p w14:paraId="40B5356E" w14:textId="02CF9D06" w:rsidR="001858F0" w:rsidRDefault="001858F0" w:rsidP="001858F0">
      <w:pPr>
        <w:widowControl w:val="0"/>
      </w:pPr>
    </w:p>
    <w:p w14:paraId="71C79D68" w14:textId="30AB1D8A" w:rsidR="001858F0" w:rsidRDefault="001858F0" w:rsidP="001858F0">
      <w:pPr>
        <w:widowControl w:val="0"/>
        <w:rPr>
          <w:b/>
        </w:rPr>
      </w:pPr>
      <w:r w:rsidRPr="001858F0">
        <w:rPr>
          <w:b/>
        </w:rPr>
        <w:t>S.</w:t>
      </w:r>
      <w:r>
        <w:rPr>
          <w:b/>
        </w:rPr>
        <w:t xml:space="preserve"> </w:t>
      </w:r>
      <w:r w:rsidRPr="001858F0">
        <w:rPr>
          <w:b/>
        </w:rPr>
        <w:t>214</w:t>
      </w:r>
    </w:p>
    <w:p w14:paraId="2F98FD7E" w14:textId="1B4193C2" w:rsidR="001858F0" w:rsidRDefault="001858F0" w:rsidP="001858F0">
      <w:pPr>
        <w:widowControl w:val="0"/>
        <w:rPr>
          <w:b/>
        </w:rPr>
      </w:pPr>
    </w:p>
    <w:p w14:paraId="3DCE29CE" w14:textId="4A649D0B" w:rsidR="001858F0" w:rsidRDefault="001858F0" w:rsidP="001858F0">
      <w:pPr>
        <w:widowControl w:val="0"/>
      </w:pPr>
      <w:r w:rsidRPr="001858F0">
        <w:rPr>
          <w:b/>
        </w:rPr>
        <w:t>STATUS INFORMATION</w:t>
      </w:r>
    </w:p>
    <w:p w14:paraId="10E993DA" w14:textId="6BD9D867" w:rsidR="001858F0" w:rsidRDefault="001858F0" w:rsidP="001858F0">
      <w:pPr>
        <w:widowControl w:val="0"/>
      </w:pPr>
    </w:p>
    <w:p w14:paraId="1F4FC8D4" w14:textId="4926CAA7" w:rsidR="001858F0" w:rsidRDefault="001858F0" w:rsidP="001858F0">
      <w:pPr>
        <w:widowControl w:val="0"/>
      </w:pPr>
      <w:r>
        <w:t>General Bill</w:t>
      </w:r>
    </w:p>
    <w:p w14:paraId="7039365E" w14:textId="59011DA0" w:rsidR="001858F0" w:rsidRDefault="00026A06" w:rsidP="001858F0">
      <w:pPr>
        <w:widowControl w:val="0"/>
      </w:pPr>
      <w:r>
        <w:t>Sponsors: Senators Campsen and Hembree</w:t>
      </w:r>
    </w:p>
    <w:p w14:paraId="584D9F0D" w14:textId="4D3D5287" w:rsidR="001858F0" w:rsidRDefault="001858F0" w:rsidP="001858F0">
      <w:pPr>
        <w:widowControl w:val="0"/>
      </w:pPr>
      <w:r>
        <w:t>Document Path: l:\s-jud\bills\campsen\jud0034.js.docx</w:t>
      </w:r>
    </w:p>
    <w:p w14:paraId="4493DCEF" w14:textId="778F9922" w:rsidR="001858F0" w:rsidRDefault="001858F0" w:rsidP="001858F0">
      <w:pPr>
        <w:widowControl w:val="0"/>
      </w:pPr>
    </w:p>
    <w:p w14:paraId="37B033C0" w14:textId="77777777" w:rsidR="00D95F24" w:rsidRDefault="00D95F24" w:rsidP="001858F0">
      <w:pPr>
        <w:widowControl w:val="0"/>
      </w:pPr>
      <w:r>
        <w:t>Introduced in the Senate on January 13, 2015</w:t>
      </w:r>
    </w:p>
    <w:p w14:paraId="0065BCDB" w14:textId="77777777" w:rsidR="00D95F24" w:rsidRPr="00D95F24" w:rsidRDefault="00D95F24" w:rsidP="001858F0">
      <w:pPr>
        <w:widowControl w:val="0"/>
      </w:pPr>
      <w:r>
        <w:t xml:space="preserve">Currently residing in the Senate Committee on </w:t>
      </w:r>
      <w:r w:rsidRPr="00D95F24">
        <w:rPr>
          <w:b/>
        </w:rPr>
        <w:t>Judiciary</w:t>
      </w:r>
    </w:p>
    <w:p w14:paraId="69393803" w14:textId="77777777" w:rsidR="00D95F24" w:rsidRDefault="00D95F24" w:rsidP="001858F0">
      <w:pPr>
        <w:widowControl w:val="0"/>
      </w:pPr>
    </w:p>
    <w:p w14:paraId="6840B3CD" w14:textId="445C2843" w:rsidR="001858F0" w:rsidRDefault="001858F0" w:rsidP="001858F0">
      <w:pPr>
        <w:widowControl w:val="0"/>
      </w:pPr>
      <w:r>
        <w:t xml:space="preserve">Summary: </w:t>
      </w:r>
      <w:r w:rsidR="00DD640F">
        <w:t>Judicial Merit Selection Commission</w:t>
      </w:r>
    </w:p>
    <w:p w14:paraId="413D3CA5" w14:textId="654C6B9E" w:rsidR="001858F0" w:rsidRDefault="001858F0" w:rsidP="001858F0">
      <w:pPr>
        <w:widowControl w:val="0"/>
      </w:pPr>
    </w:p>
    <w:p w14:paraId="3FC978E5" w14:textId="2F2FC3A2" w:rsidR="001858F0" w:rsidRDefault="001858F0" w:rsidP="001858F0">
      <w:pPr>
        <w:widowControl w:val="0"/>
      </w:pPr>
    </w:p>
    <w:p w14:paraId="5670DA8B" w14:textId="7A6F7AA9" w:rsidR="001858F0" w:rsidRDefault="001858F0" w:rsidP="00185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58F0">
        <w:rPr>
          <w:b/>
        </w:rPr>
        <w:t>HISTORY OF LEGISLATIVE ACTIONS</w:t>
      </w:r>
    </w:p>
    <w:p w14:paraId="21C19544" w14:textId="1A880C86" w:rsidR="001858F0" w:rsidRDefault="001858F0" w:rsidP="00185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0553AB5" w14:textId="10BA1D47" w:rsidR="001858F0" w:rsidRPr="001858F0" w:rsidRDefault="001858F0" w:rsidP="00185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58F0">
        <w:rPr>
          <w:u w:val="single"/>
        </w:rPr>
        <w:tab/>
        <w:t>Date</w:t>
      </w:r>
      <w:r w:rsidRPr="001858F0">
        <w:rPr>
          <w:u w:val="single"/>
        </w:rPr>
        <w:tab/>
        <w:t>Body</w:t>
      </w:r>
      <w:r w:rsidRPr="001858F0">
        <w:rPr>
          <w:u w:val="single"/>
        </w:rPr>
        <w:tab/>
        <w:t>Action Description with journal page number</w:t>
      </w:r>
      <w:r w:rsidRPr="001858F0">
        <w:rPr>
          <w:u w:val="single"/>
        </w:rPr>
        <w:tab/>
      </w:r>
    </w:p>
    <w:p w14:paraId="410967C6" w14:textId="77777777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056C67">
        <w:t>Prefiled</w:t>
      </w:r>
    </w:p>
    <w:p w14:paraId="20DEFAE3" w14:textId="77777777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056C67">
        <w:t xml:space="preserve">Referred to Committee on </w:t>
      </w:r>
      <w:r w:rsidRPr="00056C67">
        <w:rPr>
          <w:b/>
        </w:rPr>
        <w:t>Judiciary</w:t>
      </w:r>
    </w:p>
    <w:p w14:paraId="254B95C8" w14:textId="77777777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12/11/2014</w:t>
      </w:r>
      <w:r>
        <w:tab/>
      </w:r>
      <w:r>
        <w:tab/>
      </w:r>
      <w:r w:rsidRPr="00056C67">
        <w:t>Scrivener's error corrected</w:t>
      </w:r>
    </w:p>
    <w:p w14:paraId="5FBDDFCA" w14:textId="77777777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12/18/2014</w:t>
      </w:r>
      <w:r>
        <w:tab/>
      </w:r>
      <w:r>
        <w:tab/>
      </w:r>
      <w:r w:rsidRPr="00056C67">
        <w:t>Scrivener's error corrected</w:t>
      </w:r>
    </w:p>
    <w:p w14:paraId="123F22D3" w14:textId="7B799F30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056C67">
        <w:t>(</w:t>
      </w:r>
      <w:hyperlink r:id="rId6" w:history="1">
        <w:r w:rsidRPr="00E967CC">
          <w:rPr>
            <w:rStyle w:val="Hyperlink"/>
          </w:rPr>
          <w:t>Senate Journal</w:t>
        </w:r>
        <w:r w:rsidRPr="00E967CC">
          <w:rPr>
            <w:rStyle w:val="Hyperlink"/>
          </w:rPr>
          <w:noBreakHyphen/>
          <w:t>page 135</w:t>
        </w:r>
      </w:hyperlink>
      <w:r w:rsidRPr="00056C67">
        <w:t>)</w:t>
      </w:r>
    </w:p>
    <w:p w14:paraId="1B27B559" w14:textId="3EDDC615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56C67">
        <w:t>Ref</w:t>
      </w:r>
      <w:r>
        <w:t xml:space="preserve">erred to Committee on </w:t>
      </w:r>
      <w:r w:rsidRPr="00056C67">
        <w:rPr>
          <w:b/>
        </w:rPr>
        <w:t>Judiciary</w:t>
      </w:r>
      <w:r>
        <w:t xml:space="preserve"> </w:t>
      </w:r>
      <w:r w:rsidRPr="00056C67">
        <w:t>(</w:t>
      </w:r>
      <w:hyperlink r:id="rId7" w:history="1">
        <w:r w:rsidRPr="00E967CC">
          <w:rPr>
            <w:rStyle w:val="Hyperlink"/>
          </w:rPr>
          <w:t>Senate Journal</w:t>
        </w:r>
        <w:r w:rsidRPr="00E967CC">
          <w:rPr>
            <w:rStyle w:val="Hyperlink"/>
          </w:rPr>
          <w:noBreakHyphen/>
          <w:t>page 135</w:t>
        </w:r>
      </w:hyperlink>
      <w:r w:rsidRPr="00056C67">
        <w:t>)</w:t>
      </w:r>
    </w:p>
    <w:p w14:paraId="5D64CFC0" w14:textId="77777777" w:rsidR="00C52D20" w:rsidRDefault="00C52D20" w:rsidP="00C52D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C74CC61" w14:textId="40AE9CE2" w:rsidR="001858F0" w:rsidRDefault="001858F0" w:rsidP="001858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858F0">
          <w:rPr>
            <w:rStyle w:val="Hyperlink"/>
          </w:rPr>
          <w:t>legislative information</w:t>
        </w:r>
      </w:hyperlink>
      <w:r>
        <w:t xml:space="preserve"> at the website</w:t>
      </w:r>
    </w:p>
    <w:p w14:paraId="05C5534F" w14:textId="7E19C2EE" w:rsidR="001858F0" w:rsidRDefault="001858F0" w:rsidP="001858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D581E5F" w14:textId="77777777" w:rsidR="001858F0" w:rsidRPr="001858F0" w:rsidRDefault="001858F0" w:rsidP="001858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AE7F69C" w14:textId="10D8F969" w:rsidR="001858F0" w:rsidRDefault="001858F0" w:rsidP="001858F0">
      <w:pPr>
        <w:widowControl w:val="0"/>
      </w:pPr>
      <w:r w:rsidRPr="001858F0">
        <w:rPr>
          <w:b/>
        </w:rPr>
        <w:t>VERSIONS OF THIS BILL</w:t>
      </w:r>
    </w:p>
    <w:p w14:paraId="6EE4DBED" w14:textId="5CD6086F" w:rsidR="001858F0" w:rsidRDefault="001858F0" w:rsidP="001858F0">
      <w:pPr>
        <w:widowControl w:val="0"/>
      </w:pPr>
    </w:p>
    <w:p w14:paraId="1A0E758D" w14:textId="7EBFBA40" w:rsidR="001858F0" w:rsidRDefault="00E967CC" w:rsidP="001858F0">
      <w:pPr>
        <w:widowControl w:val="0"/>
      </w:pPr>
      <w:hyperlink r:id="rId9" w:history="1">
        <w:r w:rsidR="001858F0">
          <w:rPr>
            <w:rStyle w:val="Hyperlink"/>
          </w:rPr>
          <w:t>12/10/2014</w:t>
        </w:r>
      </w:hyperlink>
    </w:p>
    <w:p w14:paraId="08071CE4" w14:textId="559CB498" w:rsidR="001858F0" w:rsidRDefault="00E967CC" w:rsidP="001858F0">
      <w:hyperlink r:id="rId10" w:history="1">
        <w:r w:rsidR="00E5374C" w:rsidRPr="00E5374C">
          <w:rPr>
            <w:rStyle w:val="Hyperlink"/>
          </w:rPr>
          <w:t>12/18/2014</w:t>
        </w:r>
      </w:hyperlink>
    </w:p>
    <w:p w14:paraId="219AE5E2" w14:textId="77777777" w:rsidR="00E5374C" w:rsidRDefault="00E5374C" w:rsidP="001858F0"/>
    <w:p w14:paraId="36625E4B" w14:textId="77777777" w:rsidR="001858F0" w:rsidRDefault="001858F0" w:rsidP="001858F0">
      <w:pPr>
        <w:sectPr w:rsidR="001858F0" w:rsidSect="001858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4DB6A34" w14:textId="77777777" w:rsidR="00E5374C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86162C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0D6231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7C9ADD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4DD871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7554D3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3DA19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12DACE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60F611" w14:textId="77777777" w:rsidR="00E5374C" w:rsidRPr="008F023B" w:rsidRDefault="00E5374C" w:rsidP="00FB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14:paraId="09CCACDE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106717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E6D5E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>SECTION 2-19-30, CODE OF LAWS OF SOUTH CAROLINA</w:t>
      </w:r>
      <w:r w:rsidRPr="001E6D5E">
        <w:rPr>
          <w:rFonts w:eastAsia="Times New Roman"/>
          <w:color w:val="000000" w:themeColor="text1"/>
          <w:u w:color="000000" w:themeColor="text1"/>
        </w:rPr>
        <w:t>, 1976, RELATING TO JUDICIAL MERIT SELECTION COMMISSION’S PUBLIC HEARINGS, SO AS TO INCLUDE THE PUB</w:t>
      </w:r>
      <w:r>
        <w:rPr>
          <w:rFonts w:eastAsia="Times New Roman"/>
          <w:color w:val="000000" w:themeColor="text1"/>
          <w:u w:color="000000" w:themeColor="text1"/>
        </w:rPr>
        <w:t>L</w:t>
      </w:r>
      <w:r w:rsidRPr="001E6D5E">
        <w:rPr>
          <w:rFonts w:eastAsia="Times New Roman"/>
          <w:color w:val="000000" w:themeColor="text1"/>
          <w:u w:color="000000" w:themeColor="text1"/>
        </w:rPr>
        <w:t>IC HEARING TESTIMONY OF A JUDICIAL CANDIDATE WHO WITHDRAWS AT THE PUBLIC HEARING AFTER OFFERING HIS TESTIMONY.</w:t>
      </w:r>
    </w:p>
    <w:p w14:paraId="6C4F97CC" w14:textId="77777777" w:rsidR="00E5374C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47F6106" w14:textId="77777777" w:rsidR="00E5374C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5B9FD04" w14:textId="77777777" w:rsidR="00E5374C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2C7A7D" w14:textId="77777777" w:rsidR="00E5374C" w:rsidRDefault="00E5374C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457913">
        <w:rPr>
          <w:rFonts w:eastAsia="Times New Roman"/>
          <w:color w:val="000000" w:themeColor="text1"/>
          <w:u w:color="000000" w:themeColor="text1"/>
        </w:rPr>
        <w:t>SECTION</w:t>
      </w:r>
      <w:r w:rsidRPr="00457913">
        <w:rPr>
          <w:rFonts w:eastAsia="Times New Roman"/>
          <w:color w:val="000000" w:themeColor="text1"/>
          <w:u w:color="000000" w:themeColor="text1"/>
        </w:rPr>
        <w:tab/>
        <w:t>1.</w:t>
      </w:r>
      <w:r w:rsidRPr="00457913">
        <w:rPr>
          <w:rFonts w:eastAsia="Times New Roman"/>
          <w:color w:val="000000" w:themeColor="text1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2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19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30 (E) is amended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to read:</w:t>
      </w:r>
    </w:p>
    <w:p w14:paraId="6463E6CC" w14:textId="77777777" w:rsidR="00E5374C" w:rsidRPr="00457913" w:rsidRDefault="00E5374C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14:paraId="679A14B2" w14:textId="77777777" w:rsidR="00E5374C" w:rsidRDefault="00E5374C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“(E)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 candidate may withdraw at any stage of the proceedings and in this event no further inquiry or consideration of his candidacy shall be made.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All materials concerning that candidate including his report, </w:t>
      </w:r>
      <w:r w:rsidRPr="00457913">
        <w:rPr>
          <w:rFonts w:eastAsia="Times New Roman"/>
          <w:strike/>
          <w:snapToGrid w:val="0"/>
          <w:color w:val="000000" w:themeColor="text1"/>
          <w:szCs w:val="20"/>
          <w:u w:color="000000" w:themeColor="text1"/>
        </w:rPr>
        <w:t>transcript,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application, materials, and other information gathered during the commission’s investigation must be kept confidential and destroyed as soon as possible after the candidate’s written notification to the commission of his withdrawal.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The information concerning a withdrawn candidate also shall be exempt from disclosure pursuant to Chapter 4 of Title 30.  </w:t>
      </w:r>
      <w:r w:rsidRPr="00457913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However, if the judicial candidate testified at the public hearing and subsequently withdraws as a judicial candidate, the testimony of the judicial candidate will be included in the public hearing transcript and it will not be destroyed by the commission.</w:t>
      </w:r>
    </w:p>
    <w:p w14:paraId="1D18E2C8" w14:textId="77777777" w:rsidR="00E5374C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C0DEA2" w14:textId="77777777" w:rsidR="00E5374C" w:rsidRPr="00522CE0" w:rsidRDefault="00E53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14:paraId="2829CDBC" w14:textId="77777777" w:rsidR="00E5374C" w:rsidRDefault="00E537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A4082C9" w14:textId="77777777" w:rsidR="001858F0" w:rsidRDefault="001858F0" w:rsidP="00E53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858F0" w:rsidSect="00902B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32410" w14:textId="77777777" w:rsidR="00A97B7F" w:rsidRDefault="00A97B7F" w:rsidP="00522CE0">
      <w:r>
        <w:separator/>
      </w:r>
    </w:p>
  </w:endnote>
  <w:endnote w:type="continuationSeparator" w:id="0">
    <w:p w14:paraId="26C0341B" w14:textId="77777777" w:rsidR="00A97B7F" w:rsidRDefault="00A97B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1250E-C480-4F66-BFE1-A74FD57DB578}"/>
    <w:embedBold r:id="rId2" w:fontKey="{D5BFB7A6-F8B5-41BD-AF10-205613610B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194B85-B0B3-4D36-B5E0-99AF635413CE}"/>
    <w:embedBold r:id="rId4" w:fontKey="{8FEC7E74-BD1F-44B4-B4E4-1332D3912B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15370E3-5A5B-4771-A19A-08D1F4C0AF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43A914-112D-44E6-93DA-1FA8A4500D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C1C91" w14:textId="77777777" w:rsidR="00D11B11" w:rsidRPr="00FB1B54" w:rsidRDefault="00FB1B54" w:rsidP="00FB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67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0D039" w14:textId="77777777" w:rsidR="00A97B7F" w:rsidRDefault="00A97B7F" w:rsidP="00522CE0">
      <w:r>
        <w:separator/>
      </w:r>
    </w:p>
  </w:footnote>
  <w:footnote w:type="continuationSeparator" w:id="0">
    <w:p w14:paraId="575BCCE9" w14:textId="77777777" w:rsidR="00A97B7F" w:rsidRDefault="00A97B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JS"/>
    <w:docVar w:name="CoverAttorneyInitials" w:val="JS"/>
    <w:docVar w:name="CoverAttorneyLastName" w:val="Shuler"/>
    <w:docVar w:name="CoverBillType" w:val="b"/>
    <w:docVar w:name="DraftFileName" w:val="JUD0034.JS.DOCX"/>
    <w:docVar w:name="DraftStenoName" w:val="Knipp"/>
    <w:docVar w:name="dvBillNumber" w:val="214"/>
    <w:docVar w:name="dvBillNumberPrefix" w:val="S. "/>
    <w:docVar w:name="dvOriginalBody" w:val="Senate"/>
    <w:docVar w:name="fulldraftpath" w:val="L:\S-JUD\BILLS\Campsen\JUD0034.JS.DOCX"/>
    <w:docVar w:name="NameofBody" w:val="S"/>
    <w:docVar w:name="SenatorFolderName" w:val="Campsen"/>
    <w:docVar w:name="VGROUP2" w:val="S-JUD"/>
  </w:docVars>
  <w:rsids>
    <w:rsidRoot w:val="00A97B7F"/>
    <w:rsid w:val="000141EB"/>
    <w:rsid w:val="00026A06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566A"/>
    <w:rsid w:val="001858F0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669E6"/>
    <w:rsid w:val="002C5896"/>
    <w:rsid w:val="002E3B48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1112"/>
    <w:rsid w:val="004B6A22"/>
    <w:rsid w:val="004C2918"/>
    <w:rsid w:val="004D168C"/>
    <w:rsid w:val="004D6923"/>
    <w:rsid w:val="004D7F37"/>
    <w:rsid w:val="004E79E6"/>
    <w:rsid w:val="0051584C"/>
    <w:rsid w:val="00520D79"/>
    <w:rsid w:val="00522CE0"/>
    <w:rsid w:val="00525994"/>
    <w:rsid w:val="00525DCD"/>
    <w:rsid w:val="00526725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0A3C"/>
    <w:rsid w:val="00746551"/>
    <w:rsid w:val="00765784"/>
    <w:rsid w:val="007A4390"/>
    <w:rsid w:val="007C65B0"/>
    <w:rsid w:val="007E0107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60A8"/>
    <w:rsid w:val="009C118A"/>
    <w:rsid w:val="00A02011"/>
    <w:rsid w:val="00A35165"/>
    <w:rsid w:val="00A4011E"/>
    <w:rsid w:val="00A41565"/>
    <w:rsid w:val="00A86015"/>
    <w:rsid w:val="00A97B7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52D20"/>
    <w:rsid w:val="00C6454A"/>
    <w:rsid w:val="00C74052"/>
    <w:rsid w:val="00CB187A"/>
    <w:rsid w:val="00CD1843"/>
    <w:rsid w:val="00CD7C71"/>
    <w:rsid w:val="00CE6955"/>
    <w:rsid w:val="00D1088B"/>
    <w:rsid w:val="00D11B11"/>
    <w:rsid w:val="00D156D2"/>
    <w:rsid w:val="00D77EC0"/>
    <w:rsid w:val="00D86943"/>
    <w:rsid w:val="00D95F24"/>
    <w:rsid w:val="00DA47B9"/>
    <w:rsid w:val="00DD640F"/>
    <w:rsid w:val="00E5374C"/>
    <w:rsid w:val="00E677A1"/>
    <w:rsid w:val="00E91E2F"/>
    <w:rsid w:val="00E967CC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1704"/>
    <w:rsid w:val="00FB1B54"/>
    <w:rsid w:val="00FB5127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3BF804C"/>
  <w15:docId w15:val="{3E48544E-EC18-4777-A0B2-D0D48C60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26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7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7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7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7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2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5-16\214_2014121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14_2014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374</Words>
  <Characters>2134</Characters>
  <Application>Microsoft Office Word</Application>
  <DocSecurity>6</DocSecurity>
  <Lines>17</Lines>
  <Paragraphs>5</Paragraphs>
  <ScaleCrop>false</ScaleCrop>
  <Company> 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214: Judicial Merit Selection Commission - South Carolina Legislature Online</dc:title>
  <dc:subject/>
  <dc:creator>LindseyKnipp</dc:creator>
  <cp:keywords/>
  <dc:description/>
  <cp:lastModifiedBy>N Cumfer</cp:lastModifiedBy>
  <cp:revision>2</cp:revision>
  <dcterms:created xsi:type="dcterms:W3CDTF">2016-12-02T16:55:00Z</dcterms:created>
  <dcterms:modified xsi:type="dcterms:W3CDTF">2016-12-02T16:55:00Z</dcterms:modified>
</cp:coreProperties>
</file>