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28A" w:rsidRPr="004B028A" w:rsidRDefault="004B028A" w:rsidP="004B0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4B028A">
        <w:rPr>
          <w:rFonts w:cs="Times New Roman"/>
          <w:b/>
        </w:rPr>
        <w:t>South Carolina General Assembly</w:t>
      </w:r>
    </w:p>
    <w:p w:rsidR="004B028A" w:rsidRPr="004B028A" w:rsidRDefault="004B028A" w:rsidP="004B0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B028A">
        <w:rPr>
          <w:rFonts w:cs="Times New Roman"/>
        </w:rPr>
        <w:t>121st Session, 2015-2016</w:t>
      </w:r>
    </w:p>
    <w:p w:rsidR="004B028A" w:rsidRPr="004B028A" w:rsidRDefault="004B028A" w:rsidP="004B0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28A" w:rsidRPr="004B028A" w:rsidRDefault="002367DC" w:rsidP="004B0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A255, R212, S227</w:t>
      </w:r>
    </w:p>
    <w:p w:rsidR="004B028A" w:rsidRPr="004B028A" w:rsidRDefault="004B028A" w:rsidP="004B0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B028A" w:rsidRPr="004B028A" w:rsidRDefault="004B028A" w:rsidP="004B0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28A">
        <w:rPr>
          <w:rFonts w:cs="Times New Roman"/>
          <w:b/>
        </w:rPr>
        <w:t>STATUS INFORMATION</w:t>
      </w:r>
    </w:p>
    <w:p w:rsidR="004B028A" w:rsidRPr="004B028A" w:rsidRDefault="004B028A" w:rsidP="004B0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28A" w:rsidRPr="004B028A" w:rsidRDefault="004B028A" w:rsidP="004B0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28A">
        <w:rPr>
          <w:rFonts w:cs="Times New Roman"/>
        </w:rPr>
        <w:t>General Bill</w:t>
      </w:r>
    </w:p>
    <w:p w:rsidR="004B028A" w:rsidRPr="004B028A" w:rsidRDefault="004B028A" w:rsidP="004B0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28A">
        <w:rPr>
          <w:rFonts w:cs="Times New Roman"/>
        </w:rPr>
        <w:t>Sponsors: Senators Campbell, Rankin and Grooms</w:t>
      </w:r>
    </w:p>
    <w:p w:rsidR="004B028A" w:rsidRPr="004B028A" w:rsidRDefault="004B028A" w:rsidP="004B0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28A">
        <w:rPr>
          <w:rFonts w:cs="Times New Roman"/>
        </w:rPr>
        <w:t>Document Path: l:\s-res\pgc\001navy.kmm.pgc.docx</w:t>
      </w:r>
    </w:p>
    <w:p w:rsidR="004B028A" w:rsidRPr="004B028A" w:rsidRDefault="004B028A" w:rsidP="004B0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2B8" w:rsidRDefault="00C022B8" w:rsidP="004B0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2015</w:t>
      </w:r>
    </w:p>
    <w:p w:rsidR="00C022B8" w:rsidRDefault="00C022B8" w:rsidP="004B0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28, 2016</w:t>
      </w:r>
    </w:p>
    <w:p w:rsidR="00C022B8" w:rsidRDefault="00C022B8" w:rsidP="004B0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April 26, 2016</w:t>
      </w:r>
    </w:p>
    <w:p w:rsidR="00C022B8" w:rsidRDefault="00C022B8" w:rsidP="004B0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2, 2016</w:t>
      </w:r>
    </w:p>
    <w:p w:rsidR="00C022B8" w:rsidRDefault="00C022B8" w:rsidP="004B0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7, 2016, Signed</w:t>
      </w:r>
    </w:p>
    <w:p w:rsidR="00C022B8" w:rsidRDefault="00C022B8" w:rsidP="004B0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28A" w:rsidRPr="004B028A" w:rsidRDefault="004B028A" w:rsidP="004B0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28A">
        <w:rPr>
          <w:rFonts w:cs="Times New Roman"/>
        </w:rPr>
        <w:t>Summary: Remission of redevelopment fees</w:t>
      </w:r>
    </w:p>
    <w:p w:rsidR="004B028A" w:rsidRPr="004B028A" w:rsidRDefault="004B028A" w:rsidP="004B0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28A" w:rsidRPr="004B028A" w:rsidRDefault="004B028A" w:rsidP="004B0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28A" w:rsidRPr="004B028A" w:rsidRDefault="004B028A" w:rsidP="004B028A">
      <w:pPr>
        <w:widowControl w:val="0"/>
        <w:tabs>
          <w:tab w:val="center" w:pos="590"/>
          <w:tab w:val="center" w:pos="1440"/>
          <w:tab w:val="left" w:pos="1872"/>
          <w:tab w:val="left" w:pos="9187"/>
        </w:tabs>
        <w:rPr>
          <w:rFonts w:cs="Times New Roman"/>
        </w:rPr>
      </w:pPr>
      <w:r w:rsidRPr="004B028A">
        <w:rPr>
          <w:rFonts w:cs="Times New Roman"/>
          <w:b/>
        </w:rPr>
        <w:t>HISTORY OF LEGISLATIVE ACTIONS</w:t>
      </w:r>
    </w:p>
    <w:p w:rsidR="004B028A" w:rsidRPr="004B028A" w:rsidRDefault="004B028A" w:rsidP="004B028A">
      <w:pPr>
        <w:widowControl w:val="0"/>
        <w:tabs>
          <w:tab w:val="center" w:pos="590"/>
          <w:tab w:val="center" w:pos="1440"/>
          <w:tab w:val="left" w:pos="1872"/>
          <w:tab w:val="left" w:pos="9187"/>
        </w:tabs>
        <w:rPr>
          <w:rFonts w:cs="Times New Roman"/>
        </w:rPr>
      </w:pPr>
    </w:p>
    <w:p w:rsidR="004B028A" w:rsidRPr="004B028A" w:rsidRDefault="004B028A" w:rsidP="004B028A">
      <w:pPr>
        <w:widowControl w:val="0"/>
        <w:tabs>
          <w:tab w:val="center" w:pos="590"/>
          <w:tab w:val="center" w:pos="1440"/>
          <w:tab w:val="left" w:pos="1872"/>
          <w:tab w:val="left" w:pos="9187"/>
        </w:tabs>
        <w:rPr>
          <w:rFonts w:cs="Times New Roman"/>
        </w:rPr>
      </w:pPr>
      <w:r w:rsidRPr="004B028A">
        <w:rPr>
          <w:rFonts w:cs="Times New Roman"/>
          <w:u w:val="single"/>
        </w:rPr>
        <w:tab/>
        <w:t>Date</w:t>
      </w:r>
      <w:r w:rsidRPr="004B028A">
        <w:rPr>
          <w:rFonts w:cs="Times New Roman"/>
          <w:u w:val="single"/>
        </w:rPr>
        <w:tab/>
        <w:t>Body</w:t>
      </w:r>
      <w:r w:rsidRPr="004B028A">
        <w:rPr>
          <w:rFonts w:cs="Times New Roman"/>
          <w:u w:val="single"/>
        </w:rPr>
        <w:tab/>
        <w:t>Action Description with journal page number</w:t>
      </w:r>
      <w:r w:rsidRPr="004B028A">
        <w:rPr>
          <w:rFonts w:cs="Times New Roman"/>
          <w:u w:val="single"/>
        </w:rPr>
        <w:tab/>
      </w:r>
    </w:p>
    <w:p w:rsidR="002367DC" w:rsidRDefault="002367DC" w:rsidP="002367DC">
      <w:pPr>
        <w:widowControl w:val="0"/>
        <w:tabs>
          <w:tab w:val="right" w:pos="1008"/>
          <w:tab w:val="left" w:pos="1152"/>
          <w:tab w:val="left" w:pos="1872"/>
          <w:tab w:val="left" w:pos="9187"/>
        </w:tabs>
        <w:ind w:left="2088" w:hanging="2088"/>
        <w:rPr>
          <w:rFonts w:cs="Times New Roman"/>
        </w:rPr>
      </w:pPr>
      <w:r>
        <w:rPr>
          <w:rFonts w:cs="Times New Roman"/>
        </w:rPr>
        <w:tab/>
        <w:t>12/10/2014</w:t>
      </w:r>
      <w:r>
        <w:rPr>
          <w:rFonts w:cs="Times New Roman"/>
        </w:rPr>
        <w:tab/>
        <w:t>Senate</w:t>
      </w:r>
      <w:r>
        <w:rPr>
          <w:rFonts w:cs="Times New Roman"/>
        </w:rPr>
        <w:tab/>
      </w:r>
      <w:r w:rsidRPr="002B1054">
        <w:rPr>
          <w:rFonts w:cs="Times New Roman"/>
        </w:rPr>
        <w:t>Prefiled</w:t>
      </w:r>
    </w:p>
    <w:p w:rsidR="002367DC" w:rsidRDefault="002367DC" w:rsidP="002367DC">
      <w:pPr>
        <w:widowControl w:val="0"/>
        <w:tabs>
          <w:tab w:val="right" w:pos="1008"/>
          <w:tab w:val="left" w:pos="1152"/>
          <w:tab w:val="left" w:pos="1872"/>
          <w:tab w:val="left" w:pos="9187"/>
        </w:tabs>
        <w:ind w:left="2088" w:hanging="2088"/>
        <w:rPr>
          <w:rFonts w:cs="Times New Roman"/>
        </w:rPr>
      </w:pPr>
      <w:r>
        <w:rPr>
          <w:rFonts w:cs="Times New Roman"/>
        </w:rPr>
        <w:tab/>
        <w:t>12/10/2014</w:t>
      </w:r>
      <w:r>
        <w:rPr>
          <w:rFonts w:cs="Times New Roman"/>
        </w:rPr>
        <w:tab/>
        <w:t>Senate</w:t>
      </w:r>
      <w:r>
        <w:rPr>
          <w:rFonts w:cs="Times New Roman"/>
        </w:rPr>
        <w:tab/>
      </w:r>
      <w:r w:rsidRPr="002B1054">
        <w:rPr>
          <w:rFonts w:cs="Times New Roman"/>
        </w:rPr>
        <w:t xml:space="preserve">Referred to Committee on </w:t>
      </w:r>
      <w:r w:rsidRPr="002B1054">
        <w:rPr>
          <w:rFonts w:cs="Times New Roman"/>
          <w:b/>
        </w:rPr>
        <w:t>Finance</w:t>
      </w:r>
    </w:p>
    <w:p w:rsidR="002367DC" w:rsidRDefault="002367DC" w:rsidP="002367DC">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t xml:space="preserve">Introduced and read first time </w:t>
      </w:r>
      <w:r w:rsidRPr="002B1054">
        <w:rPr>
          <w:rFonts w:cs="Times New Roman"/>
        </w:rPr>
        <w:t>(</w:t>
      </w:r>
      <w:hyperlink r:id="rId6" w:history="1">
        <w:r w:rsidRPr="002E75D0">
          <w:rPr>
            <w:rStyle w:val="Hyperlink"/>
            <w:rFonts w:cs="Times New Roman"/>
          </w:rPr>
          <w:t>Senate Journal</w:t>
        </w:r>
        <w:r w:rsidRPr="002E75D0">
          <w:rPr>
            <w:rStyle w:val="Hyperlink"/>
            <w:rFonts w:cs="Times New Roman"/>
          </w:rPr>
          <w:noBreakHyphen/>
          <w:t>page 142</w:t>
        </w:r>
      </w:hyperlink>
      <w:r w:rsidRPr="002B1054">
        <w:rPr>
          <w:rFonts w:cs="Times New Roman"/>
        </w:rPr>
        <w:t>)</w:t>
      </w:r>
    </w:p>
    <w:p w:rsidR="002367DC" w:rsidRDefault="002367DC" w:rsidP="002367DC">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r>
      <w:r w:rsidRPr="002B1054">
        <w:rPr>
          <w:rFonts w:cs="Times New Roman"/>
        </w:rPr>
        <w:t>R</w:t>
      </w:r>
      <w:r>
        <w:rPr>
          <w:rFonts w:cs="Times New Roman"/>
        </w:rPr>
        <w:t xml:space="preserve">eferred to Committee on </w:t>
      </w:r>
      <w:r w:rsidRPr="002B1054">
        <w:rPr>
          <w:rFonts w:cs="Times New Roman"/>
          <w:b/>
        </w:rPr>
        <w:t>Finance</w:t>
      </w:r>
      <w:r>
        <w:rPr>
          <w:rFonts w:cs="Times New Roman"/>
        </w:rPr>
        <w:t xml:space="preserve"> </w:t>
      </w:r>
      <w:r w:rsidRPr="002B1054">
        <w:rPr>
          <w:rFonts w:cs="Times New Roman"/>
        </w:rPr>
        <w:t>(</w:t>
      </w:r>
      <w:hyperlink r:id="rId7" w:history="1">
        <w:r w:rsidRPr="002E75D0">
          <w:rPr>
            <w:rStyle w:val="Hyperlink"/>
            <w:rFonts w:cs="Times New Roman"/>
          </w:rPr>
          <w:t>Senate Journal</w:t>
        </w:r>
        <w:r w:rsidRPr="002E75D0">
          <w:rPr>
            <w:rStyle w:val="Hyperlink"/>
            <w:rFonts w:cs="Times New Roman"/>
          </w:rPr>
          <w:noBreakHyphen/>
          <w:t>page 142</w:t>
        </w:r>
      </w:hyperlink>
      <w:r w:rsidRPr="002B1054">
        <w:rPr>
          <w:rFonts w:cs="Times New Roman"/>
        </w:rPr>
        <w:t>)</w:t>
      </w:r>
    </w:p>
    <w:p w:rsidR="002367DC" w:rsidRDefault="002367DC" w:rsidP="002367DC">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Senate</w:t>
      </w:r>
      <w:r>
        <w:rPr>
          <w:rFonts w:cs="Times New Roman"/>
        </w:rPr>
        <w:tab/>
      </w:r>
      <w:r w:rsidRPr="002B1054">
        <w:rPr>
          <w:rFonts w:cs="Times New Roman"/>
        </w:rPr>
        <w:t>Committee r</w:t>
      </w:r>
      <w:r>
        <w:rPr>
          <w:rFonts w:cs="Times New Roman"/>
        </w:rPr>
        <w:t xml:space="preserve">eport: Favorable with amendment </w:t>
      </w:r>
      <w:r w:rsidRPr="002B1054">
        <w:rPr>
          <w:rFonts w:cs="Times New Roman"/>
          <w:b/>
        </w:rPr>
        <w:t>Finance</w:t>
      </w:r>
      <w:r w:rsidRPr="002B1054">
        <w:rPr>
          <w:rFonts w:cs="Times New Roman"/>
        </w:rPr>
        <w:t xml:space="preserve"> (</w:t>
      </w:r>
      <w:hyperlink r:id="rId8" w:history="1">
        <w:r w:rsidRPr="002E75D0">
          <w:rPr>
            <w:rStyle w:val="Hyperlink"/>
            <w:rFonts w:cs="Times New Roman"/>
          </w:rPr>
          <w:t>Senate Journal</w:t>
        </w:r>
        <w:r w:rsidRPr="002E75D0">
          <w:rPr>
            <w:rStyle w:val="Hyperlink"/>
            <w:rFonts w:cs="Times New Roman"/>
          </w:rPr>
          <w:noBreakHyphen/>
          <w:t>page 5</w:t>
        </w:r>
      </w:hyperlink>
      <w:r w:rsidRPr="002B1054">
        <w:rPr>
          <w:rFonts w:cs="Times New Roman"/>
        </w:rPr>
        <w:t>)</w:t>
      </w:r>
    </w:p>
    <w:p w:rsidR="002367DC" w:rsidRDefault="002367DC" w:rsidP="002367DC">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Senate</w:t>
      </w:r>
      <w:r>
        <w:rPr>
          <w:rFonts w:cs="Times New Roman"/>
        </w:rPr>
        <w:tab/>
      </w:r>
      <w:r w:rsidRPr="002B1054">
        <w:rPr>
          <w:rFonts w:cs="Times New Roman"/>
        </w:rPr>
        <w:t>Committe</w:t>
      </w:r>
      <w:r>
        <w:rPr>
          <w:rFonts w:cs="Times New Roman"/>
        </w:rPr>
        <w:t xml:space="preserve">e Amendment Amended and Adopted </w:t>
      </w:r>
      <w:r w:rsidRPr="002B1054">
        <w:rPr>
          <w:rFonts w:cs="Times New Roman"/>
        </w:rPr>
        <w:t>(</w:t>
      </w:r>
      <w:hyperlink r:id="rId9" w:history="1">
        <w:r w:rsidRPr="002E75D0">
          <w:rPr>
            <w:rStyle w:val="Hyperlink"/>
            <w:rFonts w:cs="Times New Roman"/>
          </w:rPr>
          <w:t>Senate Journal</w:t>
        </w:r>
        <w:r w:rsidRPr="002E75D0">
          <w:rPr>
            <w:rStyle w:val="Hyperlink"/>
            <w:rFonts w:cs="Times New Roman"/>
          </w:rPr>
          <w:noBreakHyphen/>
          <w:t>page 38</w:t>
        </w:r>
      </w:hyperlink>
      <w:r w:rsidRPr="002B1054">
        <w:rPr>
          <w:rFonts w:cs="Times New Roman"/>
        </w:rPr>
        <w:t>)</w:t>
      </w:r>
    </w:p>
    <w:p w:rsidR="002367DC" w:rsidRDefault="002367DC" w:rsidP="002367DC">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Senate</w:t>
      </w:r>
      <w:r>
        <w:rPr>
          <w:rFonts w:cs="Times New Roman"/>
        </w:rPr>
        <w:tab/>
      </w:r>
      <w:r w:rsidRPr="002B1054">
        <w:rPr>
          <w:rFonts w:cs="Times New Roman"/>
        </w:rPr>
        <w:t>Read second time (</w:t>
      </w:r>
      <w:hyperlink r:id="rId10" w:history="1">
        <w:r w:rsidRPr="002E75D0">
          <w:rPr>
            <w:rStyle w:val="Hyperlink"/>
            <w:rFonts w:cs="Times New Roman"/>
          </w:rPr>
          <w:t>Senate Journal</w:t>
        </w:r>
        <w:r w:rsidRPr="002E75D0">
          <w:rPr>
            <w:rStyle w:val="Hyperlink"/>
            <w:rFonts w:cs="Times New Roman"/>
          </w:rPr>
          <w:noBreakHyphen/>
          <w:t>page 38</w:t>
        </w:r>
      </w:hyperlink>
      <w:r w:rsidRPr="002B1054">
        <w:rPr>
          <w:rFonts w:cs="Times New Roman"/>
        </w:rPr>
        <w:t>)</w:t>
      </w:r>
    </w:p>
    <w:p w:rsidR="002367DC" w:rsidRDefault="002367DC" w:rsidP="002367DC">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Senate</w:t>
      </w:r>
      <w:r>
        <w:rPr>
          <w:rFonts w:cs="Times New Roman"/>
        </w:rPr>
        <w:tab/>
      </w:r>
      <w:r w:rsidRPr="002B1054">
        <w:rPr>
          <w:rFonts w:cs="Times New Roman"/>
        </w:rPr>
        <w:t>Roll call Ayes</w:t>
      </w:r>
      <w:r>
        <w:rPr>
          <w:rFonts w:cs="Times New Roman"/>
        </w:rPr>
        <w:noBreakHyphen/>
      </w:r>
      <w:r w:rsidRPr="002B1054">
        <w:rPr>
          <w:rFonts w:cs="Times New Roman"/>
        </w:rPr>
        <w:t>33  Nays</w:t>
      </w:r>
      <w:r>
        <w:rPr>
          <w:rFonts w:cs="Times New Roman"/>
        </w:rPr>
        <w:noBreakHyphen/>
      </w:r>
      <w:r w:rsidRPr="002B1054">
        <w:rPr>
          <w:rFonts w:cs="Times New Roman"/>
        </w:rPr>
        <w:t>8 (</w:t>
      </w:r>
      <w:hyperlink r:id="rId11" w:history="1">
        <w:r w:rsidRPr="002E75D0">
          <w:rPr>
            <w:rStyle w:val="Hyperlink"/>
            <w:rFonts w:cs="Times New Roman"/>
          </w:rPr>
          <w:t>Senate Journal</w:t>
        </w:r>
        <w:r w:rsidRPr="002E75D0">
          <w:rPr>
            <w:rStyle w:val="Hyperlink"/>
            <w:rFonts w:cs="Times New Roman"/>
          </w:rPr>
          <w:noBreakHyphen/>
          <w:t>page 38</w:t>
        </w:r>
      </w:hyperlink>
      <w:r w:rsidRPr="002B1054">
        <w:rPr>
          <w:rFonts w:cs="Times New Roman"/>
        </w:rPr>
        <w:t>)</w:t>
      </w:r>
    </w:p>
    <w:p w:rsidR="002367DC" w:rsidRDefault="002367DC" w:rsidP="002367DC">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r>
      <w:r>
        <w:rPr>
          <w:rFonts w:cs="Times New Roman"/>
        </w:rPr>
        <w:tab/>
      </w:r>
      <w:r w:rsidRPr="002B1054">
        <w:rPr>
          <w:rFonts w:cs="Times New Roman"/>
        </w:rPr>
        <w:t>Scrivener's error corrected</w:t>
      </w:r>
    </w:p>
    <w:p w:rsidR="002367DC" w:rsidRDefault="002367DC" w:rsidP="002367DC">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Senate</w:t>
      </w:r>
      <w:r>
        <w:rPr>
          <w:rFonts w:cs="Times New Roman"/>
        </w:rPr>
        <w:tab/>
      </w:r>
      <w:r w:rsidRPr="002B1054">
        <w:rPr>
          <w:rFonts w:cs="Times New Roman"/>
        </w:rPr>
        <w:t>Re</w:t>
      </w:r>
      <w:r>
        <w:rPr>
          <w:rFonts w:cs="Times New Roman"/>
        </w:rPr>
        <w:t xml:space="preserve">ad third time and sent to House </w:t>
      </w:r>
      <w:r w:rsidRPr="002B1054">
        <w:rPr>
          <w:rFonts w:cs="Times New Roman"/>
        </w:rPr>
        <w:t>(</w:t>
      </w:r>
      <w:hyperlink r:id="rId12" w:history="1">
        <w:r w:rsidRPr="002E75D0">
          <w:rPr>
            <w:rStyle w:val="Hyperlink"/>
            <w:rFonts w:cs="Times New Roman"/>
          </w:rPr>
          <w:t>Senate Journal</w:t>
        </w:r>
        <w:r w:rsidRPr="002E75D0">
          <w:rPr>
            <w:rStyle w:val="Hyperlink"/>
            <w:rFonts w:cs="Times New Roman"/>
          </w:rPr>
          <w:noBreakHyphen/>
          <w:t>page 37</w:t>
        </w:r>
      </w:hyperlink>
      <w:r w:rsidRPr="002B1054">
        <w:rPr>
          <w:rFonts w:cs="Times New Roman"/>
        </w:rPr>
        <w:t>)</w:t>
      </w:r>
    </w:p>
    <w:p w:rsidR="002367DC" w:rsidRDefault="002367DC" w:rsidP="002367DC">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House</w:t>
      </w:r>
      <w:r>
        <w:rPr>
          <w:rFonts w:cs="Times New Roman"/>
        </w:rPr>
        <w:tab/>
      </w:r>
      <w:r w:rsidRPr="002B1054">
        <w:rPr>
          <w:rFonts w:cs="Times New Roman"/>
        </w:rPr>
        <w:t>Introduced and read first time (</w:t>
      </w:r>
      <w:hyperlink r:id="rId13" w:history="1">
        <w:r w:rsidRPr="002E75D0">
          <w:rPr>
            <w:rStyle w:val="Hyperlink"/>
            <w:rFonts w:cs="Times New Roman"/>
          </w:rPr>
          <w:t>House Journal</w:t>
        </w:r>
        <w:r w:rsidRPr="002E75D0">
          <w:rPr>
            <w:rStyle w:val="Hyperlink"/>
            <w:rFonts w:cs="Times New Roman"/>
          </w:rPr>
          <w:noBreakHyphen/>
          <w:t>page 11</w:t>
        </w:r>
      </w:hyperlink>
      <w:r w:rsidRPr="002B1054">
        <w:rPr>
          <w:rFonts w:cs="Times New Roman"/>
        </w:rPr>
        <w:t>)</w:t>
      </w:r>
    </w:p>
    <w:p w:rsidR="002367DC" w:rsidRDefault="002367DC" w:rsidP="002367DC">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House</w:t>
      </w:r>
      <w:r>
        <w:rPr>
          <w:rFonts w:cs="Times New Roman"/>
        </w:rPr>
        <w:tab/>
      </w:r>
      <w:r w:rsidRPr="002B1054">
        <w:rPr>
          <w:rFonts w:cs="Times New Roman"/>
        </w:rPr>
        <w:t>Referred</w:t>
      </w:r>
      <w:r>
        <w:rPr>
          <w:rFonts w:cs="Times New Roman"/>
        </w:rPr>
        <w:t xml:space="preserve"> to Committee on </w:t>
      </w:r>
      <w:r w:rsidRPr="002B1054">
        <w:rPr>
          <w:rFonts w:cs="Times New Roman"/>
          <w:b/>
        </w:rPr>
        <w:t>Ways and Means</w:t>
      </w:r>
      <w:r>
        <w:rPr>
          <w:rFonts w:cs="Times New Roman"/>
        </w:rPr>
        <w:t xml:space="preserve"> </w:t>
      </w:r>
      <w:r w:rsidRPr="002B1054">
        <w:rPr>
          <w:rFonts w:cs="Times New Roman"/>
        </w:rPr>
        <w:t>(</w:t>
      </w:r>
      <w:hyperlink r:id="rId14" w:history="1">
        <w:r w:rsidRPr="002E75D0">
          <w:rPr>
            <w:rStyle w:val="Hyperlink"/>
            <w:rFonts w:cs="Times New Roman"/>
          </w:rPr>
          <w:t>House Journal</w:t>
        </w:r>
        <w:r w:rsidRPr="002E75D0">
          <w:rPr>
            <w:rStyle w:val="Hyperlink"/>
            <w:rFonts w:cs="Times New Roman"/>
          </w:rPr>
          <w:noBreakHyphen/>
          <w:t>page 11</w:t>
        </w:r>
      </w:hyperlink>
      <w:r w:rsidRPr="002B1054">
        <w:rPr>
          <w:rFonts w:cs="Times New Roman"/>
        </w:rPr>
        <w:t>)</w:t>
      </w:r>
    </w:p>
    <w:p w:rsidR="002367DC" w:rsidRDefault="002367DC" w:rsidP="002367DC">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House</w:t>
      </w:r>
      <w:r>
        <w:rPr>
          <w:rFonts w:cs="Times New Roman"/>
        </w:rPr>
        <w:tab/>
      </w:r>
      <w:r w:rsidRPr="002B1054">
        <w:rPr>
          <w:rFonts w:cs="Times New Roman"/>
        </w:rPr>
        <w:t>Recalled f</w:t>
      </w:r>
      <w:r>
        <w:rPr>
          <w:rFonts w:cs="Times New Roman"/>
        </w:rPr>
        <w:t xml:space="preserve">rom Committee on </w:t>
      </w:r>
      <w:r w:rsidRPr="002B1054">
        <w:rPr>
          <w:rFonts w:cs="Times New Roman"/>
          <w:b/>
        </w:rPr>
        <w:t>Ways and Means</w:t>
      </w:r>
      <w:r>
        <w:rPr>
          <w:rFonts w:cs="Times New Roman"/>
        </w:rPr>
        <w:t xml:space="preserve"> </w:t>
      </w:r>
      <w:r w:rsidRPr="002B1054">
        <w:rPr>
          <w:rFonts w:cs="Times New Roman"/>
        </w:rPr>
        <w:t>(</w:t>
      </w:r>
      <w:hyperlink r:id="rId15" w:history="1">
        <w:r w:rsidRPr="002E75D0">
          <w:rPr>
            <w:rStyle w:val="Hyperlink"/>
            <w:rFonts w:cs="Times New Roman"/>
          </w:rPr>
          <w:t>House Journal</w:t>
        </w:r>
        <w:r w:rsidRPr="002E75D0">
          <w:rPr>
            <w:rStyle w:val="Hyperlink"/>
            <w:rFonts w:cs="Times New Roman"/>
          </w:rPr>
          <w:noBreakHyphen/>
          <w:t>page 21</w:t>
        </w:r>
      </w:hyperlink>
      <w:r w:rsidRPr="002B1054">
        <w:rPr>
          <w:rFonts w:cs="Times New Roman"/>
        </w:rPr>
        <w:t>)</w:t>
      </w:r>
    </w:p>
    <w:p w:rsidR="002367DC" w:rsidRDefault="002367DC" w:rsidP="002367DC">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2B1054">
        <w:rPr>
          <w:rFonts w:cs="Times New Roman"/>
        </w:rPr>
        <w:t>Read second time (</w:t>
      </w:r>
      <w:hyperlink r:id="rId16" w:history="1">
        <w:r w:rsidRPr="002E75D0">
          <w:rPr>
            <w:rStyle w:val="Hyperlink"/>
            <w:rFonts w:cs="Times New Roman"/>
          </w:rPr>
          <w:t>House Journal</w:t>
        </w:r>
        <w:r w:rsidRPr="002E75D0">
          <w:rPr>
            <w:rStyle w:val="Hyperlink"/>
            <w:rFonts w:cs="Times New Roman"/>
          </w:rPr>
          <w:noBreakHyphen/>
          <w:t>page 80</w:t>
        </w:r>
      </w:hyperlink>
      <w:r w:rsidRPr="002B1054">
        <w:rPr>
          <w:rFonts w:cs="Times New Roman"/>
        </w:rPr>
        <w:t>)</w:t>
      </w:r>
    </w:p>
    <w:p w:rsidR="002367DC" w:rsidRDefault="002367DC" w:rsidP="002367DC">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2B1054">
        <w:rPr>
          <w:rFonts w:cs="Times New Roman"/>
        </w:rPr>
        <w:t>Roll call Yeas</w:t>
      </w:r>
      <w:r>
        <w:rPr>
          <w:rFonts w:cs="Times New Roman"/>
        </w:rPr>
        <w:noBreakHyphen/>
      </w:r>
      <w:r w:rsidRPr="002B1054">
        <w:rPr>
          <w:rFonts w:cs="Times New Roman"/>
        </w:rPr>
        <w:t>94  Nays</w:t>
      </w:r>
      <w:r>
        <w:rPr>
          <w:rFonts w:cs="Times New Roman"/>
        </w:rPr>
        <w:noBreakHyphen/>
      </w:r>
      <w:r w:rsidRPr="002B1054">
        <w:rPr>
          <w:rFonts w:cs="Times New Roman"/>
        </w:rPr>
        <w:t>0 (</w:t>
      </w:r>
      <w:hyperlink r:id="rId17" w:history="1">
        <w:r w:rsidRPr="002E75D0">
          <w:rPr>
            <w:rStyle w:val="Hyperlink"/>
            <w:rFonts w:cs="Times New Roman"/>
          </w:rPr>
          <w:t>House Journal</w:t>
        </w:r>
        <w:r w:rsidRPr="002E75D0">
          <w:rPr>
            <w:rStyle w:val="Hyperlink"/>
            <w:rFonts w:cs="Times New Roman"/>
          </w:rPr>
          <w:noBreakHyphen/>
          <w:t>page 80</w:t>
        </w:r>
      </w:hyperlink>
      <w:r w:rsidRPr="002B1054">
        <w:rPr>
          <w:rFonts w:cs="Times New Roman"/>
        </w:rPr>
        <w:t>)</w:t>
      </w:r>
    </w:p>
    <w:p w:rsidR="002367DC" w:rsidRDefault="002367DC" w:rsidP="002367DC">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2B1054">
        <w:rPr>
          <w:rFonts w:cs="Times New Roman"/>
        </w:rPr>
        <w:t>Read third time and enrolled (</w:t>
      </w:r>
      <w:hyperlink r:id="rId18" w:history="1">
        <w:r w:rsidRPr="002E75D0">
          <w:rPr>
            <w:rStyle w:val="Hyperlink"/>
            <w:rFonts w:cs="Times New Roman"/>
          </w:rPr>
          <w:t>House Journal</w:t>
        </w:r>
        <w:r w:rsidRPr="002E75D0">
          <w:rPr>
            <w:rStyle w:val="Hyperlink"/>
            <w:rFonts w:cs="Times New Roman"/>
          </w:rPr>
          <w:noBreakHyphen/>
          <w:t>page 8</w:t>
        </w:r>
      </w:hyperlink>
      <w:r w:rsidRPr="002B1054">
        <w:rPr>
          <w:rFonts w:cs="Times New Roman"/>
        </w:rPr>
        <w:t>)</w:t>
      </w:r>
    </w:p>
    <w:p w:rsidR="002367DC" w:rsidRDefault="002367DC" w:rsidP="002367DC">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2B1054">
        <w:rPr>
          <w:rFonts w:cs="Times New Roman"/>
        </w:rPr>
        <w:t>Ratified R 212</w:t>
      </w:r>
    </w:p>
    <w:p w:rsidR="002367DC" w:rsidRDefault="002367DC" w:rsidP="002367DC">
      <w:pPr>
        <w:widowControl w:val="0"/>
        <w:tabs>
          <w:tab w:val="right" w:pos="1008"/>
          <w:tab w:val="left" w:pos="1152"/>
          <w:tab w:val="left" w:pos="1872"/>
          <w:tab w:val="left" w:pos="9187"/>
        </w:tabs>
        <w:ind w:left="2088" w:hanging="2088"/>
        <w:rPr>
          <w:rFonts w:cs="Times New Roman"/>
        </w:rPr>
      </w:pPr>
      <w:r>
        <w:rPr>
          <w:rFonts w:cs="Times New Roman"/>
        </w:rPr>
        <w:tab/>
        <w:t>6/7/2016</w:t>
      </w:r>
      <w:r>
        <w:rPr>
          <w:rFonts w:cs="Times New Roman"/>
        </w:rPr>
        <w:tab/>
      </w:r>
      <w:r>
        <w:rPr>
          <w:rFonts w:cs="Times New Roman"/>
        </w:rPr>
        <w:tab/>
      </w:r>
      <w:r w:rsidRPr="002B1054">
        <w:rPr>
          <w:rFonts w:cs="Times New Roman"/>
        </w:rPr>
        <w:t>Signed By Governor</w:t>
      </w:r>
    </w:p>
    <w:p w:rsidR="002367DC" w:rsidRDefault="002367DC" w:rsidP="002367DC">
      <w:pPr>
        <w:widowControl w:val="0"/>
        <w:tabs>
          <w:tab w:val="right" w:pos="1008"/>
          <w:tab w:val="left" w:pos="1152"/>
          <w:tab w:val="left" w:pos="1872"/>
          <w:tab w:val="left" w:pos="9187"/>
        </w:tabs>
        <w:ind w:left="2088" w:hanging="2088"/>
        <w:rPr>
          <w:rFonts w:cs="Times New Roman"/>
        </w:rPr>
      </w:pPr>
      <w:r>
        <w:rPr>
          <w:rFonts w:cs="Times New Roman"/>
        </w:rPr>
        <w:tab/>
        <w:t>6/15/2016</w:t>
      </w:r>
      <w:r>
        <w:rPr>
          <w:rFonts w:cs="Times New Roman"/>
        </w:rPr>
        <w:tab/>
      </w:r>
      <w:r>
        <w:rPr>
          <w:rFonts w:cs="Times New Roman"/>
        </w:rPr>
        <w:tab/>
      </w:r>
      <w:r w:rsidRPr="002B1054">
        <w:rPr>
          <w:rFonts w:cs="Times New Roman"/>
        </w:rPr>
        <w:t>Effective date 06/07/16</w:t>
      </w:r>
    </w:p>
    <w:p w:rsidR="002367DC" w:rsidRDefault="002367DC" w:rsidP="002367DC">
      <w:pPr>
        <w:widowControl w:val="0"/>
        <w:tabs>
          <w:tab w:val="right" w:pos="1008"/>
          <w:tab w:val="left" w:pos="1152"/>
          <w:tab w:val="left" w:pos="1872"/>
          <w:tab w:val="left" w:pos="9187"/>
        </w:tabs>
        <w:ind w:left="2088" w:hanging="2088"/>
        <w:rPr>
          <w:rFonts w:cs="Times New Roman"/>
        </w:rPr>
      </w:pPr>
      <w:r>
        <w:rPr>
          <w:rFonts w:cs="Times New Roman"/>
        </w:rPr>
        <w:tab/>
        <w:t>6/16/2016</w:t>
      </w:r>
      <w:r>
        <w:rPr>
          <w:rFonts w:cs="Times New Roman"/>
        </w:rPr>
        <w:tab/>
      </w:r>
      <w:r>
        <w:rPr>
          <w:rFonts w:cs="Times New Roman"/>
        </w:rPr>
        <w:tab/>
      </w:r>
      <w:r w:rsidRPr="002B1054">
        <w:rPr>
          <w:rFonts w:cs="Times New Roman"/>
        </w:rPr>
        <w:t>Act No</w:t>
      </w:r>
      <w:r>
        <w:rPr>
          <w:rFonts w:cs="Times New Roman"/>
        </w:rPr>
        <w:t>. </w:t>
      </w:r>
      <w:r w:rsidRPr="002B1054">
        <w:rPr>
          <w:rFonts w:cs="Times New Roman"/>
        </w:rPr>
        <w:t>255</w:t>
      </w:r>
    </w:p>
    <w:p w:rsidR="002367DC" w:rsidRDefault="002367DC" w:rsidP="002367DC">
      <w:pPr>
        <w:widowControl w:val="0"/>
        <w:tabs>
          <w:tab w:val="right" w:pos="1008"/>
          <w:tab w:val="left" w:pos="1152"/>
          <w:tab w:val="left" w:pos="1872"/>
          <w:tab w:val="left" w:pos="9187"/>
        </w:tabs>
        <w:ind w:left="2088" w:hanging="2088"/>
        <w:rPr>
          <w:rFonts w:cs="Times New Roman"/>
        </w:rPr>
      </w:pPr>
    </w:p>
    <w:p w:rsidR="004B028A" w:rsidRPr="004B028A" w:rsidRDefault="004B028A" w:rsidP="004B028A">
      <w:pPr>
        <w:widowControl w:val="0"/>
        <w:tabs>
          <w:tab w:val="right" w:pos="1008"/>
          <w:tab w:val="left" w:pos="1152"/>
          <w:tab w:val="left" w:pos="1872"/>
          <w:tab w:val="left" w:pos="9187"/>
        </w:tabs>
        <w:ind w:left="2088" w:hanging="2088"/>
        <w:rPr>
          <w:rFonts w:cs="Times New Roman"/>
        </w:rPr>
      </w:pPr>
      <w:r w:rsidRPr="004B028A">
        <w:rPr>
          <w:rFonts w:cs="Times New Roman"/>
        </w:rPr>
        <w:t xml:space="preserve">View the latest </w:t>
      </w:r>
      <w:hyperlink r:id="rId19" w:history="1">
        <w:r w:rsidRPr="004B028A">
          <w:rPr>
            <w:rFonts w:cs="Times New Roman"/>
            <w:color w:val="0000FF" w:themeColor="hyperlink"/>
            <w:u w:val="single"/>
          </w:rPr>
          <w:t>legislative information</w:t>
        </w:r>
      </w:hyperlink>
      <w:r w:rsidRPr="004B028A">
        <w:rPr>
          <w:rFonts w:cs="Times New Roman"/>
        </w:rPr>
        <w:t xml:space="preserve"> at the website</w:t>
      </w:r>
    </w:p>
    <w:p w:rsidR="004B028A" w:rsidRPr="004B028A" w:rsidRDefault="004B028A" w:rsidP="004B028A">
      <w:pPr>
        <w:widowControl w:val="0"/>
        <w:tabs>
          <w:tab w:val="right" w:pos="1008"/>
          <w:tab w:val="left" w:pos="1152"/>
          <w:tab w:val="left" w:pos="1872"/>
          <w:tab w:val="left" w:pos="9187"/>
        </w:tabs>
        <w:ind w:left="2088" w:hanging="2088"/>
        <w:rPr>
          <w:rFonts w:cs="Times New Roman"/>
        </w:rPr>
      </w:pPr>
    </w:p>
    <w:p w:rsidR="004B028A" w:rsidRPr="004B028A" w:rsidRDefault="004B028A" w:rsidP="004B028A">
      <w:pPr>
        <w:widowControl w:val="0"/>
        <w:tabs>
          <w:tab w:val="right" w:pos="1008"/>
          <w:tab w:val="left" w:pos="1152"/>
          <w:tab w:val="left" w:pos="1872"/>
          <w:tab w:val="left" w:pos="9187"/>
        </w:tabs>
        <w:ind w:left="2088" w:hanging="2088"/>
        <w:rPr>
          <w:rFonts w:cs="Times New Roman"/>
        </w:rPr>
      </w:pPr>
    </w:p>
    <w:p w:rsidR="004B028A" w:rsidRPr="004B028A" w:rsidRDefault="004B028A" w:rsidP="004B0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28A">
        <w:rPr>
          <w:rFonts w:cs="Times New Roman"/>
          <w:b/>
        </w:rPr>
        <w:t>VERSIONS OF THIS BILL</w:t>
      </w:r>
    </w:p>
    <w:p w:rsidR="004B028A" w:rsidRPr="004B028A" w:rsidRDefault="004B028A" w:rsidP="004B0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28A" w:rsidRPr="004B028A" w:rsidRDefault="002E75D0" w:rsidP="004B0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4B028A" w:rsidRPr="004B028A">
          <w:rPr>
            <w:rFonts w:cs="Times New Roman"/>
            <w:color w:val="0000FF" w:themeColor="hyperlink"/>
            <w:u w:val="single"/>
          </w:rPr>
          <w:t>12/10/2014</w:t>
        </w:r>
      </w:hyperlink>
    </w:p>
    <w:p w:rsidR="004B028A" w:rsidRPr="004B028A" w:rsidRDefault="002E75D0" w:rsidP="004B0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4B028A" w:rsidRPr="004B028A">
          <w:rPr>
            <w:rFonts w:cs="Times New Roman"/>
            <w:color w:val="0000FF" w:themeColor="hyperlink"/>
            <w:u w:val="single"/>
          </w:rPr>
          <w:t>4/14/2016</w:t>
        </w:r>
      </w:hyperlink>
    </w:p>
    <w:p w:rsidR="004B028A" w:rsidRPr="004B028A" w:rsidRDefault="002E75D0" w:rsidP="004B0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4B028A" w:rsidRPr="004B028A">
          <w:rPr>
            <w:rFonts w:cs="Times New Roman"/>
            <w:color w:val="0000FF" w:themeColor="hyperlink"/>
            <w:u w:val="single"/>
          </w:rPr>
          <w:t>4/26/2016</w:t>
        </w:r>
      </w:hyperlink>
    </w:p>
    <w:p w:rsidR="004B028A" w:rsidRPr="004B028A" w:rsidRDefault="002E75D0" w:rsidP="004B0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4B028A" w:rsidRPr="004B028A">
          <w:rPr>
            <w:rFonts w:cs="Times New Roman"/>
            <w:color w:val="0000FF" w:themeColor="hyperlink"/>
            <w:u w:val="single"/>
          </w:rPr>
          <w:t>4/27/2016</w:t>
        </w:r>
      </w:hyperlink>
    </w:p>
    <w:p w:rsidR="004B028A" w:rsidRPr="004B028A" w:rsidRDefault="002E75D0" w:rsidP="004B0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4B028A" w:rsidRPr="004B028A">
          <w:rPr>
            <w:rFonts w:cs="Times New Roman"/>
            <w:color w:val="0000FF" w:themeColor="hyperlink"/>
            <w:u w:val="single"/>
          </w:rPr>
          <w:t>5/31/2016</w:t>
        </w:r>
      </w:hyperlink>
    </w:p>
    <w:p w:rsidR="004B028A" w:rsidRPr="004B028A" w:rsidRDefault="004B028A" w:rsidP="004B0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28A" w:rsidRDefault="004B028A" w:rsidP="004B0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B028A" w:rsidSect="004B028A">
          <w:pgSz w:w="12240" w:h="15840" w:code="1"/>
          <w:pgMar w:top="1080" w:right="1440" w:bottom="1080" w:left="1440" w:header="720" w:footer="720" w:gutter="0"/>
          <w:pgNumType w:start="1"/>
          <w:cols w:space="720"/>
          <w:noEndnote/>
          <w:docGrid w:linePitch="360"/>
        </w:sectPr>
      </w:pPr>
    </w:p>
    <w:p w:rsidR="00111412" w:rsidRDefault="00111412" w:rsidP="00111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(A255, R212, S227)</w:t>
      </w:r>
    </w:p>
    <w:p w:rsidR="00111412" w:rsidRPr="008836A5" w:rsidRDefault="00111412" w:rsidP="00111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11412" w:rsidRPr="004B028A" w:rsidRDefault="00111412" w:rsidP="00111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B028A">
        <w:rPr>
          <w:rFonts w:cs="Times New Roman"/>
          <w:b/>
          <w:color w:val="000000" w:themeColor="text1"/>
          <w:szCs w:val="36"/>
        </w:rPr>
        <w:t xml:space="preserve">AN ACT </w:t>
      </w:r>
      <w:r w:rsidRPr="004B028A">
        <w:rPr>
          <w:rFonts w:eastAsia="Times New Roman" w:cs="Times New Roman"/>
          <w:b/>
        </w:rPr>
        <w:t xml:space="preserve">TO </w:t>
      </w:r>
      <w:r w:rsidRPr="004B028A">
        <w:rPr>
          <w:rFonts w:cs="Times New Roman"/>
          <w:b/>
          <w:color w:val="000000" w:themeColor="text1"/>
          <w:u w:color="000000" w:themeColor="text1"/>
        </w:rPr>
        <w:t>AMEND SECTION 12</w:t>
      </w:r>
      <w:r w:rsidRPr="004B028A">
        <w:rPr>
          <w:rFonts w:cs="Times New Roman"/>
          <w:b/>
          <w:color w:val="000000" w:themeColor="text1"/>
          <w:u w:color="000000" w:themeColor="text1"/>
        </w:rPr>
        <w:noBreakHyphen/>
        <w:t>10</w:t>
      </w:r>
      <w:r w:rsidRPr="004B028A">
        <w:rPr>
          <w:rFonts w:cs="Times New Roman"/>
          <w:b/>
          <w:color w:val="000000" w:themeColor="text1"/>
          <w:u w:color="000000" w:themeColor="text1"/>
        </w:rPr>
        <w:noBreakHyphen/>
        <w:t>88, CODE OF LAWS OF SOUTH CAROLINA, 1976, RELATING TO THE REMISSION OF REDEVELOPMENT FEES TO A REDEVELOPMENT AUTHORITY, SO AS TO EXTEND THE END DATE FOR REMISSIONS FROM JANUARY 1, 2017, TO JANUARY 1, 2021, AND TO PROHIBIT A REDEVELOPMENT AUTHORITY FROM RECEIVING MORE IN REMISSIONS THAN IT DID IN FISCAL YEAR 2014</w:t>
      </w:r>
      <w:r w:rsidRPr="004B028A">
        <w:rPr>
          <w:rFonts w:cs="Times New Roman"/>
          <w:b/>
          <w:color w:val="000000" w:themeColor="text1"/>
          <w:u w:color="000000" w:themeColor="text1"/>
        </w:rPr>
        <w:noBreakHyphen/>
        <w:t>2015</w:t>
      </w:r>
      <w:r w:rsidRPr="004B028A">
        <w:rPr>
          <w:rFonts w:eastAsia="Times New Roman" w:cs="Times New Roman"/>
          <w:b/>
        </w:rPr>
        <w:t>.</w:t>
      </w:r>
      <w:bookmarkStart w:id="1" w:name="titleend"/>
      <w:bookmarkEnd w:id="1"/>
    </w:p>
    <w:p w:rsidR="00111412" w:rsidRPr="00DB252E" w:rsidRDefault="00111412" w:rsidP="00111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11412" w:rsidRPr="00DB252E" w:rsidRDefault="00111412" w:rsidP="00111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B252E">
        <w:rPr>
          <w:rFonts w:eastAsia="Times New Roman" w:cs="Times New Roman"/>
        </w:rPr>
        <w:t>Be it enacted by the General Assembly of the State of South Carolina:</w:t>
      </w:r>
    </w:p>
    <w:p w:rsidR="00111412" w:rsidRPr="00DB252E" w:rsidRDefault="00111412" w:rsidP="00111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11412" w:rsidRPr="005F0F01" w:rsidRDefault="00111412" w:rsidP="00111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u w:color="000000" w:themeColor="text1"/>
        </w:rPr>
      </w:pPr>
      <w:r>
        <w:rPr>
          <w:rFonts w:eastAsia="Times New Roman" w:cs="Times New Roman"/>
          <w:b/>
          <w:u w:color="000000" w:themeColor="text1"/>
        </w:rPr>
        <w:t>Redevelopment fees</w:t>
      </w:r>
    </w:p>
    <w:p w:rsidR="00111412" w:rsidRDefault="00111412" w:rsidP="00111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p>
    <w:p w:rsidR="00111412" w:rsidRPr="00DB252E" w:rsidRDefault="00111412" w:rsidP="00111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DB252E">
        <w:rPr>
          <w:rFonts w:eastAsia="Times New Roman" w:cs="Times New Roman"/>
          <w:u w:color="000000" w:themeColor="text1"/>
        </w:rPr>
        <w:t>SECTION</w:t>
      </w:r>
      <w:r w:rsidRPr="00DB252E">
        <w:rPr>
          <w:rFonts w:eastAsia="Times New Roman" w:cs="Times New Roman"/>
          <w:u w:color="000000" w:themeColor="text1"/>
        </w:rPr>
        <w:tab/>
        <w:t>1.</w:t>
      </w:r>
      <w:r w:rsidRPr="00DB252E">
        <w:rPr>
          <w:rFonts w:eastAsia="Times New Roman" w:cs="Times New Roman"/>
          <w:u w:color="000000" w:themeColor="text1"/>
        </w:rPr>
        <w:tab/>
        <w:t>Section 12</w:t>
      </w:r>
      <w:r>
        <w:rPr>
          <w:rFonts w:eastAsia="Times New Roman" w:cs="Times New Roman"/>
          <w:u w:color="000000" w:themeColor="text1"/>
        </w:rPr>
        <w:noBreakHyphen/>
      </w:r>
      <w:r w:rsidRPr="00DB252E">
        <w:rPr>
          <w:rFonts w:eastAsia="Times New Roman" w:cs="Times New Roman"/>
          <w:u w:color="000000" w:themeColor="text1"/>
        </w:rPr>
        <w:t>10</w:t>
      </w:r>
      <w:r>
        <w:rPr>
          <w:rFonts w:eastAsia="Times New Roman" w:cs="Times New Roman"/>
          <w:u w:color="000000" w:themeColor="text1"/>
        </w:rPr>
        <w:noBreakHyphen/>
      </w:r>
      <w:r w:rsidRPr="00DB252E">
        <w:rPr>
          <w:rFonts w:eastAsia="Times New Roman" w:cs="Times New Roman"/>
          <w:u w:color="000000" w:themeColor="text1"/>
        </w:rPr>
        <w:t>88(C) of the 1976 Code is amended to read:</w:t>
      </w:r>
    </w:p>
    <w:p w:rsidR="00111412" w:rsidRPr="00DB252E" w:rsidRDefault="00111412" w:rsidP="00111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p>
    <w:p w:rsidR="00111412" w:rsidRPr="00DB252E" w:rsidRDefault="00111412" w:rsidP="00111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B252E">
        <w:rPr>
          <w:rFonts w:eastAsia="Times New Roman" w:cs="Times New Roman"/>
          <w:u w:color="000000" w:themeColor="text1"/>
        </w:rPr>
        <w:tab/>
        <w:t>“(C)</w:t>
      </w:r>
      <w:r w:rsidRPr="00DB252E">
        <w:rPr>
          <w:rFonts w:eastAsia="Times New Roman" w:cs="Times New Roman"/>
          <w:u w:color="000000" w:themeColor="text1"/>
        </w:rPr>
        <w:tab/>
      </w:r>
      <w:r w:rsidRPr="00DB252E">
        <w:rPr>
          <w:rFonts w:cs="Times New Roman"/>
          <w:u w:color="000000" w:themeColor="text1"/>
        </w:rPr>
        <w:t xml:space="preserve">Redevelopment fees may be remitted to the applicable redevelopment authority for a period beginning with the date that the applicable redevelopment authority first submits the information described in subsection (B) to the department and ending fifteen </w:t>
      </w:r>
      <w:r w:rsidRPr="00DB252E">
        <w:rPr>
          <w:rFonts w:eastAsia="Times New Roman" w:cs="Times New Roman"/>
          <w:snapToGrid w:val="0"/>
          <w:szCs w:val="20"/>
        </w:rPr>
        <w:t xml:space="preserve">years later or January 1, 2021, whichever occurs last. If the </w:t>
      </w:r>
      <w:r w:rsidRPr="00DB252E">
        <w:rPr>
          <w:rFonts w:cs="Times New Roman"/>
          <w:u w:color="000000" w:themeColor="text1"/>
        </w:rPr>
        <w:t>redevelopment authority fails to provide the department with the required statement within the requisite time limits, no redevelopment fees must be remitted for that quarter. Notwithstanding subsection (A), the redevelopment fee remitted by the department in any fiscal year may not exceed the amount remitted in Fiscal Year 2014</w:t>
      </w:r>
      <w:r>
        <w:rPr>
          <w:rFonts w:cs="Times New Roman"/>
          <w:u w:color="000000" w:themeColor="text1"/>
        </w:rPr>
        <w:noBreakHyphen/>
      </w:r>
      <w:r w:rsidRPr="00DB252E">
        <w:rPr>
          <w:rFonts w:cs="Times New Roman"/>
          <w:u w:color="000000" w:themeColor="text1"/>
        </w:rPr>
        <w:t>2015.”</w:t>
      </w:r>
    </w:p>
    <w:p w:rsidR="00111412" w:rsidRPr="00DB252E" w:rsidRDefault="00111412" w:rsidP="00111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11412" w:rsidRPr="005F0F01" w:rsidRDefault="00111412" w:rsidP="00111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111412" w:rsidRDefault="00111412" w:rsidP="00111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11412" w:rsidRPr="00DB252E" w:rsidRDefault="00111412" w:rsidP="00111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B252E">
        <w:rPr>
          <w:rFonts w:eastAsia="Times New Roman" w:cs="Times New Roman"/>
        </w:rPr>
        <w:t>SECTION</w:t>
      </w:r>
      <w:r w:rsidRPr="00DB252E">
        <w:rPr>
          <w:rFonts w:eastAsia="Times New Roman" w:cs="Times New Roman"/>
        </w:rPr>
        <w:tab/>
        <w:t>2.</w:t>
      </w:r>
      <w:r w:rsidRPr="00DB252E">
        <w:rPr>
          <w:rFonts w:eastAsia="Times New Roman" w:cs="Times New Roman"/>
        </w:rPr>
        <w:tab/>
        <w:t>This act takes effect upon approval by the Governor.</w:t>
      </w:r>
    </w:p>
    <w:p w:rsidR="00111412" w:rsidRDefault="00111412" w:rsidP="00111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11412" w:rsidRDefault="00111412" w:rsidP="00111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111412" w:rsidRDefault="00111412" w:rsidP="00111412">
      <w:pPr>
        <w:jc w:val="both"/>
        <w:rPr>
          <w:color w:val="000000" w:themeColor="text1"/>
        </w:rPr>
      </w:pPr>
    </w:p>
    <w:p w:rsidR="00111412" w:rsidRDefault="00111412" w:rsidP="00111412">
      <w:pPr>
        <w:jc w:val="both"/>
        <w:rPr>
          <w:color w:val="000000" w:themeColor="text1"/>
        </w:rPr>
      </w:pPr>
      <w:r>
        <w:rPr>
          <w:color w:val="000000" w:themeColor="text1"/>
        </w:rPr>
        <w:t>Approved the 7</w:t>
      </w:r>
      <w:r w:rsidRPr="00F91AF5">
        <w:rPr>
          <w:color w:val="000000" w:themeColor="text1"/>
          <w:vertAlign w:val="superscript"/>
        </w:rPr>
        <w:t>th</w:t>
      </w:r>
      <w:r>
        <w:rPr>
          <w:color w:val="000000" w:themeColor="text1"/>
        </w:rPr>
        <w:t xml:space="preserve"> day of June, 2016. </w:t>
      </w:r>
    </w:p>
    <w:p w:rsidR="00111412" w:rsidRDefault="00111412" w:rsidP="00111412">
      <w:pPr>
        <w:jc w:val="center"/>
        <w:rPr>
          <w:color w:val="000000" w:themeColor="text1"/>
        </w:rPr>
      </w:pPr>
    </w:p>
    <w:p w:rsidR="00111412" w:rsidRDefault="00111412" w:rsidP="00111412">
      <w:pPr>
        <w:jc w:val="center"/>
        <w:rPr>
          <w:color w:val="000000" w:themeColor="text1"/>
        </w:rPr>
      </w:pPr>
      <w:r>
        <w:rPr>
          <w:color w:val="000000" w:themeColor="text1"/>
        </w:rPr>
        <w:t>__________</w:t>
      </w:r>
    </w:p>
    <w:p w:rsidR="004B028A" w:rsidRPr="000E77A7" w:rsidRDefault="004B028A" w:rsidP="00111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B028A" w:rsidRPr="000E77A7" w:rsidSect="004B028A">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FE5" w:rsidRDefault="00C36FE5" w:rsidP="007D5FAC">
      <w:r>
        <w:separator/>
      </w:r>
    </w:p>
  </w:endnote>
  <w:endnote w:type="continuationSeparator" w:id="0">
    <w:p w:rsidR="00C36FE5" w:rsidRDefault="00C36FE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28A" w:rsidRPr="004B028A" w:rsidRDefault="004B028A" w:rsidP="004B028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B4B7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28A" w:rsidRDefault="004B02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FE5" w:rsidRDefault="00C36FE5" w:rsidP="007D5FAC">
      <w:r>
        <w:separator/>
      </w:r>
    </w:p>
  </w:footnote>
  <w:footnote w:type="continuationSeparator" w:id="0">
    <w:p w:rsidR="00C36FE5" w:rsidRDefault="00C36FE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227"/>
    <w:docVar w:name="ActSecretary" w:val="Melton"/>
    <w:docVar w:name="ActSIdno" w:val="(104)  227DG16"/>
    <w:docVar w:name="clipname" w:val="227DG16"/>
    <w:docVar w:name="dvBillNumber" w:val="227"/>
    <w:docVar w:name="dvBillNumberPrefix" w:val="S"/>
    <w:docVar w:name="dvOriginalBody" w:val="Senate"/>
    <w:docVar w:name="OrigSENATEBillNo" w:val="227"/>
    <w:docVar w:name="SENATEACTFULLPATH" w:val="L:\COUNCIL\ACTS\227DG16.DOCX"/>
    <w:docVar w:name="WhatActtype" w:val="AN ACT"/>
  </w:docVars>
  <w:rsids>
    <w:rsidRoot w:val="00C36FE5"/>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4B72"/>
    <w:rsid w:val="000B56CB"/>
    <w:rsid w:val="000C33AB"/>
    <w:rsid w:val="000D356E"/>
    <w:rsid w:val="000D6F51"/>
    <w:rsid w:val="000E77A7"/>
    <w:rsid w:val="001030FE"/>
    <w:rsid w:val="001031AE"/>
    <w:rsid w:val="00103295"/>
    <w:rsid w:val="00103D2E"/>
    <w:rsid w:val="00104519"/>
    <w:rsid w:val="00106968"/>
    <w:rsid w:val="00111412"/>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367DC"/>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E75D0"/>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028A"/>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7BB"/>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0F01"/>
    <w:rsid w:val="005F1A8F"/>
    <w:rsid w:val="005F79FF"/>
    <w:rsid w:val="00602ACC"/>
    <w:rsid w:val="00603619"/>
    <w:rsid w:val="006055BC"/>
    <w:rsid w:val="00605B6E"/>
    <w:rsid w:val="00605C15"/>
    <w:rsid w:val="0060700F"/>
    <w:rsid w:val="0061164A"/>
    <w:rsid w:val="00612BB0"/>
    <w:rsid w:val="006236C9"/>
    <w:rsid w:val="00625487"/>
    <w:rsid w:val="00626F43"/>
    <w:rsid w:val="0063004E"/>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29B4"/>
    <w:rsid w:val="006C7535"/>
    <w:rsid w:val="006C7D00"/>
    <w:rsid w:val="006C7DDE"/>
    <w:rsid w:val="006E7362"/>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21C9"/>
    <w:rsid w:val="00764BFB"/>
    <w:rsid w:val="00765D0A"/>
    <w:rsid w:val="007664A2"/>
    <w:rsid w:val="007746C2"/>
    <w:rsid w:val="00775216"/>
    <w:rsid w:val="00775B87"/>
    <w:rsid w:val="00777EE6"/>
    <w:rsid w:val="00784A23"/>
    <w:rsid w:val="007946C3"/>
    <w:rsid w:val="007A73EA"/>
    <w:rsid w:val="007B0E40"/>
    <w:rsid w:val="007B296A"/>
    <w:rsid w:val="007B2D27"/>
    <w:rsid w:val="007C3D08"/>
    <w:rsid w:val="007C3EC8"/>
    <w:rsid w:val="007C7B7F"/>
    <w:rsid w:val="007D04D9"/>
    <w:rsid w:val="007D0D81"/>
    <w:rsid w:val="007D13CF"/>
    <w:rsid w:val="007D3E0E"/>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28DC"/>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5D3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14867"/>
    <w:rsid w:val="00B303AC"/>
    <w:rsid w:val="00B374C4"/>
    <w:rsid w:val="00B40162"/>
    <w:rsid w:val="00B408FD"/>
    <w:rsid w:val="00B417DE"/>
    <w:rsid w:val="00B4797F"/>
    <w:rsid w:val="00B516BA"/>
    <w:rsid w:val="00B520A2"/>
    <w:rsid w:val="00B62CAB"/>
    <w:rsid w:val="00B72ED3"/>
    <w:rsid w:val="00B73571"/>
    <w:rsid w:val="00B74177"/>
    <w:rsid w:val="00B748EB"/>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2B8"/>
    <w:rsid w:val="00C02F5C"/>
    <w:rsid w:val="00C02F6F"/>
    <w:rsid w:val="00C03629"/>
    <w:rsid w:val="00C04FCB"/>
    <w:rsid w:val="00C06FF3"/>
    <w:rsid w:val="00C1173A"/>
    <w:rsid w:val="00C12583"/>
    <w:rsid w:val="00C15148"/>
    <w:rsid w:val="00C216F6"/>
    <w:rsid w:val="00C2227D"/>
    <w:rsid w:val="00C230AF"/>
    <w:rsid w:val="00C23B1A"/>
    <w:rsid w:val="00C30566"/>
    <w:rsid w:val="00C30E1C"/>
    <w:rsid w:val="00C32CDA"/>
    <w:rsid w:val="00C34674"/>
    <w:rsid w:val="00C3483A"/>
    <w:rsid w:val="00C36FE5"/>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1A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1A5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26B86"/>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E36398F5-7079-4844-8F02-C13BCCB86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B028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B748E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B028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26B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6\04-14-16.docx" TargetMode="External"/><Relationship Id="rId13" Type="http://schemas.openxmlformats.org/officeDocument/2006/relationships/hyperlink" Target="file:///h:\HJ%20Archive\2016\04-28-16.docx" TargetMode="External"/><Relationship Id="rId18" Type="http://schemas.openxmlformats.org/officeDocument/2006/relationships/hyperlink" Target="file:///h:\HJ%20Archive\2016\06-02-16.docx"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p:\pprever\2015-16\227_20160414.docx" TargetMode="External"/><Relationship Id="rId7" Type="http://schemas.openxmlformats.org/officeDocument/2006/relationships/hyperlink" Target="file:///h:\SJ%20Archive\2015\01-13-15.docx" TargetMode="External"/><Relationship Id="rId12" Type="http://schemas.openxmlformats.org/officeDocument/2006/relationships/hyperlink" Target="file:///h:\SJ%20Archive\2016\04-27-16.docx" TargetMode="External"/><Relationship Id="rId17" Type="http://schemas.openxmlformats.org/officeDocument/2006/relationships/hyperlink" Target="file:///h:\HJ%20Archive\2016\06-01-16.docx"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Archive\2016\06-01-16.docx" TargetMode="External"/><Relationship Id="rId20" Type="http://schemas.openxmlformats.org/officeDocument/2006/relationships/hyperlink" Target="file:///p:\pprever\2015-16\227_20141210.docx" TargetMode="External"/><Relationship Id="rId1" Type="http://schemas.openxmlformats.org/officeDocument/2006/relationships/styles" Target="styles.xml"/><Relationship Id="rId6" Type="http://schemas.openxmlformats.org/officeDocument/2006/relationships/hyperlink" Target="file:///h:\SJ%20Archive\2015\01-13-15.docx" TargetMode="External"/><Relationship Id="rId11" Type="http://schemas.openxmlformats.org/officeDocument/2006/relationships/hyperlink" Target="file:///h:\SJ%20Archive\2016\04-26-16.docx" TargetMode="External"/><Relationship Id="rId24" Type="http://schemas.openxmlformats.org/officeDocument/2006/relationships/hyperlink" Target="file:///p:\pprever\2015-16\227_20160531.docx" TargetMode="External"/><Relationship Id="rId5" Type="http://schemas.openxmlformats.org/officeDocument/2006/relationships/endnotes" Target="endnotes.xml"/><Relationship Id="rId15" Type="http://schemas.openxmlformats.org/officeDocument/2006/relationships/hyperlink" Target="file:///h:\HJ%20Archive\2016\05-31-16.docx" TargetMode="External"/><Relationship Id="rId23" Type="http://schemas.openxmlformats.org/officeDocument/2006/relationships/hyperlink" Target="file:///p:\pprever\2015-16\227_20160427.docx" TargetMode="External"/><Relationship Id="rId28" Type="http://schemas.openxmlformats.org/officeDocument/2006/relationships/theme" Target="theme/theme1.xml"/><Relationship Id="rId10" Type="http://schemas.openxmlformats.org/officeDocument/2006/relationships/hyperlink" Target="file:///h:\SJ%20Archive\2016\04-26-16.docx" TargetMode="External"/><Relationship Id="rId19" Type="http://schemas.openxmlformats.org/officeDocument/2006/relationships/hyperlink" Target="http://www.scstatehouse.gov/billsearch.php?billnumbers=227&amp;session=121&amp;summary=B" TargetMode="External"/><Relationship Id="rId4" Type="http://schemas.openxmlformats.org/officeDocument/2006/relationships/footnotes" Target="footnotes.xml"/><Relationship Id="rId9" Type="http://schemas.openxmlformats.org/officeDocument/2006/relationships/hyperlink" Target="file:///h:\SJ%20Archive\2016\04-26-16.docx" TargetMode="External"/><Relationship Id="rId14" Type="http://schemas.openxmlformats.org/officeDocument/2006/relationships/hyperlink" Target="file:///h:\HJ%20Archive\2016\04-28-16.docx" TargetMode="External"/><Relationship Id="rId22" Type="http://schemas.openxmlformats.org/officeDocument/2006/relationships/hyperlink" Target="file:///p:\pprever\2015-16\227_20160426.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3</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227: Remission of redevelopment fees - South Carolina Legislature Online</dc:title>
  <dc:subject/>
  <dc:creator>BRENDA MELTON</dc:creator>
  <cp:keywords/>
  <dc:description/>
  <cp:lastModifiedBy>N Cumfer</cp:lastModifiedBy>
  <cp:revision>2</cp:revision>
  <cp:lastPrinted>2009-02-19T22:23:00Z</cp:lastPrinted>
  <dcterms:created xsi:type="dcterms:W3CDTF">2016-12-02T16:55:00Z</dcterms:created>
  <dcterms:modified xsi:type="dcterms:W3CDTF">2016-12-02T16:55:00Z</dcterms:modified>
</cp:coreProperties>
</file>