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A1C" w:rsidRDefault="00EC5A1C" w:rsidP="00EC5A1C">
      <w:pPr>
        <w:widowControl w:val="0"/>
        <w:jc w:val="center"/>
      </w:pPr>
      <w:bookmarkStart w:id="0" w:name="_GoBack"/>
      <w:bookmarkEnd w:id="0"/>
      <w:r w:rsidRPr="00EC5A1C">
        <w:rPr>
          <w:b/>
        </w:rPr>
        <w:t>South Carolina General Assembly</w:t>
      </w:r>
    </w:p>
    <w:p w:rsidR="00EC5A1C" w:rsidRDefault="00EC5A1C" w:rsidP="00EC5A1C">
      <w:pPr>
        <w:widowControl w:val="0"/>
        <w:jc w:val="center"/>
      </w:pPr>
      <w:r>
        <w:t>121st Session, 2015-2016</w:t>
      </w:r>
    </w:p>
    <w:p w:rsidR="00EC5A1C" w:rsidRDefault="00EC5A1C" w:rsidP="00EC5A1C">
      <w:pPr>
        <w:widowControl w:val="0"/>
        <w:jc w:val="left"/>
      </w:pPr>
    </w:p>
    <w:p w:rsidR="00EC5A1C" w:rsidRDefault="00EC5A1C" w:rsidP="00EC5A1C">
      <w:pPr>
        <w:widowControl w:val="0"/>
        <w:jc w:val="left"/>
        <w:rPr>
          <w:b/>
        </w:rPr>
      </w:pPr>
      <w:r w:rsidRPr="00EC5A1C">
        <w:rPr>
          <w:b/>
        </w:rPr>
        <w:t>H. 3227</w:t>
      </w:r>
    </w:p>
    <w:p w:rsidR="00EC5A1C" w:rsidRDefault="00EC5A1C" w:rsidP="00EC5A1C">
      <w:pPr>
        <w:widowControl w:val="0"/>
        <w:jc w:val="left"/>
        <w:rPr>
          <w:b/>
        </w:rPr>
      </w:pPr>
    </w:p>
    <w:p w:rsidR="00EC5A1C" w:rsidRDefault="00EC5A1C" w:rsidP="00EC5A1C">
      <w:pPr>
        <w:widowControl w:val="0"/>
        <w:jc w:val="left"/>
      </w:pPr>
      <w:r w:rsidRPr="00EC5A1C">
        <w:rPr>
          <w:b/>
        </w:rPr>
        <w:t>STATUS INFORMATION</w:t>
      </w:r>
    </w:p>
    <w:p w:rsidR="00EC5A1C" w:rsidRDefault="00EC5A1C" w:rsidP="00EC5A1C">
      <w:pPr>
        <w:widowControl w:val="0"/>
        <w:jc w:val="left"/>
      </w:pPr>
    </w:p>
    <w:p w:rsidR="00EC5A1C" w:rsidRDefault="00EC5A1C" w:rsidP="00EC5A1C">
      <w:pPr>
        <w:widowControl w:val="0"/>
        <w:jc w:val="left"/>
      </w:pPr>
      <w:r>
        <w:t>General Bill</w:t>
      </w:r>
    </w:p>
    <w:p w:rsidR="00EC5A1C" w:rsidRDefault="0051220A" w:rsidP="00EC5A1C">
      <w:pPr>
        <w:widowControl w:val="0"/>
        <w:jc w:val="left"/>
      </w:pPr>
      <w:r>
        <w:t>Sponsors: Reps. W.J. McLeod, G.R. Smith and Cobb</w:t>
      </w:r>
      <w:r>
        <w:noBreakHyphen/>
        <w:t>Hunter</w:t>
      </w:r>
    </w:p>
    <w:p w:rsidR="00EC5A1C" w:rsidRDefault="00EC5A1C" w:rsidP="00EC5A1C">
      <w:pPr>
        <w:widowControl w:val="0"/>
        <w:jc w:val="left"/>
      </w:pPr>
      <w:r>
        <w:t>Document Path: l:\council\bills\nl\13451sd15.docx</w:t>
      </w:r>
    </w:p>
    <w:p w:rsidR="00EC5A1C" w:rsidRDefault="00EC5A1C" w:rsidP="00EC5A1C">
      <w:pPr>
        <w:widowControl w:val="0"/>
        <w:jc w:val="left"/>
      </w:pPr>
    </w:p>
    <w:p w:rsidR="009D1844" w:rsidRDefault="009D1844" w:rsidP="00EC5A1C">
      <w:pPr>
        <w:widowControl w:val="0"/>
        <w:jc w:val="left"/>
      </w:pPr>
      <w:r>
        <w:t>Introduced in the House on January 13, 2015</w:t>
      </w:r>
    </w:p>
    <w:p w:rsidR="009D1844" w:rsidRPr="009D1844" w:rsidRDefault="009D1844" w:rsidP="00EC5A1C">
      <w:pPr>
        <w:widowControl w:val="0"/>
        <w:jc w:val="left"/>
      </w:pPr>
      <w:r>
        <w:t xml:space="preserve">Currently residing in the House Committee on </w:t>
      </w:r>
      <w:r w:rsidRPr="009D1844">
        <w:rPr>
          <w:b/>
        </w:rPr>
        <w:t>Judiciary</w:t>
      </w:r>
    </w:p>
    <w:p w:rsidR="009D1844" w:rsidRDefault="009D1844" w:rsidP="00EC5A1C">
      <w:pPr>
        <w:widowControl w:val="0"/>
        <w:jc w:val="left"/>
      </w:pPr>
    </w:p>
    <w:p w:rsidR="00EC5A1C" w:rsidRDefault="00EC5A1C" w:rsidP="00EC5A1C">
      <w:pPr>
        <w:widowControl w:val="0"/>
        <w:jc w:val="left"/>
      </w:pPr>
      <w:r>
        <w:t xml:space="preserve">Summary: </w:t>
      </w:r>
      <w:r w:rsidR="003A6F79">
        <w:t>SC Commission on Ethics Enforcement and Disclosure</w:t>
      </w:r>
    </w:p>
    <w:p w:rsidR="00EC5A1C" w:rsidRDefault="00EC5A1C" w:rsidP="00EC5A1C">
      <w:pPr>
        <w:widowControl w:val="0"/>
        <w:jc w:val="left"/>
      </w:pPr>
    </w:p>
    <w:p w:rsidR="00EC5A1C" w:rsidRDefault="00EC5A1C" w:rsidP="00EC5A1C">
      <w:pPr>
        <w:widowControl w:val="0"/>
        <w:jc w:val="left"/>
      </w:pPr>
    </w:p>
    <w:p w:rsidR="00EC5A1C" w:rsidRDefault="00EC5A1C" w:rsidP="00EC5A1C">
      <w:pPr>
        <w:widowControl w:val="0"/>
        <w:tabs>
          <w:tab w:val="center" w:pos="590"/>
          <w:tab w:val="center" w:pos="1440"/>
          <w:tab w:val="left" w:pos="1872"/>
          <w:tab w:val="left" w:pos="9187"/>
        </w:tabs>
        <w:jc w:val="left"/>
      </w:pPr>
      <w:r w:rsidRPr="00EC5A1C">
        <w:rPr>
          <w:b/>
        </w:rPr>
        <w:t>HISTORY OF LEGISLATIVE ACTIONS</w:t>
      </w:r>
    </w:p>
    <w:p w:rsidR="00EC5A1C" w:rsidRDefault="00EC5A1C" w:rsidP="00EC5A1C">
      <w:pPr>
        <w:widowControl w:val="0"/>
        <w:tabs>
          <w:tab w:val="center" w:pos="590"/>
          <w:tab w:val="center" w:pos="1440"/>
          <w:tab w:val="left" w:pos="1872"/>
          <w:tab w:val="left" w:pos="9187"/>
        </w:tabs>
        <w:jc w:val="left"/>
      </w:pPr>
    </w:p>
    <w:p w:rsidR="00EC5A1C" w:rsidRPr="00EC5A1C" w:rsidRDefault="00EC5A1C" w:rsidP="00EC5A1C">
      <w:pPr>
        <w:widowControl w:val="0"/>
        <w:tabs>
          <w:tab w:val="center" w:pos="590"/>
          <w:tab w:val="center" w:pos="1440"/>
          <w:tab w:val="left" w:pos="1872"/>
          <w:tab w:val="left" w:pos="9187"/>
        </w:tabs>
        <w:jc w:val="left"/>
      </w:pPr>
      <w:r w:rsidRPr="00EC5A1C">
        <w:rPr>
          <w:u w:val="single"/>
        </w:rPr>
        <w:tab/>
        <w:t>Date</w:t>
      </w:r>
      <w:r w:rsidRPr="00EC5A1C">
        <w:rPr>
          <w:u w:val="single"/>
        </w:rPr>
        <w:tab/>
        <w:t>Body</w:t>
      </w:r>
      <w:r w:rsidRPr="00EC5A1C">
        <w:rPr>
          <w:u w:val="single"/>
        </w:rPr>
        <w:tab/>
        <w:t>Action Description with journal page number</w:t>
      </w:r>
      <w:r w:rsidRPr="00EC5A1C">
        <w:rPr>
          <w:u w:val="single"/>
        </w:rPr>
        <w:tab/>
      </w:r>
    </w:p>
    <w:p w:rsidR="00793F6B" w:rsidRDefault="00793F6B" w:rsidP="00793F6B">
      <w:pPr>
        <w:widowControl w:val="0"/>
        <w:tabs>
          <w:tab w:val="right" w:pos="1008"/>
          <w:tab w:val="left" w:pos="1152"/>
          <w:tab w:val="left" w:pos="1872"/>
          <w:tab w:val="left" w:pos="9187"/>
        </w:tabs>
        <w:ind w:left="2088" w:hanging="2088"/>
        <w:jc w:val="left"/>
      </w:pPr>
      <w:r>
        <w:tab/>
        <w:t>12/18/2014</w:t>
      </w:r>
      <w:r>
        <w:tab/>
        <w:t>House</w:t>
      </w:r>
      <w:r>
        <w:tab/>
      </w:r>
      <w:r w:rsidRPr="00D46CB6">
        <w:t>Prefiled</w:t>
      </w:r>
    </w:p>
    <w:p w:rsidR="00793F6B" w:rsidRDefault="00793F6B" w:rsidP="00793F6B">
      <w:pPr>
        <w:widowControl w:val="0"/>
        <w:tabs>
          <w:tab w:val="right" w:pos="1008"/>
          <w:tab w:val="left" w:pos="1152"/>
          <w:tab w:val="left" w:pos="1872"/>
          <w:tab w:val="left" w:pos="9187"/>
        </w:tabs>
        <w:ind w:left="2088" w:hanging="2088"/>
        <w:jc w:val="left"/>
      </w:pPr>
      <w:r>
        <w:tab/>
        <w:t>12/18/2014</w:t>
      </w:r>
      <w:r>
        <w:tab/>
        <w:t>House</w:t>
      </w:r>
      <w:r>
        <w:tab/>
      </w:r>
      <w:r w:rsidRPr="00D46CB6">
        <w:t xml:space="preserve">Referred to Committee on </w:t>
      </w:r>
      <w:r w:rsidRPr="00D46CB6">
        <w:rPr>
          <w:b/>
        </w:rPr>
        <w:t>Judiciary</w:t>
      </w:r>
    </w:p>
    <w:p w:rsidR="00793F6B" w:rsidRDefault="00793F6B" w:rsidP="00793F6B">
      <w:pPr>
        <w:widowControl w:val="0"/>
        <w:tabs>
          <w:tab w:val="right" w:pos="1008"/>
          <w:tab w:val="left" w:pos="1152"/>
          <w:tab w:val="left" w:pos="1872"/>
          <w:tab w:val="left" w:pos="9187"/>
        </w:tabs>
        <w:ind w:left="2088" w:hanging="2088"/>
        <w:jc w:val="left"/>
      </w:pPr>
      <w:r>
        <w:tab/>
        <w:t>1/13/2015</w:t>
      </w:r>
      <w:r>
        <w:tab/>
        <w:t>House</w:t>
      </w:r>
      <w:r>
        <w:tab/>
      </w:r>
      <w:r w:rsidRPr="00D46CB6">
        <w:t>Introduced and read first time (</w:t>
      </w:r>
      <w:hyperlink r:id="rId7" w:history="1">
        <w:r w:rsidRPr="005B40D5">
          <w:rPr>
            <w:rStyle w:val="Hyperlink"/>
          </w:rPr>
          <w:t>House Journal</w:t>
        </w:r>
        <w:r w:rsidRPr="005B40D5">
          <w:rPr>
            <w:rStyle w:val="Hyperlink"/>
          </w:rPr>
          <w:noBreakHyphen/>
          <w:t>page 156</w:t>
        </w:r>
      </w:hyperlink>
      <w:r w:rsidRPr="00D46CB6">
        <w:t>)</w:t>
      </w:r>
    </w:p>
    <w:p w:rsidR="00793F6B" w:rsidRDefault="00793F6B" w:rsidP="00793F6B">
      <w:pPr>
        <w:widowControl w:val="0"/>
        <w:tabs>
          <w:tab w:val="right" w:pos="1008"/>
          <w:tab w:val="left" w:pos="1152"/>
          <w:tab w:val="left" w:pos="1872"/>
          <w:tab w:val="left" w:pos="9187"/>
        </w:tabs>
        <w:ind w:left="2088" w:hanging="2088"/>
        <w:jc w:val="left"/>
      </w:pPr>
      <w:r>
        <w:tab/>
        <w:t>1/13/2015</w:t>
      </w:r>
      <w:r>
        <w:tab/>
        <w:t>House</w:t>
      </w:r>
      <w:r>
        <w:tab/>
      </w:r>
      <w:r w:rsidRPr="00D46CB6">
        <w:t>Referred to Comm</w:t>
      </w:r>
      <w:r>
        <w:t xml:space="preserve">ittee on </w:t>
      </w:r>
      <w:r w:rsidRPr="00D46CB6">
        <w:rPr>
          <w:b/>
        </w:rPr>
        <w:t>Judiciary</w:t>
      </w:r>
      <w:r>
        <w:t xml:space="preserve"> </w:t>
      </w:r>
      <w:r w:rsidRPr="00D46CB6">
        <w:t>(</w:t>
      </w:r>
      <w:hyperlink r:id="rId8" w:history="1">
        <w:r w:rsidRPr="005B40D5">
          <w:rPr>
            <w:rStyle w:val="Hyperlink"/>
          </w:rPr>
          <w:t>House Journal</w:t>
        </w:r>
        <w:r w:rsidRPr="005B40D5">
          <w:rPr>
            <w:rStyle w:val="Hyperlink"/>
          </w:rPr>
          <w:noBreakHyphen/>
          <w:t>page 156</w:t>
        </w:r>
      </w:hyperlink>
      <w:r w:rsidRPr="00D46CB6">
        <w:t>)</w:t>
      </w:r>
    </w:p>
    <w:p w:rsidR="00793F6B" w:rsidRDefault="00793F6B" w:rsidP="00793F6B">
      <w:pPr>
        <w:widowControl w:val="0"/>
        <w:tabs>
          <w:tab w:val="right" w:pos="1008"/>
          <w:tab w:val="left" w:pos="1152"/>
          <w:tab w:val="left" w:pos="1872"/>
          <w:tab w:val="left" w:pos="9187"/>
        </w:tabs>
        <w:ind w:left="2088" w:hanging="2088"/>
        <w:jc w:val="left"/>
      </w:pPr>
    </w:p>
    <w:p w:rsidR="00EC5A1C" w:rsidRDefault="00EC5A1C" w:rsidP="00EC5A1C">
      <w:pPr>
        <w:widowControl w:val="0"/>
        <w:tabs>
          <w:tab w:val="right" w:pos="1008"/>
          <w:tab w:val="left" w:pos="1152"/>
          <w:tab w:val="left" w:pos="1872"/>
          <w:tab w:val="left" w:pos="9187"/>
        </w:tabs>
        <w:ind w:left="2088" w:hanging="2088"/>
        <w:jc w:val="left"/>
      </w:pPr>
      <w:r>
        <w:t xml:space="preserve">View the latest </w:t>
      </w:r>
      <w:hyperlink r:id="rId9" w:history="1">
        <w:r w:rsidRPr="00EC5A1C">
          <w:rPr>
            <w:rStyle w:val="Hyperlink"/>
          </w:rPr>
          <w:t>legislative information</w:t>
        </w:r>
      </w:hyperlink>
      <w:r>
        <w:t xml:space="preserve"> at the website</w:t>
      </w:r>
    </w:p>
    <w:p w:rsidR="00EC5A1C" w:rsidRDefault="00EC5A1C" w:rsidP="00EC5A1C">
      <w:pPr>
        <w:widowControl w:val="0"/>
        <w:tabs>
          <w:tab w:val="right" w:pos="1008"/>
          <w:tab w:val="left" w:pos="1152"/>
          <w:tab w:val="left" w:pos="1872"/>
          <w:tab w:val="left" w:pos="9187"/>
        </w:tabs>
        <w:ind w:left="2088" w:hanging="2088"/>
        <w:jc w:val="left"/>
      </w:pPr>
    </w:p>
    <w:p w:rsidR="00EC5A1C" w:rsidRPr="00EC5A1C" w:rsidRDefault="00EC5A1C" w:rsidP="00EC5A1C">
      <w:pPr>
        <w:widowControl w:val="0"/>
        <w:tabs>
          <w:tab w:val="right" w:pos="1008"/>
          <w:tab w:val="left" w:pos="1152"/>
          <w:tab w:val="left" w:pos="1872"/>
          <w:tab w:val="left" w:pos="9187"/>
        </w:tabs>
        <w:ind w:left="2088" w:hanging="2088"/>
        <w:jc w:val="left"/>
      </w:pPr>
    </w:p>
    <w:p w:rsidR="00EC5A1C" w:rsidRDefault="00EC5A1C" w:rsidP="00EC5A1C">
      <w:pPr>
        <w:widowControl w:val="0"/>
        <w:jc w:val="left"/>
      </w:pPr>
      <w:r w:rsidRPr="00EC5A1C">
        <w:rPr>
          <w:b/>
        </w:rPr>
        <w:t>VERSIONS OF THIS BILL</w:t>
      </w:r>
    </w:p>
    <w:p w:rsidR="00EC5A1C" w:rsidRDefault="00EC5A1C" w:rsidP="00EC5A1C">
      <w:pPr>
        <w:widowControl w:val="0"/>
        <w:jc w:val="left"/>
      </w:pPr>
    </w:p>
    <w:p w:rsidR="00EC5A1C" w:rsidRDefault="005B40D5" w:rsidP="00EC5A1C">
      <w:pPr>
        <w:widowControl w:val="0"/>
        <w:jc w:val="left"/>
      </w:pPr>
      <w:hyperlink r:id="rId10" w:history="1">
        <w:r w:rsidR="00EC5A1C">
          <w:rPr>
            <w:rStyle w:val="Hyperlink"/>
          </w:rPr>
          <w:t>12/18/2014</w:t>
        </w:r>
      </w:hyperlink>
    </w:p>
    <w:p w:rsidR="00EC5A1C" w:rsidRDefault="00EC5A1C" w:rsidP="00EC5A1C"/>
    <w:p w:rsidR="00EC5A1C" w:rsidRDefault="00EC5A1C" w:rsidP="00EC5A1C">
      <w:pPr>
        <w:sectPr w:rsidR="00EC5A1C" w:rsidSect="00EC5A1C">
          <w:pgSz w:w="12240" w:h="15840" w:code="1"/>
          <w:pgMar w:top="1080" w:right="1440" w:bottom="1080" w:left="1440" w:header="720" w:footer="720" w:gutter="0"/>
          <w:cols w:space="720"/>
          <w:noEndnote/>
          <w:docGrid w:linePitch="360"/>
        </w:sectPr>
      </w:pPr>
    </w:p>
    <w:p w:rsidR="00FD631E" w:rsidRDefault="00FD631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5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9C" w:rsidRPr="00163E4D" w:rsidRDefault="00DF7E9C" w:rsidP="005C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3E4D">
        <w:t xml:space="preserve">TO AMEND THE CODE OF LAWS OF SOUTH CAROLINA, 1976, </w:t>
      </w:r>
      <w:r w:rsidR="00806E9E">
        <w:t xml:space="preserve">BY ADDING ARTICLE 4 TO CHAPTER 13, TITLE 8 SO AS TO ESTABLISH THE SOUTH CAROLINA COMMISSION ON ETHICS ENFORCEMENT AND DISCLOSURE EFFECTIVE JULY 1, 2015, </w:t>
      </w:r>
      <w:r w:rsidR="00204A1B" w:rsidRPr="00163E4D">
        <w:t>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TO PROVIDE FOR THE MEMBERS</w:t>
      </w:r>
      <w:r w:rsidR="00641F5C" w:rsidRPr="00641F5C">
        <w:t>’</w:t>
      </w:r>
      <w:r w:rsidR="00204A1B" w:rsidRPr="00163E4D">
        <w:t xml:space="preserve"> TERMS OF OFFICE AND MANNER OF THEIR REMOVAL UNDER CERTAIN CONDITIONS</w:t>
      </w:r>
      <w:r w:rsidR="00806E9E">
        <w:t xml:space="preserve">, TO PROVIDE THAT THE COMMISSION ON ETHICS ENFORCEMENT AND DISCLOSURE SHALL ADMINISTER, SUPERVISE AND IF NECESSARY, INVESTIGATE THE ETHICAL CONDUCT AND ETHICS REQUIREMENTS IMPOSED BY LAW OR RULE ON MEMBERS OF </w:t>
      </w:r>
      <w:r w:rsidR="00106F8A">
        <w:t>THE GENERAL ASSEMBLY AND OTHERS</w:t>
      </w:r>
      <w:r w:rsidR="00806E9E">
        <w:t xml:space="preserve"> NOW ADMINISTERED BY THE HOUSE OF REPRESENTATIVES AND SENATE ETHICS COMMITTEES</w:t>
      </w:r>
      <w:r w:rsidR="00C25F46">
        <w:t>,</w:t>
      </w:r>
      <w:r w:rsidR="00806E9E">
        <w:t xml:space="preserve"> IMPOSED BY LAW ON PUBLIC OFFICIALS, PUBLIC MEMBERS, PUBLIC EMPLOYEES, AND OTHERS BY THE PROVISIONS OF CHAPTER 17, TITLE 2 AND CHAPTER 13, TITLE 8 NOW ADMINISTERED BY THE STATE ETHICS COMMISSION, AND IMPOSED BY LAW, RULE, AND THE CANNONS OF JUDICIAL CONDUCT ON JUDGES AND OTHER JUDICIAL OFFICIALS OF THE UNIFIED JUDICIAL SYSTEM NOW ADMINISTERED BY THE SUPREME COURT THROUGH ITS COMMISSION ON JUDICIAL CONDUCT, T</w:t>
      </w:r>
      <w:r w:rsidR="00C25F46">
        <w:t>O PROVIDE THAT THE PUNISHMENT OR</w:t>
      </w:r>
      <w:r w:rsidR="00806E9E">
        <w:t xml:space="preserve"> SANCTIONS, IF ANY, FOR VIOLATIONS SHALL REMAIN WITH THE ETHICS </w:t>
      </w:r>
      <w:r w:rsidR="00806E9E">
        <w:lastRenderedPageBreak/>
        <w:t>COMMITTEES OF EACH HOUSE OF THE GENERAL ASSEMBLY, THE STATE ETHICS COMMISSION, AND THE SUPREME COURT THROUGH ITS COMMISSION ON</w:t>
      </w:r>
      <w:r w:rsidR="00C25F46">
        <w:t xml:space="preserve"> JUDICIAL CONDUCT, RESPECTIVELY FOR THOSE PERSONS UNDER THEIR JURISDICTION,</w:t>
      </w:r>
      <w:r w:rsidR="00806E9E">
        <w:t xml:space="preserve"> AND TO PROVIDE FOR THE PROCEDURES, DUTIES, AND FUNCTIONS OF THE COMMISSION ON ETHICS ENFORCEMENT AND DISCLOSURE NECESSARY TO DISCHARGE ITS RESPONSIBILITIES</w:t>
      </w:r>
      <w:r w:rsidR="00204A1B" w:rsidRPr="00163E4D">
        <w:t xml:space="preserve">; TO AMEND </w:t>
      </w:r>
      <w:r w:rsidR="0016795E">
        <w:t>ARTICLE 3, CHAPTER 13, TITLE 8, RELATING TO THE STATE ETHICS COMMISSION AND ITS DUTIES, POWERS, AND PROCEDURES, SO AS TO RECONSTITUTE THE MEMBERSHIP OF THE ETHICS COMMISSION AND ITS DUTIES, POWERS, AND PROCEDURES IN ORDER TO CONFORM THEM TO THE ABOVE PROVISIONS; TO AMEND ARTICLE 5, CHAPTER 13, TITLE 8, RELATING TO THE SENATE AND HOUSE OF REPRESENTATIVES ETHICS COMMITTEES, SO AS TO REVISE THE DUTIES, POWERS, AND PROCEDURES OF THESE COMMITTEES IN ORDER TO CONFORM THE</w:t>
      </w:r>
      <w:r w:rsidR="004B0C33">
        <w:t>M</w:t>
      </w:r>
      <w:r w:rsidR="0016795E">
        <w:t xml:space="preserve"> TO THE ABOVE PROVISIONS;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100, </w:t>
      </w:r>
      <w:r w:rsidR="004B0C33">
        <w:rPr>
          <w:color w:val="000000" w:themeColor="text1"/>
          <w:u w:color="000000" w:themeColor="text1"/>
        </w:rPr>
        <w:t xml:space="preserve">AS AMENDED, </w:t>
      </w:r>
      <w:r w:rsidR="00204A1B" w:rsidRPr="00163E4D">
        <w:rPr>
          <w:color w:val="000000" w:themeColor="text1"/>
          <w:u w:color="000000" w:themeColor="text1"/>
        </w:rPr>
        <w:t>RELATING TO DEFINITIONS IN REGARD TO ETHICS, GOVERNMENT ACCOUNTABILITY, AND CAMPAIGN REFORM, SO AS TO REVISE THE DEFINITIONS OF “CANDIDATE” AND “CONTRIBUTION”;</w:t>
      </w:r>
      <w:r w:rsidRPr="00163E4D">
        <w:t xml:space="preserve">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740,</w:t>
      </w:r>
      <w:r w:rsidR="004B0C33">
        <w:rPr>
          <w:color w:val="000000" w:themeColor="text1"/>
          <w:u w:color="000000" w:themeColor="text1"/>
        </w:rPr>
        <w:t xml:space="preserve"> AS AMENDED,</w:t>
      </w:r>
      <w:r w:rsidR="00204A1B" w:rsidRPr="00163E4D">
        <w:rPr>
          <w:color w:val="000000" w:themeColor="text1"/>
          <w:u w:color="000000" w:themeColor="text1"/>
        </w:rPr>
        <w:t xml:space="preserve"> RELATING TO REPRESENTATION OF ANOTHER BY A PUBLIC OFFICIAL, PUBLIC MEMBER, OR PUBLIC EMPLOYEE BEFORE A GOVERNMENTAL ENTITY, SO AS TO PERMIT SUCH REPRESENTATION BY A MEMBER OF THE GENERAL ASSEMBLY OR AN INDIVIDUAL OR BUSINESS WITH WHICH HE IS ASSOCIATED IN A MATTER THAT MAY BECOME A CONTESTED CASE, AS WELL AS A MATTER THAT IS A CONTESTED CASE BEFORE CERTAIN ENTITIES; </w:t>
      </w:r>
      <w:r w:rsidR="00163E4D">
        <w:rPr>
          <w:color w:val="000000" w:themeColor="text1"/>
          <w:u w:color="000000" w:themeColor="text1"/>
        </w:rPr>
        <w:t>TO AMEND SECTION 8</w:t>
      </w:r>
      <w:r w:rsidR="00641F5C">
        <w:rPr>
          <w:color w:val="000000" w:themeColor="text1"/>
          <w:u w:color="000000" w:themeColor="text1"/>
        </w:rPr>
        <w:noBreakHyphen/>
      </w:r>
      <w:r w:rsidR="00163E4D">
        <w:rPr>
          <w:color w:val="000000" w:themeColor="text1"/>
          <w:u w:color="000000" w:themeColor="text1"/>
        </w:rPr>
        <w:t>13</w:t>
      </w:r>
      <w:r w:rsidR="00641F5C">
        <w:rPr>
          <w:color w:val="000000" w:themeColor="text1"/>
          <w:u w:color="000000" w:themeColor="text1"/>
        </w:rPr>
        <w:noBreakHyphen/>
      </w:r>
      <w:r w:rsidR="00163E4D">
        <w:rPr>
          <w:color w:val="000000" w:themeColor="text1"/>
          <w:u w:color="000000" w:themeColor="text1"/>
        </w:rPr>
        <w:t>745</w:t>
      </w:r>
      <w:r w:rsidR="006F1417">
        <w:rPr>
          <w:color w:val="000000" w:themeColor="text1"/>
          <w:u w:color="000000" w:themeColor="text1"/>
        </w:rPr>
        <w:t>,</w:t>
      </w:r>
      <w:r w:rsidR="00163E4D">
        <w:rPr>
          <w:color w:val="000000" w:themeColor="text1"/>
          <w:u w:color="000000" w:themeColor="text1"/>
        </w:rPr>
        <w:t xml:space="preserve"> RELATING TO PAID REPRESENTATION OF CLIENTS</w:t>
      </w:r>
      <w:r w:rsidR="00C25F46">
        <w:rPr>
          <w:color w:val="000000" w:themeColor="text1"/>
          <w:u w:color="000000" w:themeColor="text1"/>
        </w:rPr>
        <w:t xml:space="preserve"> BY MEMBER</w:t>
      </w:r>
      <w:r w:rsidR="001044A8">
        <w:rPr>
          <w:color w:val="000000" w:themeColor="text1"/>
          <w:u w:color="000000" w:themeColor="text1"/>
        </w:rPr>
        <w:t>S</w:t>
      </w:r>
      <w:r w:rsidR="00C25F46">
        <w:rPr>
          <w:color w:val="000000" w:themeColor="text1"/>
          <w:u w:color="000000" w:themeColor="text1"/>
        </w:rPr>
        <w:t xml:space="preserve"> OF THE GENERAL ASSEMBLY OR THEIR ASSOCIATES</w:t>
      </w:r>
      <w:r w:rsidR="00163E4D">
        <w:rPr>
          <w:color w:val="000000" w:themeColor="text1"/>
          <w:u w:color="000000" w:themeColor="text1"/>
        </w:rPr>
        <w:t xml:space="preserve"> AND CONTRACTING BY A</w:t>
      </w:r>
      <w:r w:rsidR="00C25F46">
        <w:rPr>
          <w:color w:val="000000" w:themeColor="text1"/>
          <w:u w:color="000000" w:themeColor="text1"/>
        </w:rPr>
        <w:t xml:space="preserve"> MEMBER OF THE GENERAL ASSEMBLY</w:t>
      </w:r>
      <w:r w:rsidR="00163E4D">
        <w:rPr>
          <w:color w:val="000000" w:themeColor="text1"/>
          <w:u w:color="000000" w:themeColor="text1"/>
        </w:rPr>
        <w:t>, SO AS TO REVISE THE PROVISIONS OF THE SECTION</w:t>
      </w:r>
      <w:r w:rsidR="00C25F46">
        <w:rPr>
          <w:color w:val="000000" w:themeColor="text1"/>
          <w:u w:color="000000" w:themeColor="text1"/>
        </w:rPr>
        <w:t xml:space="preserve"> PERTAINING TO PAID REPRESENTATION BY </w:t>
      </w:r>
      <w:r w:rsidR="00163E4D">
        <w:rPr>
          <w:color w:val="000000" w:themeColor="text1"/>
          <w:u w:color="000000" w:themeColor="text1"/>
        </w:rPr>
        <w:t>ASSOCIATES OF THE MEMBERS OF THE GENERAL ASSEMBLY</w:t>
      </w:r>
      <w:r w:rsidR="006F1417">
        <w:rPr>
          <w:color w:val="000000" w:themeColor="text1"/>
          <w:u w:color="000000" w:themeColor="text1"/>
        </w:rPr>
        <w:t>,</w:t>
      </w:r>
      <w:r w:rsidR="00C25F46">
        <w:rPr>
          <w:color w:val="000000" w:themeColor="text1"/>
          <w:u w:color="000000" w:themeColor="text1"/>
        </w:rPr>
        <w:t xml:space="preserve"> </w:t>
      </w:r>
      <w:r w:rsidR="00163E4D">
        <w:rPr>
          <w:color w:val="000000" w:themeColor="text1"/>
          <w:u w:color="000000" w:themeColor="text1"/>
        </w:rPr>
        <w:t xml:space="preserve">TO DELETE CERTAIN PROHIBITIONS AGAINST </w:t>
      </w:r>
      <w:r w:rsidR="00C25F46">
        <w:rPr>
          <w:color w:val="000000" w:themeColor="text1"/>
          <w:u w:color="000000" w:themeColor="text1"/>
        </w:rPr>
        <w:t>CONTRACTING, AND TO PROVIDE THAT A PUBLIC OFFICIAL, INCLUDING MEMBERS OF THE GENERAL ASSEMBLY, OR A PUBLIC EMPLOYEE, MAY NOT TAKE A VOTE ON OR TAKE AN ACTION ON A MATTER IN WHICH HE, AN IMMEDIATE FAMILY MEMBER, OR A BUSINESS WITH WHICH HE IS ASSOCIATED HAS A KNOW</w:t>
      </w:r>
      <w:r w:rsidR="006F1417">
        <w:rPr>
          <w:color w:val="000000" w:themeColor="text1"/>
          <w:u w:color="000000" w:themeColor="text1"/>
        </w:rPr>
        <w:t>N</w:t>
      </w:r>
      <w:r w:rsidR="00C25F46">
        <w:rPr>
          <w:color w:val="000000" w:themeColor="text1"/>
          <w:u w:color="000000" w:themeColor="text1"/>
        </w:rPr>
        <w:t xml:space="preserve"> FINANCIAL INTEREST</w:t>
      </w:r>
      <w:r w:rsidR="004B0C33">
        <w:rPr>
          <w:color w:val="000000" w:themeColor="text1"/>
          <w:u w:color="000000" w:themeColor="text1"/>
        </w:rPr>
        <w:t>;</w:t>
      </w:r>
      <w:r w:rsidR="00163E4D">
        <w:rPr>
          <w:color w:val="000000" w:themeColor="text1"/>
          <w:u w:color="000000" w:themeColor="text1"/>
        </w:rPr>
        <w:t xml:space="preserve"> </w:t>
      </w:r>
      <w:r w:rsidR="00204A1B" w:rsidRPr="00163E4D">
        <w:rPr>
          <w:color w:val="000000" w:themeColor="text1"/>
          <w:u w:color="000000" w:themeColor="text1"/>
        </w:rPr>
        <w:t>BY ADDING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756 SO AS TO PROVIDE THAT CERTAIN PROVISIONS PERTAINING TO USE OF OFFICIAL POSITION OR OFFICE FOR FINANCIAL GAIN, REPORTING OF PARTICULAR GIFTS, RESTRICTIONS, OR CERTAIN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780, RELATING TO REMEDIES FOR BREACHES OF ETHICAL STANDARDS, SO AS TO PROVIDE THAT THE ETHICS COMMISSION IN ADDITION TO ALL OTHER REMEDIES, MAY IMPOSE A WRITTEN BUT NOT AN ORAL WARNING FOR VIOLATIONS OF LAW BUT NOT REGULATIONS PROMULGATED THEREUNDER; </w:t>
      </w:r>
      <w:r w:rsidR="00C25F46" w:rsidRPr="0024155D">
        <w:rPr>
          <w:color w:val="000000" w:themeColor="text1"/>
          <w:u w:color="000000" w:themeColor="text1"/>
        </w:rPr>
        <w:t>TO AMEND SECTION 8</w:t>
      </w:r>
      <w:r w:rsidR="00641F5C">
        <w:rPr>
          <w:color w:val="000000" w:themeColor="text1"/>
          <w:u w:color="000000" w:themeColor="text1"/>
        </w:rPr>
        <w:noBreakHyphen/>
      </w:r>
      <w:r w:rsidR="00C25F46" w:rsidRPr="0024155D">
        <w:rPr>
          <w:color w:val="000000" w:themeColor="text1"/>
          <w:u w:color="000000" w:themeColor="text1"/>
        </w:rPr>
        <w:t>13</w:t>
      </w:r>
      <w:r w:rsidR="00641F5C">
        <w:rPr>
          <w:color w:val="000000" w:themeColor="text1"/>
          <w:u w:color="000000" w:themeColor="text1"/>
        </w:rPr>
        <w:noBreakHyphen/>
      </w:r>
      <w:r w:rsidR="00C25F46" w:rsidRPr="0024155D">
        <w:rPr>
          <w:color w:val="000000" w:themeColor="text1"/>
          <w:u w:color="000000" w:themeColor="text1"/>
        </w:rPr>
        <w:t xml:space="preserve">1120, </w:t>
      </w:r>
      <w:r w:rsidR="004B0C33">
        <w:rPr>
          <w:color w:val="000000" w:themeColor="text1"/>
          <w:u w:color="000000" w:themeColor="text1"/>
        </w:rPr>
        <w:t xml:space="preserve">AS AMENDED, </w:t>
      </w:r>
      <w:r w:rsidR="00C25F46" w:rsidRPr="0024155D">
        <w:rPr>
          <w:color w:val="000000" w:themeColor="text1"/>
          <w:u w:color="000000" w:themeColor="text1"/>
        </w:rPr>
        <w:t xml:space="preserve">RELATING TO CONTENTS OF STATEMENTS OF ECONOMIC INTERESTS, SO AS TO REVISE THE FORM AND REQUIRED CONTENTS OF STATEMENTS OF ECONOMIC INTERESTS;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1300, AS AMENDED, RELATING TO DEFINITIONS IN REGARD TO CAMPAIGN PRACTICES, SO AS TO REVISE CERTAIN DEFINITIONS AND ADD CERTAIN DEFINITIONS;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1302, </w:t>
      </w:r>
      <w:r w:rsidR="004B0C33">
        <w:rPr>
          <w:color w:val="000000" w:themeColor="text1"/>
          <w:u w:color="000000" w:themeColor="text1"/>
        </w:rPr>
        <w:t xml:space="preserve">AS AMENDED, </w:t>
      </w:r>
      <w:r w:rsidR="00204A1B" w:rsidRPr="00163E4D">
        <w:rPr>
          <w:color w:val="000000" w:themeColor="text1"/>
          <w:u w:color="000000" w:themeColor="text1"/>
        </w:rPr>
        <w:t>RELATING TO THE REQUIRED MAINTENANCE OF RECORDS OF CONTRIBUTIONS, CONTRIBUTORS, AND EXPENDITURES BY CANDIDATES AND COMMITTEES, SO AS TO REQUIRE CANDIDATES AND COMMITTEES, IF REQUESTED BY THEIR APPROPRIATE SUPERVISORY OFFICE, TO PRODUCE CERTAIN REQUIRED RECORDS TO THE SUPERVISORY OFFICE FOR THE PURPOSE OF VERIFYING CAMPAIGN REPORTS;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1308, </w:t>
      </w:r>
      <w:r w:rsidR="004B0C33">
        <w:rPr>
          <w:color w:val="000000" w:themeColor="text1"/>
          <w:u w:color="000000" w:themeColor="text1"/>
        </w:rPr>
        <w:t xml:space="preserve">AS AMENDED, </w:t>
      </w:r>
      <w:r w:rsidR="00204A1B" w:rsidRPr="00163E4D">
        <w:rPr>
          <w:color w:val="000000" w:themeColor="text1"/>
          <w:u w:color="000000" w:themeColor="text1"/>
        </w:rPr>
        <w:t xml:space="preserve">RELATING TO CERTIFIED CAMPAIGN DISCLOSURE REPORTS, SO AS TO PROVIDE THAT </w:t>
      </w:r>
      <w:r w:rsidR="001044A8">
        <w:rPr>
          <w:color w:val="000000" w:themeColor="text1"/>
          <w:u w:color="000000" w:themeColor="text1"/>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r w:rsidR="0016795E">
        <w:rPr>
          <w:color w:val="000000" w:themeColor="text1"/>
          <w:u w:color="000000" w:themeColor="text1"/>
        </w:rPr>
        <w:t xml:space="preserve">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1312, </w:t>
      </w:r>
      <w:r w:rsidR="004B0C33">
        <w:rPr>
          <w:color w:val="000000" w:themeColor="text1"/>
          <w:u w:color="000000" w:themeColor="text1"/>
        </w:rPr>
        <w:t xml:space="preserve">AS </w:t>
      </w:r>
      <w:r w:rsidR="00641F5C">
        <w:rPr>
          <w:color w:val="000000" w:themeColor="text1"/>
          <w:u w:color="000000" w:themeColor="text1"/>
        </w:rPr>
        <w:t>AMENDED</w:t>
      </w:r>
      <w:r w:rsidR="004B0C33">
        <w:rPr>
          <w:color w:val="000000" w:themeColor="text1"/>
          <w:u w:color="000000" w:themeColor="text1"/>
        </w:rPr>
        <w:t xml:space="preserve">, </w:t>
      </w:r>
      <w:r w:rsidR="00204A1B" w:rsidRPr="00163E4D">
        <w:rPr>
          <w:color w:val="000000" w:themeColor="text1"/>
          <w:u w:color="000000" w:themeColor="text1"/>
        </w:rPr>
        <w:t>RELATING TO CAMPAIGN BANK ACCOUNTS, SO AS TO PROVIDE FOR THE MANNER IN WHICH CAMPAIGN EXPENSES MUST BE PAID; BY ADDING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1313 SO AS TO PROVIDE THAT A PERSON WHO IS NOT A PARTICULAR COMMITTEE REQUIRED TO FILE AND WHO MAKES AN INDEPENDENT EXPENDITURE IN AN AGGREGATE AMOUNT OR VALUE IN EXCESS OF FIVE HUNDRED DOLLARS DURING A CALENDAR YEAR OR MAKES AN ELECTIONEERING COMMUNICATION MUST FILE A REPORT OF SUCH EXPENDITURE OR COMMUNICATION WITH THE STATE ETHICS COMMISSION ELECTRONICALLY, AND TO PROVIDE FOR THE CONTENTS OF THE REPORT;</w:t>
      </w:r>
      <w:r w:rsidR="0016795E">
        <w:rPr>
          <w:color w:val="000000" w:themeColor="text1"/>
          <w:u w:color="000000" w:themeColor="text1"/>
        </w:rPr>
        <w:t xml:space="preserve"> </w:t>
      </w:r>
      <w:r w:rsidR="00622378" w:rsidRPr="0024155D">
        <w:rPr>
          <w:color w:val="000000" w:themeColor="text1"/>
          <w:u w:color="000000" w:themeColor="text1"/>
        </w:rPr>
        <w:t>TO AMEND SECTION 8</w:t>
      </w:r>
      <w:r w:rsidR="00641F5C">
        <w:rPr>
          <w:color w:val="000000" w:themeColor="text1"/>
          <w:u w:color="000000" w:themeColor="text1"/>
        </w:rPr>
        <w:noBreakHyphen/>
      </w:r>
      <w:r w:rsidR="00622378" w:rsidRPr="0024155D">
        <w:rPr>
          <w:color w:val="000000" w:themeColor="text1"/>
          <w:u w:color="000000" w:themeColor="text1"/>
        </w:rPr>
        <w:t>13</w:t>
      </w:r>
      <w:r w:rsidR="00641F5C">
        <w:rPr>
          <w:color w:val="000000" w:themeColor="text1"/>
          <w:u w:color="000000" w:themeColor="text1"/>
        </w:rPr>
        <w:noBreakHyphen/>
      </w:r>
      <w:r w:rsidR="00622378" w:rsidRPr="0024155D">
        <w:rPr>
          <w:color w:val="000000" w:themeColor="text1"/>
          <w:u w:color="000000" w:themeColor="text1"/>
        </w:rPr>
        <w:t>1318, RELATING TO ACCEPTANCE OF CONTRIBUTIONS TO RETIRE CAMPAIGN DEBT, SO AS TO PROVIDE THAT IF A CANDIDATE ACCEPTS A CAMPAIGN CONTRIBUTION TO RETIRE A DEBT FROM A CAMPAIGN FOR AN ELECTIVE OFFICE, THE CONTRIBUTION MUST BE UTILIZED TO RETIRE THE DEBT; TO AMEND SECTION 8</w:t>
      </w:r>
      <w:r w:rsidR="00641F5C">
        <w:rPr>
          <w:color w:val="000000" w:themeColor="text1"/>
          <w:u w:color="000000" w:themeColor="text1"/>
        </w:rPr>
        <w:noBreakHyphen/>
      </w:r>
      <w:r w:rsidR="00622378" w:rsidRPr="0024155D">
        <w:rPr>
          <w:color w:val="000000" w:themeColor="text1"/>
          <w:u w:color="000000" w:themeColor="text1"/>
        </w:rPr>
        <w:t>13</w:t>
      </w:r>
      <w:r w:rsidR="00641F5C">
        <w:rPr>
          <w:color w:val="000000" w:themeColor="text1"/>
          <w:u w:color="000000" w:themeColor="text1"/>
        </w:rPr>
        <w:noBreakHyphen/>
      </w:r>
      <w:r w:rsidR="00622378" w:rsidRPr="0024155D">
        <w:rPr>
          <w:color w:val="000000" w:themeColor="text1"/>
          <w:u w:color="000000" w:themeColor="text1"/>
        </w:rPr>
        <w:t xml:space="preserve">1320, RELATING TO THE AUTHORIZATION OF CONTRIBUTIONS, SO AS TO </w:t>
      </w:r>
      <w:r w:rsidR="00B4532C">
        <w:rPr>
          <w:color w:val="000000" w:themeColor="text1"/>
          <w:u w:color="000000" w:themeColor="text1"/>
        </w:rPr>
        <w:t xml:space="preserve">FURTHER </w:t>
      </w:r>
      <w:r w:rsidR="00622378" w:rsidRPr="0024155D">
        <w:rPr>
          <w:color w:val="000000" w:themeColor="text1"/>
          <w:u w:color="000000" w:themeColor="text1"/>
        </w:rPr>
        <w:t xml:space="preserve">PROVIDE </w:t>
      </w:r>
      <w:r w:rsidR="001044A8">
        <w:rPr>
          <w:color w:val="000000" w:themeColor="text1"/>
          <w:u w:color="000000" w:themeColor="text1"/>
        </w:rPr>
        <w:t xml:space="preserve">FOR THE MANNER IN WHICH CAMPAIGN CONTRIBUTIONS ARE ATTRIBUTED </w:t>
      </w:r>
      <w:r w:rsidR="00622378" w:rsidRPr="0024155D">
        <w:rPr>
          <w:color w:val="000000" w:themeColor="text1"/>
          <w:u w:color="000000" w:themeColor="text1"/>
        </w:rPr>
        <w:t xml:space="preserve">FOR THE PURPOSES OF APPLYING CONTRIBUTION LIMITS;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1338, RELATING TO PERSONS PROHIBITED FROM SOLICITING CONTRIBUTIONS, SO AS TO PROHIBIT SOLICITATIONS BY THE HEAD OF ANY STATE AGENCY OR DEPARTMENT WHO IS SELECTED BY THE GOVERNOR, GENERAL ASSEMBLY, OR AN APPOINTED OR ELECTED BOARD;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1340, RELATING TO RESTRICTIONS ON CONTRIBUTIONS BY ONE CANDIDATE OR PUBLIC OFFICIAL TO ANOTHER CANDIDATE OR RESTRICTIONS ON INDEPENDENT EXPENDITURES ON BEHALF OF ANOTHER CANDIDATE OR PUBLIC OFFICIAL, AND EXCEPTIONS TO THESE PROVISIONS, INCLUDING A PROVISION THAT THE ABOVE RESTRICTIONS DO NOT APPLY TO A COMMITTEE ESTABLISHED, FINANCED, MAINTAINED, OR CONTROLLED BY A CANDIDATE OR PUBLIC OFFICIAL UNDER CERTAIN CONDITIONS</w:t>
      </w:r>
      <w:r w:rsidR="004B0C33">
        <w:rPr>
          <w:color w:val="000000" w:themeColor="text1"/>
          <w:u w:color="000000" w:themeColor="text1"/>
        </w:rPr>
        <w:t>,</w:t>
      </w:r>
      <w:r w:rsidR="001044A8">
        <w:rPr>
          <w:color w:val="000000" w:themeColor="text1"/>
          <w:u w:color="000000" w:themeColor="text1"/>
        </w:rPr>
        <w:t xml:space="preserve"> SO AS TO DELETE THIS EXCEPTION FOR THOSE TYPES OF COMMITTEES</w:t>
      </w:r>
      <w:r w:rsidR="00204A1B" w:rsidRPr="00163E4D">
        <w:rPr>
          <w:color w:val="000000" w:themeColor="text1"/>
          <w:u w:color="000000" w:themeColor="text1"/>
        </w:rPr>
        <w:t>;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1348, </w:t>
      </w:r>
      <w:r w:rsidR="004B0C33">
        <w:rPr>
          <w:color w:val="000000" w:themeColor="text1"/>
          <w:u w:color="000000" w:themeColor="text1"/>
        </w:rPr>
        <w:t xml:space="preserve">AS AMENDED, </w:t>
      </w:r>
      <w:r w:rsidR="00204A1B" w:rsidRPr="00163E4D">
        <w:rPr>
          <w:color w:val="000000" w:themeColor="text1"/>
          <w:u w:color="000000" w:themeColor="text1"/>
        </w:rPr>
        <w:t>RELATING TO THE USE AND EXPENDITURE OF CAMPAIGN FUNDS AND THE PROHIBITION AGAINST THE USE OF CAMPAIGN FUNDS FOR PERSONAL USE OR EXPENSES, SO AS TO REVISE THE MANNER IN WHICH AND PROCEDURES AND CONDITIONS UNDER WHICH CAMPAIGN FUNDS MAY BE EXPENDED;</w:t>
      </w:r>
      <w:r w:rsidR="00163E4D">
        <w:rPr>
          <w:color w:val="000000" w:themeColor="text1"/>
          <w:u w:color="000000" w:themeColor="text1"/>
        </w:rPr>
        <w:t xml:space="preserve"> </w:t>
      </w:r>
      <w:r w:rsidR="004B0C33">
        <w:rPr>
          <w:color w:val="000000" w:themeColor="text1"/>
          <w:u w:color="000000" w:themeColor="text1"/>
        </w:rPr>
        <w:t xml:space="preserve">AND </w:t>
      </w:r>
      <w:r w:rsidR="00204A1B" w:rsidRPr="00163E4D">
        <w:rPr>
          <w:color w:val="000000" w:themeColor="text1"/>
          <w:u w:color="000000" w:themeColor="text1"/>
        </w:rPr>
        <w:t>TO ESTABLISH THE SOUTH CAROLINA ETHICS VIOLATIONS STUDY COMMITTEE TO EXAMINE AND ASSESS ALL OF THE GOVERNMENTAL ETHICS RULES, DIRECTIVES, AND VIOLATIONS CONTAINED IN CHAPTER 17, TITLE 2, AND ARTICLE 7, CHAPTER 13, TITLE 8</w:t>
      </w:r>
      <w:r w:rsidR="004B0C33">
        <w:rPr>
          <w:color w:val="000000" w:themeColor="text1"/>
          <w:u w:color="000000" w:themeColor="text1"/>
        </w:rPr>
        <w:t>,</w:t>
      </w:r>
      <w:r w:rsidR="00204A1B" w:rsidRPr="00163E4D">
        <w:rPr>
          <w:color w:val="000000" w:themeColor="text1"/>
          <w:u w:color="000000" w:themeColor="text1"/>
        </w:rPr>
        <w:t xml:space="preserve"> TO IDENTIFY AND RECOMMEND WHICH SPECIFIC ETHICS VIOLATIONS CONTAINED IN THE ABOVE REFERENCED PROVISIONS OF LAW SHOULD BE APPROPRIATELY DESIGNATED AS CRIMINAL VIOLATIONS AND WHICH SHOULD BE APPROPRIATELY DESIGNATED AS CIVIL VIOLATIONS, </w:t>
      </w:r>
      <w:r w:rsidR="004B0C33">
        <w:rPr>
          <w:color w:val="000000" w:themeColor="text1"/>
          <w:u w:color="000000" w:themeColor="text1"/>
        </w:rPr>
        <w:t xml:space="preserve">AND </w:t>
      </w:r>
      <w:r w:rsidR="00204A1B" w:rsidRPr="00163E4D">
        <w:rPr>
          <w:color w:val="000000" w:themeColor="text1"/>
          <w:u w:color="000000" w:themeColor="text1"/>
        </w:rPr>
        <w:t>TO PROVIDE FOR THE MEMBERSHIP OF THE STUDY COMMITTEE AND THE DATE BY WHICH THE COMMITTEE</w:t>
      </w:r>
      <w:r w:rsidR="00641F5C" w:rsidRPr="00641F5C">
        <w:rPr>
          <w:color w:val="000000" w:themeColor="text1"/>
          <w:u w:color="000000" w:themeColor="text1"/>
        </w:rPr>
        <w:t>’</w:t>
      </w:r>
      <w:r w:rsidR="00204A1B" w:rsidRPr="00163E4D">
        <w:rPr>
          <w:color w:val="000000" w:themeColor="text1"/>
          <w:u w:color="000000" w:themeColor="text1"/>
        </w:rPr>
        <w:t>S REPORT MUST BE SUBMITTED</w:t>
      </w:r>
      <w:r w:rsidR="0016795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560" w:rsidRDefault="00754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560" w:rsidRDefault="00754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9C" w:rsidRPr="00DE3752" w:rsidRDefault="00754560"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F7E9C" w:rsidRPr="00DE3752">
        <w:rPr>
          <w:u w:color="000000" w:themeColor="text1"/>
        </w:rPr>
        <w:t>(A)</w:t>
      </w:r>
      <w:r w:rsidR="00DF7E9C" w:rsidRPr="00DE3752">
        <w:rPr>
          <w:u w:color="000000" w:themeColor="text1"/>
        </w:rPr>
        <w:tab/>
        <w:t>The General Assembly by this act has determined to create one commission, to be known as the South Carolina Commission on Ethics Enforcement and Disclosure, to administer, supervise and if necessary investigate the ethical conduct and ethics requirements imposed by law or rule on members of the General Assembly and others, now administered by the House of Representatives and Senate Ethics Committees.  The authority of this new commission shall specifically include the authority to receive, regulate, and supervise all statements of economic interests and other ethics filings required of these individuals by law or rule, the compliance by these individuals with all ethical requirements imposed by law or rule, and the receipt and investigation of ethics complaints regarding these individuals.  However, the punishment or sanctions, if any, for violations and the authority to adjudicate alleged violations shall rest with the House or Senate Ethics Committee, as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General Assembly by this act also has determined to vest in the South Carolina Commission on Ethics Enforcement and Disclosure the authority to administer, supervise, and if necessary investigate the ethical conduct and ethics requirements imposed by law on public officials, public members, public employees, and others by the provisions of Chapter 17, Title 2 and Chapter 13, Title 8 of the 1976 Code now administered by the State Ethics Commission.  The authority of this new commission shall specifically include the authority to receive, regulate, and supervise all statements of economic interests and other ethics filings required of these individuals by law, the compliance by these individuals with all ethical requirements imposed by law, and the receipt and investigation of ethics complaints regarding these individuals.  However, the punishment or sanctions, if any, for violations and the authority to adjudicate alleged violations shall rest with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The duties and responsibilities of the commission as provided in subsection (A) the General Assembly has also determined to extend to the ethical conduct and ethical requirements imposed by law, rule, and the Cannons of Judicial Conduct on judges and other judicial officials of the unified judicial system now administered by the Supreme Court through its Commission on Judicial Conduct.  However, the punishment or sanctions, if any, for violations and the authority to adjudicate alleged violations shall rest with the Supreme Court.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sidRPr="00DE3752">
        <w:rPr>
          <w:u w:color="000000" w:themeColor="text1"/>
        </w:rPr>
        <w:tab/>
        <w:t>Chapter 13, Title 8 of the 1976 Code is amended by adding:</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“Article 4</w:t>
      </w:r>
    </w:p>
    <w:p w:rsidR="00DF7E9C" w:rsidRPr="00DE3752"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7E9C"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South Carolina Commission on Ethics Enforcement and Disclosure</w:t>
      </w:r>
    </w:p>
    <w:p w:rsidR="00DF7E9C" w:rsidRPr="00DE3752"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2820DA">
        <w:rPr>
          <w:u w:color="000000" w:themeColor="text1"/>
        </w:rPr>
        <w:t>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410.</w:t>
      </w:r>
      <w:r w:rsidRPr="002820DA">
        <w:rPr>
          <w:u w:color="000000" w:themeColor="text1"/>
        </w:rPr>
        <w:tab/>
        <w:t>(A)</w:t>
      </w:r>
      <w:r w:rsidRPr="002820DA">
        <w:rPr>
          <w:u w:color="000000" w:themeColor="text1"/>
        </w:rPr>
        <w:tab/>
        <w:t>There is created the South Carolina Commission on Ethics Enforcement and Disclosure composed of the members provided for in this section.</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(B)(1)</w:t>
      </w:r>
      <w:r w:rsidRPr="002820DA">
        <w:rPr>
          <w:u w:color="000000" w:themeColor="text1"/>
        </w:rPr>
        <w:tab/>
        <w:t>Two members must be elected by the House of Representatives, neither of whom may be a public official.  One member elected must be from the majority party and the largest minority party represented in the House. One member shall serve an initial term of two years and one member shall serve an initial term of four years, the initial terms of these members to be designated by the House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Two members must be elected by the Senate, neither of whom may be a public official.  One member elected must be from the majority party and the largest minority party represented in the Senate.  One member shall serve an initial term of two years and one member shall serve an initial term of four years, the initial terms of these members to be designated by the Senate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(3)</w:t>
      </w:r>
      <w:r w:rsidRPr="002820DA">
        <w:rPr>
          <w:u w:color="000000" w:themeColor="text1"/>
        </w:rPr>
        <w:tab/>
        <w:t>For the purpose of electing members of the commission to be elected by the House and Senate, the majority leader and minority leader of the House and Senate each shall nominate three persons for election to the seat their body elects to represent that party.  From this slate of three nominees, the respective body may elect one or may reject all three nominees and require a new slate of nominees.  This process shall be followed until those members of the commission are elected.</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(C)</w:t>
      </w:r>
      <w:r w:rsidRPr="002820DA">
        <w:rPr>
          <w:u w:color="000000" w:themeColor="text1"/>
        </w:rPr>
        <w:tab/>
        <w:t xml:space="preserve">Four members must be appointed by the Governor, with the advice and consent of the General Assembly, none of whom may be a public official.  Two members appointed by the Governor must be from the majority party and the largest minority party represented in both Houses of the General Assembly.  Two of these members shall be appointed for initial terms of two years each and two of these members shall be appointed for initial terms of four years each, the initial terms of all of these members to be designated by the Governor when appointing these members. </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(D)</w:t>
      </w:r>
      <w:r w:rsidRPr="002820DA">
        <w:rPr>
          <w:u w:color="000000" w:themeColor="text1"/>
        </w:rPr>
        <w:tab/>
        <w:t>Four members must be elected by majority vote of the Supreme Court, none of whom may be a judge of a court of record or Summary Court of this State or other public official.  Two members shall serve initial terms of two years each and two members shall serve initial terms of four years each, the initial terms of these members to be designated by the Supreme Court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(E)</w:t>
      </w:r>
      <w:r w:rsidRPr="002820DA">
        <w:rPr>
          <w:u w:color="000000" w:themeColor="text1"/>
        </w:rPr>
        <w:tab/>
        <w:t>No person shall serve consecutive terms on the commission, except that the members who serve an initial term of less than four years are eligible to serve for a single additional term of four years.  Members shall receive no compensation but shall receive the usual mileage, subsistence, and per diem as is paid by law to members of state boards, commission, and committees to be paid from the approved accounts of the commission.  Vacancies must be filled in the manner of the original selection for the unexpired portion of the term only.</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(F)</w:t>
      </w:r>
      <w:r w:rsidRPr="002820DA">
        <w:rPr>
          <w:u w:color="000000" w:themeColor="text1"/>
        </w:rPr>
        <w:tab/>
        <w:t>The chairman of the commission must be elected by the members of the commission.  The commission may elect a vice chairman and such other officers as it considers necessary.  A majority of the members of the commission shall constitute a quorum.  The commission shall adopt a policy concerning the attendance of its members at commission meetings.  the commission meets at the call of the chairman or a majority of its members.  Members may set their own policy related to the rotation of the selection of officers.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(G)</w:t>
      </w:r>
      <w:r w:rsidRPr="002820DA">
        <w:rPr>
          <w:u w:color="000000" w:themeColor="text1"/>
        </w:rPr>
        <w:tab/>
        <w:t xml:space="preserve">The terms of members of the commission begin on July first of the applicable year and end on June thirtieth of the applicable year.  </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(H)(1)</w:t>
      </w:r>
      <w:r w:rsidRPr="002820DA">
        <w:rPr>
          <w:u w:color="000000" w:themeColor="text1"/>
        </w:rPr>
        <w:tab/>
        <w:t>The appointing or electing authorities when electing or appointing members of the commission shall ensure that the members selected are representative of all citizens of this State regardless of race, creed, color, or national origin.</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The following are not eligible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(a)</w:t>
      </w:r>
      <w:r w:rsidRPr="002820DA">
        <w:rPr>
          <w:u w:color="000000" w:themeColor="text1"/>
        </w:rPr>
        <w:tab/>
        <w:t>a member of the General Assembly;</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(b)</w:t>
      </w:r>
      <w:r w:rsidRPr="002820DA">
        <w:rPr>
          <w:u w:color="000000" w:themeColor="text1"/>
        </w:rPr>
        <w:tab/>
        <w:t>a family member, as defined by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100(15), of a member of the General Assembly, the Governor, or any member of the Supreme Court;</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(c)</w:t>
      </w:r>
      <w:r w:rsidRPr="002820DA">
        <w:rPr>
          <w:u w:color="000000" w:themeColor="text1"/>
        </w:rPr>
        <w:tab/>
        <w:t>a person who made a campaign contribution, as defined by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1300(7), within the previous four years to the individual who appointed or nominated the person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(d)</w:t>
      </w:r>
      <w:r w:rsidRPr="002820DA">
        <w:rPr>
          <w:u w:color="000000" w:themeColor="text1"/>
        </w:rPr>
        <w:tab/>
        <w:t>a person who registered as a lobbyist within four years of being appointed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(e)</w:t>
      </w:r>
      <w:r w:rsidRPr="002820DA">
        <w:rPr>
          <w:u w:color="000000" w:themeColor="text1"/>
        </w:rPr>
        <w:tab/>
        <w:t>a person who is under the jurisdiction of the State Ethics Commission, Commission on Ethics Enforcement and Disclosure, House of Representatives Ethics Committee, or Senate Ethics Committee;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(f)</w:t>
      </w:r>
      <w:r w:rsidRPr="002820DA">
        <w:rPr>
          <w:u w:color="000000" w:themeColor="text1"/>
        </w:rPr>
        <w:tab/>
        <w:t>an actively serving judge of any court of this State, including summary court judges, and any retired judge sitting or permitted to sit in any court of this State.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Pr="00147E36">
        <w:t>(</w:t>
      </w:r>
      <w:r>
        <w:t>g</w:t>
      </w:r>
      <w:r w:rsidRPr="00147E36">
        <w:t>)</w:t>
      </w:r>
      <w:r w:rsidRPr="00147E36">
        <w:tab/>
        <w:t>a person who is employed by or affiliated with a business with which an individual making appointments, selections, or nominations to the Commission on Ethics Enforcement and Disclosure is associated.</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(I)</w:t>
      </w:r>
      <w:r w:rsidRPr="002820DA">
        <w:rPr>
          <w:u w:color="000000" w:themeColor="text1"/>
        </w:rPr>
        <w:tab/>
        <w:t>The commission shall receive such appropriations for its operations and responsibilities as may be provided by the General Assembly in the annual general appropriations act, in addition to the other sources of revenue available to it as provided by law.</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(J)</w:t>
      </w:r>
      <w:r w:rsidRPr="002820DA">
        <w:rPr>
          <w:u w:color="000000" w:themeColor="text1"/>
        </w:rPr>
        <w:tab/>
        <w:t>Members of the commission while serving on the commission may not make political contributions in any manner and shall conduct themselves in accordance with the Cannons of Judicial Conduct.  The provisions of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330(B) and (C) also apply to members of the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w:t>
      </w:r>
      <w:r w:rsidRPr="00DE3752">
        <w:rPr>
          <w:u w:color="000000" w:themeColor="text1"/>
        </w:rPr>
        <w:tab/>
        <w:t>(A)</w:t>
      </w:r>
      <w:r w:rsidRPr="00DE3752">
        <w:rPr>
          <w:u w:color="000000" w:themeColor="text1"/>
        </w:rPr>
        <w:tab/>
        <w:t>On the effective date of this article, the functions, duties, and powers of the House of Representatives and Senate Ethics Committees in regard to the authority to receive, regulate, and supervise all statements of economic interests and other ethics filings required by law or rule for individuals now under their jurisdiction, the compliance by these individuals with all ethical requirements imposed by law or rule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House or Senate Ethics Committee, as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On the effective date of this article, the functions, duties, and powers of the State Ethics Commission in regard to the authority to receive, regulate, and supervise all statements of economic interests and other ethics filings required by law for individuals now under their jurisdiction, the compliance by these individuals with all ethical requirements imposed by law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On the effective date of this article, the functions, duties, and powers of the Supreme Court of this State acting through its Commission on Judicial Conduct in regard to the authority to receive, regulate, and supervise all statements of economic interests and other ethics filings required by law or rule for judges and other individuals now under its jurisdiction, the compliance by these judges or other individuals with all ethical requirements imposed by law or rule including the Cannons of Judicial Conduct and Chapter 17, Title 2 and Chapter 13, Title 8, and the receipt and investigation of ethics complaints regarding these judges or other individuals are devolved upon the South Carolina Commission on Ethics Enforcement and Disclosure.  However, the punishment or sanctions, if any, for violations and the authority to adjudicate alleged violations shall rest with the Supreme Court.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420.</w:t>
      </w:r>
      <w:r w:rsidRPr="00DE3752">
        <w:rPr>
          <w:u w:color="000000" w:themeColor="text1"/>
        </w:rPr>
        <w:tab/>
        <w:t>(A)</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statewide or constitutional officers of the state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any person who holds an elected or appointed position for any political subdivision of the state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members of all boards and commissions of the State and its political subdivisions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any lobbyist or lobbyist principal or any person acting as a lobbyist or lobbyist principal who has failed to register as such;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candidates for a state or local public office, except for the General Assembly, filled by popular election whether or not elected to such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judges and other judicial officials of the unified judicial system and their staffs whose conduct is now regulated and supervised by the Commission on Judicial Conduct as governed by the Supreme Court;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judges of the Administrative Law Court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members of the General Assembly and their staffs, including employees of caucuses;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candidates for election to the General Assembly whether or not elected.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425.</w:t>
      </w:r>
      <w:r w:rsidRPr="00DE3752">
        <w:rPr>
          <w:u w:color="000000" w:themeColor="text1"/>
        </w:rPr>
        <w:tab/>
        <w:t xml:space="preserve">The commission has these duties and powers: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 xml:space="preserve">to prescribe online forms for statements required to be filed by this chapter and make these forms available in a publicly accessible online format;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 xml:space="preserve">to prepare and publish a manual setting forth recommended uniform methods of reporting for use by persons required to file statements required by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to accept and file information voluntarily supplied that exceeds the requirements of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(6)(a)</w:t>
      </w:r>
      <w:r w:rsidRPr="00DE3752">
        <w:rPr>
          <w:u w:color="000000" w:themeColor="text1"/>
        </w:rPr>
        <w:tab/>
        <w:t>to initiate or receive complaints alleging ethical violations of law or rule by those individuals subject to its jurisdiction;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rPr>
          <w:u w:color="000000" w:themeColor="text1"/>
        </w:rPr>
        <w:tab/>
        <w:t>(b)(i)</w:t>
      </w:r>
      <w:r w:rsidRPr="00DE3752">
        <w:rPr>
          <w:u w:color="000000" w:themeColor="text1"/>
        </w:rPr>
        <w:tab/>
        <w:t>no complaint may be accepted by the commission concerning a candidate for elective office during the fifty</w:t>
      </w:r>
      <w:r w:rsidR="00641F5C">
        <w:rPr>
          <w:u w:color="000000" w:themeColor="text1"/>
        </w:rPr>
        <w:noBreakHyphen/>
      </w:r>
      <w:r w:rsidRPr="00DE3752">
        <w:rPr>
          <w:u w:color="000000" w:themeColor="text1"/>
        </w:rPr>
        <w:t xml:space="preserve">day period before an election in which the person is a candidate. </w:t>
      </w:r>
      <w:r w:rsidRPr="00DE3752">
        <w:t>During this fifty</w:t>
      </w:r>
      <w:r w:rsidR="00641F5C">
        <w:noBreakHyphen/>
      </w:r>
      <w:r w:rsidRPr="00DE3752">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noBreakHyphen/>
      </w:r>
      <w:r w:rsidRPr="00DE3752">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41F5C" w:rsidRPr="00641F5C">
        <w:t>’</w:t>
      </w:r>
      <w:r w:rsidRPr="00DE3752">
        <w:t>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E3752">
        <w:t>i</w:t>
      </w:r>
      <w:r w:rsidR="004B0C33">
        <w:t>i</w:t>
      </w:r>
      <w:r w:rsidRPr="00DE3752">
        <w:t>)</w:t>
      </w:r>
      <w:r w:rsidRPr="00DE3752">
        <w:tab/>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w:t>
      </w:r>
      <w:r w:rsidR="004B0C33">
        <w:t>i</w:t>
      </w:r>
      <w:r w:rsidRPr="00DE3752">
        <w:t>)</w:t>
      </w:r>
      <w:r w:rsidRPr="00DE3752">
        <w:tab/>
        <w:t>claims, defenses, and other legal contentions are not warranted by existing law or are based upon a frivolous argument for the extension, modification, or reversal of existing law or the establishment of new law;  and</w:t>
      </w:r>
    </w:p>
    <w:p w:rsidR="00DF7E9C"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rsidR="00DF7E9C" w:rsidRPr="00DE3752">
        <w:t>)</w:t>
      </w:r>
      <w:r w:rsidR="00DF7E9C" w:rsidRPr="00DE3752">
        <w:tab/>
        <w:t>allegations and other factual contentions do not have evidentiary support or, if specifically so identified, are not likely to have evidentiary support after reasonable opportunity for further investigation or discovery.</w:t>
      </w:r>
    </w:p>
    <w:p w:rsidR="00DF7E9C"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w:t>
      </w:r>
      <w:r w:rsidR="00DF7E9C">
        <w:rPr>
          <w:u w:color="000000" w:themeColor="text1"/>
        </w:rPr>
        <w:t>v</w:t>
      </w:r>
      <w:r w:rsidR="00DF7E9C" w:rsidRPr="00DE3752">
        <w:rPr>
          <w:u w:color="000000" w:themeColor="text1"/>
        </w:rPr>
        <w:t>)</w:t>
      </w:r>
      <w:r w:rsidR="00DF7E9C" w:rsidRPr="00DE3752">
        <w:rPr>
          <w:u w:color="000000" w:themeColor="text1"/>
        </w:rPr>
        <w:tab/>
        <w:t xml:space="preserve">action on a complaint filed against a member or candidate for the General Assembly which was received more than fifty days before the election but which cannot be processed by the commission, must be postponed until after the election;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(c)</w:t>
      </w:r>
      <w:r w:rsidRPr="00DE3752">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(d)</w:t>
      </w:r>
      <w:r w:rsidRPr="00DE3752">
        <w:rPr>
          <w:u w:color="000000" w:themeColor="text1"/>
        </w:rPr>
        <w:tab/>
        <w:t xml:space="preserve">action may not be taken on a complaint filed more than four years after the alleged violation occurred unless a person, by fraud or other device, prevents discovery of the violation;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(7)</w:t>
      </w:r>
      <w:r w:rsidRPr="00DE3752">
        <w:rPr>
          <w:u w:color="000000" w:themeColor="text1"/>
        </w:rPr>
        <w:tab/>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a majority of commission members.  Advisory opinions must be made available to the public unless the commission, by majority vote of the total membership of the commission, requires an opinion to remain confidential.  However, the identities of the parties involved must be withheld upon request;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(8)</w:t>
      </w:r>
      <w:r w:rsidRPr="00DE3752">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t>Section 8</w:t>
      </w:r>
      <w:r w:rsidR="00641F5C">
        <w:noBreakHyphen/>
      </w:r>
      <w:r w:rsidRPr="00DE3752">
        <w:t>13</w:t>
      </w:r>
      <w:r w:rsidR="00641F5C">
        <w:noBreakHyphen/>
      </w:r>
      <w:r w:rsidRPr="00DE3752">
        <w:t xml:space="preserve">430. </w:t>
      </w:r>
      <w:r w:rsidRPr="00DE3752">
        <w:tab/>
      </w:r>
      <w:r w:rsidRPr="00DE3752">
        <w:rPr>
          <w:u w:color="000000" w:themeColor="text1"/>
        </w:rPr>
        <w:t>All complaints received by the commission must: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be in written form;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contain specific factual allegations of a violation of law or rule against an individual subject to its jurisdiction;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contain any and all supporting documentation or evidence in the possession of the </w:t>
      </w:r>
      <w:r w:rsidRPr="00DE3752">
        <w:rPr>
          <w:u w:color="000000" w:themeColor="text1"/>
        </w:rPr>
        <w:tab/>
        <w:t>complainant that supports the allegations contained in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be signed by the person filing the complaint;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contain a signed statement that the complainant will abide by the procedures established by the commission for the investigation and disposition of complaints.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440.</w:t>
      </w:r>
      <w:r w:rsidRPr="00DE3752">
        <w:rPr>
          <w:u w:color="000000" w:themeColor="text1"/>
        </w:rPr>
        <w:tab/>
        <w:t>(A)</w:t>
      </w:r>
      <w:r w:rsidRPr="00DE3752">
        <w:rPr>
          <w:u w:color="000000" w:themeColor="text1"/>
        </w:rPr>
        <w:tab/>
        <w:t>All complaints, documents, meetings, correspondence, memorandums, or other items in the possession of the commission relating to a specific complaint are considered confidential until the complaint is referred by a vote of the full commission as provided in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  If the matter is not referred, it remains confidential.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authorized through its staff to prosecute violations of this section before the appropriate magistrate</w:t>
      </w:r>
      <w:r w:rsidR="00641F5C" w:rsidRPr="00641F5C">
        <w:rPr>
          <w:u w:color="000000" w:themeColor="text1"/>
        </w:rPr>
        <w:t>’</w:t>
      </w:r>
      <w:r w:rsidRPr="00DE3752">
        <w:rPr>
          <w:u w:color="000000" w:themeColor="text1"/>
        </w:rPr>
        <w:t>s court of Richland County.</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445.</w:t>
      </w:r>
      <w:r w:rsidRPr="00DE3752">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w:t>
      </w:r>
      <w:r w:rsidR="00641F5C" w:rsidRPr="00641F5C">
        <w:rPr>
          <w:u w:color="000000" w:themeColor="text1"/>
        </w:rPr>
        <w:t>’</w:t>
      </w:r>
      <w:r w:rsidRPr="00DE3752">
        <w:rPr>
          <w:u w:color="000000" w:themeColor="text1"/>
        </w:rPr>
        <w:t>s investigation of the complaint, that is the possession of the commission and its staff.  Partial waivers are not allowed.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450.</w:t>
      </w:r>
      <w:r w:rsidRPr="00DE3752">
        <w:rPr>
          <w:u w:color="000000" w:themeColor="text1"/>
        </w:rPr>
        <w:tab/>
      </w:r>
      <w:r w:rsidRPr="00DE3752">
        <w:rPr>
          <w:u w:color="000000" w:themeColor="text1"/>
        </w:rPr>
        <w:tab/>
        <w:t>Upon the receipt of a complaint, the director of the commission shall: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within ten business days forward a copy of the complaint and all supporting evidence or documentation submitted by the complainant to the subject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evaluate the allegations of the complaint, assuming all alleged facts are accurate, to determine if the complaint contains an allegation of a violation of law or rule.  If the complaint does not contain facts sufficient to constitute a violation of law or rule, the director shall cause the complaint to be dismissed and notify the complainant and respondent of his decision, in writing.  If the matter is dismissed, the director shall have no further duties related to the specific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cause a panel of three commissioners, with at least one from each of the appointing authorities, to be assigned to oversee the commission</w:t>
      </w:r>
      <w:r w:rsidR="00641F5C" w:rsidRPr="00641F5C">
        <w:rPr>
          <w:u w:color="000000" w:themeColor="text1"/>
        </w:rPr>
        <w:t>’</w:t>
      </w:r>
      <w:r w:rsidRPr="00DE3752">
        <w:rPr>
          <w:u w:color="000000" w:themeColor="text1"/>
        </w:rPr>
        <w:t>s investigation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notify the respondent, in writing, that they shall reply to the allegations in writing within thirty calendar days of this notification.  The director also shall advise the respondent, in writing, of their right to obtain counsel and the investigation and hearing procedures used by the commission,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cause the commission staff to begin the investigation of the complaint.  Staff assigned to investigate a complaint shall report directly to the three member panel assigned for that complaint.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455.</w:t>
      </w:r>
      <w:r w:rsidRPr="00DE3752">
        <w:rPr>
          <w:u w:color="000000" w:themeColor="text1"/>
        </w:rPr>
        <w:tab/>
        <w:t>(A)</w:t>
      </w:r>
      <w:r w:rsidRPr="00DE3752">
        <w:rPr>
          <w:u w:color="000000" w:themeColor="text1"/>
        </w:rPr>
        <w:tab/>
        <w:t>The staff may request and receive information in any form from any party relevant to the complaint being investigated.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commission staff, through an affirmative vote of the three member panel, may issue subpoenas to testify and subpoenas for documents in the possession of either the complainant or respondent in a matter or in possession of any relevant witness identified by either party in their initial filing with the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460.</w:t>
      </w:r>
      <w:r w:rsidRPr="00DE3752">
        <w:rPr>
          <w:u w:color="000000" w:themeColor="text1"/>
        </w:rPr>
        <w:tab/>
        <w:t>(A)</w:t>
      </w:r>
      <w:r w:rsidRPr="00DE3752">
        <w:rPr>
          <w:u w:color="000000" w:themeColor="text1"/>
        </w:rPr>
        <w:tab/>
        <w:t>The results of an investigation by the three member panel, along with the complaint, respondents response, and all documentation accompanying both, then must be presented to the full commission in executive session, unless the respondent has waived their right to confidentiality, by the commission staff.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full commission shall consider whether the evidence presented has raised facts sufficient to potentially constitute a violation of law or rule, including any technical violations.  The commission then, by a majority vote of the membership, may refer the matter to the appropriate entity having jurisdiction as provided in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not authorized to adjudicate any issues or violations raised or alleged by the complaint.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w:t>
      </w:r>
      <w:r w:rsidRPr="00DE3752">
        <w:rPr>
          <w:u w:color="000000" w:themeColor="text1"/>
        </w:rPr>
        <w:tab/>
        <w:t>(A)</w:t>
      </w:r>
      <w:r w:rsidRPr="00DE3752">
        <w:rPr>
          <w:u w:color="000000" w:themeColor="text1"/>
        </w:rPr>
        <w:tab/>
      </w:r>
      <w:r w:rsidRPr="00DE3752">
        <w:t>If a person who is the subject of the Commission</w:t>
      </w:r>
      <w:r w:rsidR="00641F5C" w:rsidRPr="00641F5C">
        <w:t>’</w:t>
      </w:r>
      <w:r w:rsidRPr="00DE3752">
        <w:t>s investigation is a member of the General Assembly, their staff, or other person subject to the jurisdiction of the House of Representatives or Senate Ethics Committees in regard to ethical conduct, that matter upon the conclusion of the Commission</w:t>
      </w:r>
      <w:r w:rsidR="00641F5C" w:rsidRPr="00641F5C">
        <w:t>’</w:t>
      </w:r>
      <w:r w:rsidRPr="00DE3752">
        <w:t xml:space="preserve">s investigation may be referred to the appropriate Ethics Committee for such further action as it considers appropriate, consistent with the penalty or sanction provisions, if any, provided by law or rule for that conduct.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If a person who is the subject of the commission</w:t>
      </w:r>
      <w:r w:rsidR="00641F5C" w:rsidRPr="00641F5C">
        <w:t>’</w:t>
      </w:r>
      <w:r w:rsidRPr="00DE3752">
        <w:t>s investigation is a member of the executive branch or was otherwise subject to the jurisdiction of the State Ethics Commission in regard to ethical conduct, that matter upon conclusion of the commission</w:t>
      </w:r>
      <w:r w:rsidR="00641F5C" w:rsidRPr="00641F5C">
        <w:t>’</w:t>
      </w:r>
      <w:r w:rsidRPr="00DE3752">
        <w:t>s investigation may be referred to the State Ethics Commission and brought to a conclusion by the State Ethics Commission consistent with any penalties or sanctions authorized and provided by law for that conduct.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If a person who is the subject of the Commission</w:t>
      </w:r>
      <w:r w:rsidR="00641F5C" w:rsidRPr="00641F5C">
        <w:t>’</w:t>
      </w:r>
      <w:r w:rsidRPr="00DE3752">
        <w:t>s investigation is a member of the state judiciary or is another individual subject to the jurisdiction of the Supreme Court in regard to ethical conduct, that matter upon the conclusion of the commission</w:t>
      </w:r>
      <w:r w:rsidR="00641F5C" w:rsidRPr="00641F5C">
        <w:t>’</w:t>
      </w:r>
      <w:r w:rsidRPr="00DE3752">
        <w:t xml:space="preserve">s investigation may be referred to the Supreme Court for such further action as the Supreme Court considers appropriate, consistent with the penalty or sanction provisions, if any, provided by law or rule for that conduct.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commission may make a referral as provided in this section for further action if it determines the investigation has raised facts sufficient to potentially constitute a violation of law or of rule, including any technical violations.  The referral must be accompanied by the commission</w:t>
      </w:r>
      <w:r w:rsidR="00641F5C" w:rsidRPr="00641F5C">
        <w:rPr>
          <w:u w:color="000000" w:themeColor="text1"/>
        </w:rPr>
        <w:t>’</w:t>
      </w:r>
      <w:r w:rsidRPr="00DE3752">
        <w:rPr>
          <w:u w:color="000000" w:themeColor="text1"/>
        </w:rPr>
        <w:t>s investigation report.  If a referral by the commission is made, all records and information of the commission relating to the complaints, its investigation, and its investigation report become public information.  If a referral is not made, the complaint is considered dismissed and no further action regarding the complaint may be taken.  The commission also shall notify the complainant and the respondent of its decision to make or not make a referral.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(E)</w:t>
      </w:r>
      <w:r w:rsidRPr="00DE3752">
        <w:rPr>
          <w:u w:color="000000" w:themeColor="text1"/>
        </w:rPr>
        <w:tab/>
        <w:t>Nothing in this section or article prevents the commission after completion of its investigation from referring the matter to the Attorney General for further action rather than to the appropriate entity required by this section where a criminal violation may have occurred based on the results of the investigation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470.</w:t>
      </w:r>
      <w:r w:rsidRPr="00DE3752">
        <w:tab/>
        <w:t xml:space="preserve">The commission may employ and remove, at its pleasure, a director.  The director has the responsibility for employing and terminating other personnel as may be necessary.  The director administers the daily business of the commission and performs duties assigned by the commission.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475.</w:t>
      </w:r>
      <w:r w:rsidRPr="00DE3752">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480.</w:t>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485.</w:t>
      </w:r>
      <w:r w:rsidRPr="00DE3752">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00641F5C">
        <w:noBreakHyphen/>
      </w:r>
      <w:r w:rsidRPr="00DE3752">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3.</w:t>
      </w:r>
      <w:r w:rsidRPr="00DE3752">
        <w:tab/>
        <w:t>(A)</w:t>
      </w:r>
      <w:r w:rsidRPr="00DE3752">
        <w:tab/>
        <w:t>The employees, assets, and liabilities of the State Ethics Commission are transferred to the newly created South Carolina Commission on Ethics Enforcement and Disclosure on the effective date of Article 4, Chapter 13, Title 8.  The executive director of the State Ethics Commission on the effective date of Article 4, Chapter 13, Title 8 shall become the Director of the Commission on Ethics Enforcement and Disclosure.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Both the State Ethics Commission, the newly created Commission on Ethics Enforcement and Disclosure, and their staffs shall meet and be provided space at the offices of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Regulations promulgated by the State Ethics Commission are continued and are considered to be promulgated by the newly created South Carolina Commission on Ethics Enforcement and Disclosure.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4.</w:t>
      </w:r>
      <w:r w:rsidRPr="00DE3752">
        <w:tab/>
        <w:t>Article 3, Chapter 13, Title 8 of the 1976 Code is amended to read: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“Article 3</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 xml:space="preserv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114AFA">
        <w:t xml:space="preserve">“Section </w:t>
      </w:r>
      <w:r w:rsidRPr="00114AFA">
        <w:rPr>
          <w:bCs/>
        </w:rPr>
        <w:t>8</w:t>
      </w:r>
      <w:r w:rsidR="00641F5C">
        <w:rPr>
          <w:bCs/>
        </w:rPr>
        <w:noBreakHyphen/>
      </w:r>
      <w:r w:rsidRPr="00114AFA">
        <w:rPr>
          <w:bCs/>
        </w:rPr>
        <w:t>13</w:t>
      </w:r>
      <w:r w:rsidR="00641F5C">
        <w:rPr>
          <w:bCs/>
        </w:rPr>
        <w:noBreakHyphen/>
      </w:r>
      <w:r w:rsidRPr="00114AFA">
        <w:rPr>
          <w:bCs/>
        </w:rPr>
        <w:t>310.</w:t>
      </w:r>
      <w:r w:rsidRPr="00114AFA">
        <w:rPr>
          <w:bCs/>
        </w:rPr>
        <w:tab/>
      </w:r>
      <w:r w:rsidRPr="00114AFA">
        <w:t>(A)</w:t>
      </w:r>
      <w:r w:rsidRPr="00114AFA">
        <w:tab/>
        <w:t xml:space="preserve">The State Ethics Commission as constituted under law </w:t>
      </w:r>
      <w:r w:rsidRPr="00114AFA">
        <w:rPr>
          <w:strike/>
        </w:rPr>
        <w:t>in effect before July 1, 1992,</w:t>
      </w:r>
      <w:r w:rsidRPr="00114AFA">
        <w:t xml:space="preserve"> is reconstituted to continue in existence with the appointment and qualification of the </w:t>
      </w:r>
      <w:r w:rsidRPr="00114AFA">
        <w:rPr>
          <w:strike/>
        </w:rPr>
        <w:t>at</w:t>
      </w:r>
      <w:r w:rsidR="00641F5C">
        <w:rPr>
          <w:strike/>
        </w:rPr>
        <w:noBreakHyphen/>
      </w:r>
      <w:r w:rsidRPr="00114AFA">
        <w:rPr>
          <w:strike/>
        </w:rPr>
        <w:t>large</w:t>
      </w:r>
      <w:r w:rsidRPr="00114AFA">
        <w:t xml:space="preserve"> members as prescribed in this section and with the changes in duties and powers as prescribed in this chapter.  </w:t>
      </w:r>
      <w:r w:rsidRPr="00114AFA">
        <w:rPr>
          <w:strike/>
        </w:rPr>
        <w:t>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114AFA">
        <w:t>.</w:t>
      </w: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(B)</w:t>
      </w:r>
      <w:r w:rsidRPr="00114AFA">
        <w:tab/>
        <w:t xml:space="preserve">There is created the State Ethics Commission composed of nine members appointed </w:t>
      </w:r>
      <w:r w:rsidRPr="00114AFA">
        <w:rPr>
          <w:strike/>
        </w:rPr>
        <w:t>by the Governor</w:t>
      </w:r>
      <w:r w:rsidRPr="00114AFA">
        <w:t>, upon the advice and consent of the General Assembly</w:t>
      </w:r>
      <w:r w:rsidRPr="00114AFA">
        <w:rPr>
          <w:u w:val="single"/>
        </w:rPr>
        <w:t>, as follows:  The Governor shall appoint the chairman and one additional member, and the State Treasurer, the Comptroller General, the Attorney General, the Adjutant General, the Secretary of State, the Commissioner of Agriculture, and the State Superintendent of Education, respectively, each shall appoint one member.  All members must be appointed from the state at</w:t>
      </w:r>
      <w:r w:rsidR="00641F5C">
        <w:rPr>
          <w:u w:val="single"/>
        </w:rPr>
        <w:noBreakHyphen/>
      </w:r>
      <w:r w:rsidRPr="00114AFA">
        <w:rPr>
          <w:u w:val="single"/>
        </w:rPr>
        <w:t>large</w:t>
      </w:r>
      <w:r w:rsidRPr="00114AFA">
        <w:t xml:space="preserve">.  </w:t>
      </w:r>
      <w:r w:rsidRPr="00114AFA">
        <w:rPr>
          <w:u w:val="single"/>
        </w:rPr>
        <w:t>However, a person who made a campaign contribution as defined by Section 8</w:t>
      </w:r>
      <w:r w:rsidR="00641F5C">
        <w:rPr>
          <w:u w:val="single"/>
        </w:rPr>
        <w:noBreakHyphen/>
      </w:r>
      <w:r w:rsidRPr="00114AFA">
        <w:rPr>
          <w:u w:val="single"/>
        </w:rPr>
        <w:t>13</w:t>
      </w:r>
      <w:r w:rsidR="00641F5C">
        <w:rPr>
          <w:u w:val="single"/>
        </w:rPr>
        <w:noBreakHyphen/>
      </w:r>
      <w:r w:rsidRPr="00114AFA">
        <w:rPr>
          <w:u w:val="single"/>
        </w:rPr>
        <w:t>1300(7) to one of the appointing authorities within the previous four years may not be appointed to the commission.</w:t>
      </w:r>
      <w:r w:rsidRPr="00114AFA">
        <w:t xml:space="preserve">  </w:t>
      </w:r>
      <w:r w:rsidRPr="00114AFA">
        <w:rPr>
          <w:strike/>
        </w:rPr>
        <w:t>One member shall represent each of the seven congressional districts, and two members must be appointed from the State at large.</w:t>
      </w:r>
      <w:r w:rsidRPr="00114AFA">
        <w:t xml:space="preserve">  No member of the General Assembly or other public official </w:t>
      </w:r>
      <w:r w:rsidRPr="00114AFA">
        <w:rPr>
          <w:strike/>
        </w:rPr>
        <w:t>must</w:t>
      </w:r>
      <w:r w:rsidRPr="00114AFA">
        <w:t xml:space="preserve"> </w:t>
      </w:r>
      <w:r w:rsidRPr="00114AFA">
        <w:rPr>
          <w:u w:val="single"/>
        </w:rPr>
        <w:t>shall</w:t>
      </w:r>
      <w:r w:rsidRPr="00114AFA">
        <w:t xml:space="preserve"> be eligible to serve on the State Ethics Commission.  </w:t>
      </w:r>
      <w:r w:rsidRPr="00114AFA">
        <w:rPr>
          <w:strike/>
        </w:rPr>
        <w:t>The Governor shall make the</w:t>
      </w:r>
      <w:r w:rsidRPr="00114AFA">
        <w:t xml:space="preserve"> </w:t>
      </w:r>
      <w:r w:rsidRPr="00114AFA">
        <w:rPr>
          <w:u w:val="single"/>
        </w:rPr>
        <w:t>All</w:t>
      </w:r>
      <w:r w:rsidRPr="00114AFA">
        <w:t xml:space="preserve"> appointments </w:t>
      </w:r>
      <w:r w:rsidRPr="00114AFA">
        <w:rPr>
          <w:u w:val="single"/>
        </w:rPr>
        <w:t>must be</w:t>
      </w:r>
      <w:r w:rsidRPr="00114AFA">
        <w:t xml:space="preserve"> based on merit regardless of race, color, creed, or gender and shall strive to assure that the membership of the commission is representative of all citizens of the State of South Carolina.</w:t>
      </w: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(C)</w:t>
      </w:r>
      <w:r w:rsidRPr="00114AFA">
        <w:tab/>
        <w:t xml:space="preserve">The terms of the members are for five years and until their successors are appointed and qualify.  The members of the State Ethics Commission </w:t>
      </w:r>
      <w:r w:rsidRPr="00114AFA">
        <w:rPr>
          <w:u w:val="single"/>
        </w:rPr>
        <w:t>currently</w:t>
      </w:r>
      <w:r w:rsidRPr="00114AFA">
        <w:t xml:space="preserve"> serving </w:t>
      </w:r>
      <w:r w:rsidRPr="00114AFA">
        <w:rPr>
          <w:strike/>
        </w:rPr>
        <w:t>on this chapter</w:t>
      </w:r>
      <w:r w:rsidR="00641F5C" w:rsidRPr="00641F5C">
        <w:rPr>
          <w:strike/>
        </w:rPr>
        <w:t>’</w:t>
      </w:r>
      <w:r w:rsidRPr="00114AFA">
        <w:rPr>
          <w:strike/>
        </w:rPr>
        <w:t>s effective date</w:t>
      </w:r>
      <w:r w:rsidRPr="00114AFA">
        <w:t xml:space="preserve"> may continue to serve until </w:t>
      </w:r>
      <w:r w:rsidRPr="00114AFA">
        <w:rPr>
          <w:strike/>
        </w:rPr>
        <w:t>the expiration of their terms</w:t>
      </w:r>
      <w:r w:rsidRPr="00114AFA">
        <w:t xml:space="preserve"> </w:t>
      </w:r>
      <w:r w:rsidRPr="00114AFA">
        <w:rPr>
          <w:u w:val="single"/>
        </w:rPr>
        <w:t>July 1, 2015, at which time their terms expire and their successors appointed in the manner prescribed by this section shall take office</w:t>
      </w:r>
      <w:r w:rsidRPr="00114AFA">
        <w:t xml:space="preserve">.  </w:t>
      </w:r>
      <w:r w:rsidRPr="00114AFA">
        <w:rPr>
          <w:strike/>
        </w:rPr>
        <w:t>These</w:t>
      </w:r>
      <w:r w:rsidRPr="00114AFA">
        <w:t xml:space="preserve"> Members </w:t>
      </w:r>
      <w:r w:rsidRPr="00114AFA">
        <w:rPr>
          <w:strike/>
        </w:rPr>
        <w:t>may then</w:t>
      </w:r>
      <w:r w:rsidRPr="00114AFA">
        <w:t xml:space="preserve"> </w:t>
      </w:r>
      <w:r w:rsidRPr="00114AFA">
        <w:rPr>
          <w:u w:val="single"/>
        </w:rPr>
        <w:t>shall</w:t>
      </w:r>
      <w:r w:rsidRPr="00114AFA">
        <w:t xml:space="preserve"> be appointed to serve one full five</w:t>
      </w:r>
      <w:r w:rsidR="00641F5C">
        <w:noBreakHyphen/>
      </w:r>
      <w:r w:rsidRPr="00114AFA">
        <w:t xml:space="preserve">year term under the provisions of this </w:t>
      </w:r>
      <w:r w:rsidRPr="00114AFA">
        <w:rPr>
          <w:strike/>
        </w:rPr>
        <w:t>chapter</w:t>
      </w:r>
      <w:r w:rsidRPr="00114AFA">
        <w:t xml:space="preserve"> </w:t>
      </w:r>
      <w:r w:rsidRPr="00114AFA">
        <w:rPr>
          <w:u w:val="single"/>
        </w:rPr>
        <w:t>section, provided that the members appointed by the Secretary of State, Comptroller General, Commissioner of Agriculture, and the State Superintendent of Education shall serve initial terms of three years each  Any member not appointed to serve an initial five year term may be reappointed for one additional five year term</w:t>
      </w:r>
      <w:r w:rsidRPr="00114AFA">
        <w:t xml:space="preserve">.  </w:t>
      </w:r>
      <w:r w:rsidRPr="00114AFA">
        <w:rPr>
          <w:strike/>
        </w:rPr>
        <w:t>Members representing the first, third, and sixth congressional districts on this chapter</w:t>
      </w:r>
      <w:r w:rsidR="00641F5C" w:rsidRPr="00641F5C">
        <w:rPr>
          <w:strike/>
        </w:rPr>
        <w:t>’</w:t>
      </w:r>
      <w:r w:rsidRPr="00114AFA">
        <w:rPr>
          <w:strike/>
        </w:rPr>
        <w:t>s effective date are eligible to be appointed for a full five</w:t>
      </w:r>
      <w:r w:rsidR="00641F5C">
        <w:rPr>
          <w:strike/>
        </w:rPr>
        <w:noBreakHyphen/>
      </w:r>
      <w:r w:rsidRPr="00114AFA">
        <w:rPr>
          <w:strike/>
        </w:rPr>
        <w:t>year term in or after 1991.  Members currently representing the second, fourth, and fifth congressional districts on this chapter</w:t>
      </w:r>
      <w:r w:rsidR="00641F5C" w:rsidRPr="00641F5C">
        <w:rPr>
          <w:strike/>
        </w:rPr>
        <w:t>’</w:t>
      </w:r>
      <w:r w:rsidRPr="00114AFA">
        <w:rPr>
          <w:strike/>
        </w:rPr>
        <w:t>s effective date are eligible to be appointed for a full five</w:t>
      </w:r>
      <w:r w:rsidR="00641F5C">
        <w:rPr>
          <w:strike/>
        </w:rPr>
        <w:noBreakHyphen/>
      </w:r>
      <w:r w:rsidRPr="00114AFA">
        <w:rPr>
          <w:strike/>
        </w:rPr>
        <w:t>year term in or after 1993.  The initial appointments for the at</w:t>
      </w:r>
      <w:r w:rsidR="00641F5C">
        <w:rPr>
          <w:strike/>
        </w:rPr>
        <w:noBreakHyphen/>
      </w:r>
      <w:r w:rsidRPr="00114AFA">
        <w:rPr>
          <w:strike/>
        </w:rPr>
        <w:t>large members of the commission created by this chapter must be for a one</w:t>
      </w:r>
      <w:r w:rsidR="00641F5C">
        <w:rPr>
          <w:strike/>
        </w:rPr>
        <w:noBreakHyphen/>
      </w:r>
      <w:r w:rsidRPr="00114AFA">
        <w:rPr>
          <w:strike/>
        </w:rPr>
        <w:t>, two</w:t>
      </w:r>
      <w:r w:rsidR="00641F5C">
        <w:rPr>
          <w:strike/>
        </w:rPr>
        <w:noBreakHyphen/>
      </w:r>
      <w:r w:rsidRPr="00114AFA">
        <w:rPr>
          <w:strike/>
        </w:rPr>
        <w:t>, or three</w:t>
      </w:r>
      <w:r w:rsidR="00641F5C">
        <w:rPr>
          <w:strike/>
        </w:rPr>
        <w:noBreakHyphen/>
      </w:r>
      <w:r w:rsidRPr="00114AFA">
        <w:rPr>
          <w:strike/>
        </w:rPr>
        <w:t>year term, but these at</w:t>
      </w:r>
      <w:r w:rsidR="00641F5C">
        <w:rPr>
          <w:strike/>
        </w:rPr>
        <w:noBreakHyphen/>
      </w:r>
      <w:r w:rsidRPr="00114AFA">
        <w:rPr>
          <w:strike/>
        </w:rPr>
        <w:t>large members are eligible subsequently for a full five</w:t>
      </w:r>
      <w:r w:rsidR="00641F5C">
        <w:rPr>
          <w:strike/>
        </w:rPr>
        <w:noBreakHyphen/>
      </w:r>
      <w:r w:rsidRPr="00114AFA">
        <w:rPr>
          <w:strike/>
        </w:rPr>
        <w:t>year term.  Under this section, the at</w:t>
      </w:r>
      <w:r w:rsidR="00641F5C">
        <w:rPr>
          <w:strike/>
        </w:rPr>
        <w:noBreakHyphen/>
      </w:r>
      <w:r w:rsidRPr="00114AFA">
        <w:rPr>
          <w:strike/>
        </w:rPr>
        <w:t>large members of the commission are to be appointed to begin service on or after July 1, 1992.</w:t>
      </w:r>
      <w:r w:rsidRPr="00114AFA">
        <w:t xml:space="preserve">  Vacancies must be filled in the manner of the original appointment for the unexpired portion of the term only.  Members of the commission who have completed a full five</w:t>
      </w:r>
      <w:r w:rsidR="00641F5C">
        <w:noBreakHyphen/>
      </w:r>
      <w:r w:rsidRPr="00114AFA">
        <w:t>year term are not eligible for reappointment.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(D)</w:t>
      </w:r>
      <w:r w:rsidRPr="00114AFA">
        <w:tab/>
        <w:t xml:space="preserve">The commission shall elect </w:t>
      </w:r>
      <w:r w:rsidRPr="00114AFA">
        <w:rPr>
          <w:strike/>
        </w:rPr>
        <w:t>a chairman,</w:t>
      </w:r>
      <w:r w:rsidRPr="00114AFA">
        <w:t xml:space="preserve"> a vice</w:t>
      </w:r>
      <w:r w:rsidR="00641F5C">
        <w:noBreakHyphen/>
      </w:r>
      <w:r w:rsidRPr="00114AFA">
        <w:t>chairman</w:t>
      </w:r>
      <w:r w:rsidRPr="004B0C33">
        <w:rPr>
          <w:strike/>
        </w:rPr>
        <w:t>,</w:t>
      </w:r>
      <w:r w:rsidRPr="00114AFA">
        <w:t xml:space="preserve">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w:t>
      </w:r>
      <w:r w:rsidR="004B0C33">
        <w:t>s, committees, and commissions.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320.</w:t>
      </w:r>
      <w:r w:rsidRPr="00DE3752">
        <w:rPr>
          <w:bCs/>
        </w:rPr>
        <w:tab/>
      </w:r>
      <w:r w:rsidRPr="00DE3752">
        <w:rPr>
          <w:u w:val="single"/>
        </w:rPr>
        <w:t>(A)</w:t>
      </w:r>
      <w:r w:rsidRPr="00DE3752">
        <w:tab/>
      </w:r>
      <w:r w:rsidRPr="00DE3752">
        <w:rPr>
          <w:u w:val="single"/>
        </w:rPr>
        <w:t>Beginning July 1, 2015, the State Ethics Commission has the duty and power to adjudicate complaint referrals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 and also has the power and duty to impose penalties or other punishments as authorized in this chapter in regard to violations found which result therefrom.  Otherwise, the duties and functions of the State Ethics Commission under this chapter, unless otherwise stated, are devolved upon the Commission on Ethics Enforcement and Disclosure and the provisions of this chapter shall be construed accordingly and shall apply mutatis mutandis.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r>
      <w:r w:rsidRPr="00DE3752">
        <w:rPr>
          <w:u w:val="single"/>
        </w:rPr>
        <w:t>Beginning July 1, 2015,</w:t>
      </w:r>
      <w:r w:rsidRPr="00DE3752">
        <w:t xml:space="preserve"> the State Ethics Commission has these duties and powers: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FB478F">
        <w:tab/>
      </w:r>
      <w:r w:rsidRPr="00DE3752">
        <w:rPr>
          <w:strike/>
        </w:rPr>
        <w:t>to prescribe forms for statements required to be filed by this chapter and to furnish these forms to persons required to file them;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tab/>
      </w:r>
      <w:r w:rsidRPr="00DE3752">
        <w:rPr>
          <w:strike/>
        </w:rPr>
        <w:t>to prepare and publish a manual setting forth recommended uniform methods of reporting for use by persons required to file statements required by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(3)</w:t>
      </w:r>
      <w:r>
        <w:tab/>
      </w:r>
      <w:r w:rsidRPr="00DE3752">
        <w:rPr>
          <w:strike/>
        </w:rPr>
        <w:t>to accept and file information voluntarily supplied that exceeds the requirements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(4)</w:t>
      </w:r>
      <w:r>
        <w:tab/>
      </w:r>
      <w:r w:rsidRPr="00DE3752">
        <w:rPr>
          <w:strike/>
        </w:rPr>
        <w:t>to develop a filing, coding, and cross</w:t>
      </w:r>
      <w:r w:rsidR="00641F5C">
        <w:rPr>
          <w:strike/>
        </w:rPr>
        <w:noBreakHyphen/>
      </w:r>
      <w:r w:rsidRPr="00DE3752">
        <w:rPr>
          <w:strike/>
        </w:rPr>
        <w:t>indexing system consonant with the purposes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tab/>
      </w:r>
      <w:r w:rsidRPr="00DE3752">
        <w:rPr>
          <w:strike/>
        </w:rPr>
        <w:t>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(1)</w:t>
      </w:r>
      <w:r w:rsidRPr="00DE3752">
        <w:tab/>
        <w:t>to preserve the originals or copies of notices and reports for four years from date of receipt;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(7)</w:t>
      </w:r>
      <w:r w:rsidRPr="00DE3752">
        <w:tab/>
      </w:r>
      <w:r w:rsidRPr="00DE3752">
        <w:rPr>
          <w:strike/>
        </w:rPr>
        <w:t>to ascertain whether a person has failed to comply fully and accurately with the disclosure requirements of this chapter and promptly to notify the person to file the necessary notices and reports to satisfy the requirements of this chapter or regulations promulgated by the commission under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(8)</w:t>
      </w:r>
      <w:r w:rsidRPr="00DE3752">
        <w:rPr>
          <w:u w:val="single"/>
        </w:rPr>
        <w:t>(2)</w:t>
      </w:r>
      <w:r w:rsidRPr="00DE3752">
        <w:tab/>
        <w:t>to request the Attorney General, in the name of the commission, to initiate, prosecute, defend, or appear in a civil or criminal action for the purpose of enforcing the provisions of this chapter, including a civil proceeding for injunctive relief and presentation to a grand jury</w:t>
      </w:r>
      <w:r w:rsidRPr="00DE3752">
        <w:rPr>
          <w:u w:val="single"/>
        </w:rPr>
        <w:t>.  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(9)</w:t>
      </w:r>
      <w:r>
        <w:tab/>
      </w:r>
      <w:r w:rsidRPr="00DE3752">
        <w:rPr>
          <w:strike/>
        </w:rPr>
        <w:t>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except members or staff, including staff elected to serve as officers of or candidates for the General Assembly unless otherwise provided for under House or Senate rules. Any person charged with a violation of this chapter or Chapter 17 of Title 2 is entitled to the administrative hearing process contained in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(a)</w:t>
      </w:r>
      <w:r w:rsidRPr="00FB478F">
        <w:tab/>
      </w:r>
      <w:r w:rsidRPr="00DE3752">
        <w:rPr>
          <w:strike/>
        </w:rPr>
        <w:t>The commission may commence an investigation on the filing of a complaint by an individual or by the commission, as provided in item (10)(d), upon a majority vote of the total membership of the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(b)(1)</w:t>
      </w:r>
      <w:r>
        <w:tab/>
      </w:r>
      <w:r w:rsidRPr="00DE3752">
        <w:rPr>
          <w:strike/>
        </w:rPr>
        <w:t>No complaint may be accepted by the commission concerning a candidate for elective office during the fifty</w:t>
      </w:r>
      <w:r w:rsidR="00641F5C">
        <w:rPr>
          <w:strike/>
        </w:rPr>
        <w:noBreakHyphen/>
      </w:r>
      <w:r w:rsidRPr="00DE3752">
        <w:rPr>
          <w:strike/>
        </w:rPr>
        <w:t>day period before an election in which he is a candidate. During this fifty</w:t>
      </w:r>
      <w:r w:rsidR="00641F5C">
        <w:rPr>
          <w:strike/>
        </w:rPr>
        <w:noBreakHyphen/>
      </w:r>
      <w:r w:rsidRPr="00DE3752">
        <w:rPr>
          <w:strike/>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rPr>
          <w:strike/>
        </w:rPr>
        <w:noBreakHyphen/>
      </w:r>
      <w:r w:rsidRPr="00DE3752">
        <w:rPr>
          <w:strike/>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w:t>
      </w:r>
      <w:r>
        <w:tab/>
      </w:r>
      <w:r>
        <w:tab/>
      </w:r>
      <w:r w:rsidRPr="00DE3752">
        <w:rPr>
          <w:strike/>
        </w:rPr>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w:t>
      </w:r>
      <w:r>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(iii)</w:t>
      </w:r>
      <w:r>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rPr>
          <w:strike/>
        </w:rPr>
        <w:t>(2)</w:t>
      </w:r>
      <w:r w:rsidRPr="00DE3752">
        <w:tab/>
      </w:r>
      <w:r w:rsidRPr="00DE3752">
        <w:rPr>
          <w:strike/>
        </w:rPr>
        <w:t>Action on a complaint filed against a candidate which was received more than fifty days before the election but which cannot be disposed of or dismissed by the commission at least thirty days before the election must be postponed until after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(c)</w:t>
      </w:r>
      <w:r w:rsidRPr="00DE3752">
        <w:tab/>
      </w:r>
      <w:r w:rsidRPr="00DE3752">
        <w:rPr>
          <w:strike/>
        </w:rPr>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(d)</w:t>
      </w:r>
      <w:r w:rsidRPr="00DE3752">
        <w:tab/>
      </w:r>
      <w:r w:rsidRPr="00DE3752">
        <w:rPr>
          <w:strike/>
        </w:rPr>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(10)</w:t>
      </w:r>
      <w:r w:rsidRPr="00DE3752">
        <w:rPr>
          <w:u w:val="single"/>
        </w:rPr>
        <w:t>(3)</w:t>
      </w:r>
      <w:r w:rsidRPr="00DE3752">
        <w:tab/>
        <w:t xml:space="preserve">to conduct </w:t>
      </w:r>
      <w:r w:rsidRPr="00DE3752">
        <w:rPr>
          <w:strike/>
        </w:rPr>
        <w:t>its investigations,</w:t>
      </w:r>
      <w:r w:rsidRPr="00DE3752">
        <w:t xml:space="preserve"> inquiries</w:t>
      </w:r>
      <w:r w:rsidRPr="00DE3752">
        <w:rPr>
          <w:strike/>
        </w:rPr>
        <w:t>,</w:t>
      </w:r>
      <w:r w:rsidRPr="00DE3752">
        <w:t xml:space="preserve"> and hearings in this manner: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(a)</w:t>
      </w:r>
      <w:r w:rsidRPr="00DE3752">
        <w:tab/>
      </w:r>
      <w:r w:rsidRPr="00DE3752">
        <w:rPr>
          <w:strike/>
        </w:rPr>
        <w:t>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(b)</w:t>
      </w:r>
      <w:r w:rsidRPr="00DE3752">
        <w:tab/>
      </w:r>
      <w:r w:rsidRPr="00DE3752">
        <w:rPr>
          <w:strike/>
        </w:rPr>
        <w:t>If the commission or its executive director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(c)</w:t>
      </w:r>
      <w:r w:rsidRPr="00DE3752">
        <w:tab/>
      </w:r>
      <w:r w:rsidRPr="00DE3752">
        <w:rPr>
          <w:strike/>
        </w:rPr>
        <w:t>If the commission or its executive director determines that the complaint alleges facts sufficient to constitute a violation, an investigation may be conducted of the alleged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(d)</w:t>
      </w:r>
      <w:r w:rsidRPr="00DE3752">
        <w:rPr>
          <w:u w:val="single"/>
        </w:rPr>
        <w:t>(a)</w:t>
      </w:r>
      <w:r w:rsidRPr="00DE3752">
        <w:tab/>
        <w:t xml:space="preserve">If the commission, upon the receipt of </w:t>
      </w:r>
      <w:r w:rsidRPr="00DE3752">
        <w:rPr>
          <w:strike/>
        </w:rPr>
        <w:t>any information</w:t>
      </w:r>
      <w:r w:rsidRPr="00DE3752">
        <w:t xml:space="preserve"> </w:t>
      </w:r>
      <w:r w:rsidRPr="00DE3752">
        <w:rPr>
          <w:u w:val="single"/>
        </w:rPr>
        <w:t>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(e)</w:t>
      </w:r>
      <w:r w:rsidRPr="00DE3752">
        <w:rPr>
          <w:u w:val="single"/>
        </w:rPr>
        <w:t>(b)</w:t>
      </w:r>
      <w:r w:rsidRPr="00DE3752">
        <w:tab/>
        <w:t xml:space="preserve">If the commission determines that assistance is needed in conducting </w:t>
      </w:r>
      <w:r w:rsidRPr="00DE3752">
        <w:rPr>
          <w:strike/>
        </w:rPr>
        <w:t>an investigation</w:t>
      </w:r>
      <w:r w:rsidRPr="00DE3752">
        <w:t xml:space="preserve"> </w:t>
      </w:r>
      <w:r w:rsidRPr="00DE3752">
        <w:rPr>
          <w:u w:val="single"/>
        </w:rPr>
        <w:t>a hearing</w:t>
      </w:r>
      <w:r w:rsidRPr="00DE3752">
        <w:t>, the commission shall request the assistance of appropriate agencies.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(f)</w:t>
      </w:r>
      <w:r w:rsidRPr="00DE3752">
        <w:rPr>
          <w:u w:val="single"/>
        </w:rPr>
        <w:t>(c)</w:t>
      </w:r>
      <w:r w:rsidRPr="00DE3752">
        <w:tab/>
        <w:t xml:space="preserve">The commission may order testimony to be taken in any </w:t>
      </w:r>
      <w:r w:rsidRPr="00DE3752">
        <w:rPr>
          <w:strike/>
        </w:rPr>
        <w:t>investigation or</w:t>
      </w:r>
      <w:r w:rsidRPr="00DE3752">
        <w:t xml:space="preserve">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41F5C" w:rsidRPr="00641F5C">
        <w:t>’</w:t>
      </w:r>
      <w:r w:rsidRPr="00DE3752">
        <w:t>s investigation by approval of the chairman, subject to judicial enforcement.  A person to whom a subpoena has been issued may move before a commission panel or the commission for an order quashing a subpoena issued under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(g)</w:t>
      </w:r>
      <w:r w:rsidRPr="00DE3752">
        <w:rPr>
          <w:u w:val="single"/>
        </w:rPr>
        <w:t>(d)</w:t>
      </w:r>
      <w:r w:rsidRPr="00DE3752">
        <w:tab/>
        <w:t xml:space="preserve">All </w:t>
      </w:r>
      <w:r w:rsidRPr="00DE3752">
        <w:rPr>
          <w:strike/>
        </w:rPr>
        <w:t>investigations,</w:t>
      </w:r>
      <w:r w:rsidRPr="00DE3752">
        <w:t xml:space="preserve"> inquiries, hearings, and accompanying documents </w:t>
      </w:r>
      <w:r w:rsidRPr="00DE3752">
        <w:rPr>
          <w:strike/>
        </w:rPr>
        <w:t>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r w:rsidRPr="00DE3752">
        <w:t xml:space="preserve"> </w:t>
      </w:r>
      <w:r w:rsidRPr="00DE3752">
        <w:rPr>
          <w:u w:val="single"/>
        </w:rPr>
        <w:t>are open to the public or are considered to be public information upon the referral of a matter to the commission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(h)</w:t>
      </w:r>
      <w:r w:rsidRPr="00DE3752">
        <w:rPr>
          <w:u w:val="single"/>
        </w:rPr>
        <w:t>(e)</w:t>
      </w:r>
      <w:r w:rsidRPr="00DE3752">
        <w:tab/>
        <w:t>The commission must afford a public official, public member, public employee, lobbyist, or lobbyist</w:t>
      </w:r>
      <w:r w:rsidR="00641F5C" w:rsidRPr="00641F5C">
        <w:t>’</w:t>
      </w:r>
      <w:r w:rsidRPr="00DE3752">
        <w:t>s principal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(i)</w:t>
      </w:r>
      <w:r w:rsidRPr="00DE3752">
        <w:rPr>
          <w:u w:val="single"/>
        </w:rPr>
        <w:t>(f)</w:t>
      </w:r>
      <w:r w:rsidR="001A035C" w:rsidRPr="001A035C">
        <w:tab/>
      </w:r>
      <w:r w:rsidRPr="00DE3752">
        <w:tab/>
      </w:r>
      <w:r w:rsidRPr="00DE3752">
        <w:rPr>
          <w:strike/>
        </w:rPr>
        <w:t>At the conclusion of its investigation</w:t>
      </w:r>
      <w:r w:rsidRPr="00DE3752">
        <w:t xml:space="preserve"> </w:t>
      </w:r>
      <w:r w:rsidRPr="00DE3752">
        <w:rPr>
          <w:u w:val="single"/>
        </w:rPr>
        <w:t>Upon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(j)</w:t>
      </w:r>
      <w:r w:rsidRPr="00DE3752">
        <w:rPr>
          <w:u w:val="single"/>
        </w:rPr>
        <w:t>(g)</w:t>
      </w:r>
      <w:r w:rsidRPr="00DE3752">
        <w:tab/>
        <w:t>If a hearing is to be held, the respondent must be allowed to examine and make copies of all evidence in the commission</w:t>
      </w:r>
      <w:r w:rsidR="00641F5C" w:rsidRPr="00641F5C">
        <w:t>’</w:t>
      </w:r>
      <w:r w:rsidRPr="00DE3752">
        <w:t xml:space="preserve">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w:t>
      </w:r>
      <w:r w:rsidRPr="00DE3752">
        <w:rPr>
          <w:strike/>
        </w:rPr>
        <w:t>(f)</w:t>
      </w:r>
      <w:r w:rsidRPr="00DE3752">
        <w:rPr>
          <w:u w:val="single"/>
        </w:rPr>
        <w:t>(c)</w:t>
      </w:r>
      <w:r w:rsidRPr="00DE3752">
        <w:t>.  A panel of three commissioners must conduct a hearing in accordance with Chapter 23</w:t>
      </w:r>
      <w:r w:rsidR="004B0C33">
        <w:rPr>
          <w:u w:val="single"/>
        </w:rPr>
        <w:t>,</w:t>
      </w:r>
      <w:r w:rsidRPr="00DE3752">
        <w:t xml:space="preserve"> </w:t>
      </w:r>
      <w:r w:rsidRPr="004B0C33">
        <w:rPr>
          <w:strike/>
        </w:rPr>
        <w:t>of</w:t>
      </w:r>
      <w:r w:rsidRPr="00DE3752">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41F5C">
        <w:noBreakHyphen/>
      </w:r>
      <w:r w:rsidRPr="00DE3752">
        <w:t>examine opposing witnesses.  All evidence, including records the commission considers, must be offered fully and made a part of the record in the proceedings.  The hearings must be held in executive session unless the respondent requests an open hearing.</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(k)</w:t>
      </w:r>
      <w:r w:rsidRPr="00DE3752">
        <w:rPr>
          <w:u w:val="single"/>
        </w:rPr>
        <w:t>(h)</w:t>
      </w:r>
      <w:r w:rsidRPr="00DE3752">
        <w:tab/>
        <w:t>No later than sixty days after the conclusion of a hearing to determine whether a violation of the chapter has occurred, the commission panel must set forth its determination in a written decision with findings of fact and conclusions of law.  The commission panel, where appropriate, shall recommend disciplinary or administrative action, or in the case of an alleged criminal violation, refer the matter to the Attorney General for appropriate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(l)</w:t>
      </w:r>
      <w:r w:rsidRPr="00DE3752">
        <w:rPr>
          <w:u w:val="single"/>
        </w:rPr>
        <w:t>(i)</w:t>
      </w:r>
      <w:r w:rsidRPr="00DE3752">
        <w:tab/>
      </w:r>
      <w:r>
        <w:tab/>
      </w:r>
      <w:r w:rsidRPr="00DE3752">
        <w:t xml:space="preserve">The written decision as provided for in subitem </w:t>
      </w:r>
      <w:r w:rsidRPr="00DE3752">
        <w:rPr>
          <w:strike/>
        </w:rPr>
        <w:t>(k)</w:t>
      </w:r>
      <w:r w:rsidRPr="00DE3752">
        <w:rPr>
          <w:u w:val="single"/>
        </w:rPr>
        <w:t>(h)</w:t>
      </w:r>
      <w:r w:rsidRPr="00DE3752">
        <w:t xml:space="preserve"> may set forth an order: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DE3752">
        <w:t>i)</w:t>
      </w:r>
      <w:r>
        <w:tab/>
      </w:r>
      <w:r w:rsidRPr="00DE3752">
        <w:tab/>
        <w:t>requiring the public official, public member, or public employee to pay a civil penalty of not more than two thousand dollars for each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w:t>
      </w:r>
      <w:r w:rsidRPr="00DE3752">
        <w:tab/>
        <w:t>requiring the forfeiture of gifts, receipts, or profits, or the value thereof, obtained in violation of the chapter, voiding nonlegislative state action obtained in violation of the chapter;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(iii)</w:t>
      </w:r>
      <w:r w:rsidRPr="00DE3752">
        <w:tab/>
        <w:t>requiring a combination of subitems (i) and (ii) above, as necessary and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(m)</w:t>
      </w:r>
      <w:r w:rsidRPr="00DE3752">
        <w:rPr>
          <w:u w:val="single"/>
        </w:rPr>
        <w:t>(j)</w:t>
      </w:r>
      <w:r w:rsidRPr="00DE3752">
        <w:tab/>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00641F5C">
        <w:noBreakHyphen/>
      </w:r>
      <w:r w:rsidRPr="00DE3752">
        <w:t>23</w:t>
      </w:r>
      <w:r w:rsidR="00641F5C">
        <w:noBreakHyphen/>
      </w:r>
      <w:r w:rsidRPr="00DE3752">
        <w:t>380 and as provided in the South Carolina Appellate Court Rules, stays all actions and recommendations of the commission unless otherwise determined by the court.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(n)</w:t>
      </w:r>
      <w:r w:rsidRPr="00DE3752">
        <w:rPr>
          <w:u w:val="single"/>
        </w:rPr>
        <w:t>(k)</w:t>
      </w:r>
      <w:r w:rsidRPr="00DE3752">
        <w:tab/>
        <w:t>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(o)</w:t>
      </w:r>
      <w:r w:rsidRPr="00DE3752">
        <w:rPr>
          <w:u w:val="single"/>
        </w:rPr>
        <w:t>(l)</w:t>
      </w:r>
      <w:r w:rsidRPr="00DE3752">
        <w:tab/>
        <w:t>All actions taken by the commission on complaints, except on alleged violations which are found to be groundless by the commission, are a matter of public record upon final disposition;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(11)</w:t>
      </w:r>
      <w:r>
        <w:tab/>
      </w:r>
      <w:r w:rsidRPr="00DE3752">
        <w:rPr>
          <w:strike/>
        </w:rPr>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(12)</w:t>
      </w:r>
      <w:r w:rsidRPr="00DE3752">
        <w:rPr>
          <w:u w:val="single"/>
        </w:rPr>
        <w:t>(4)</w:t>
      </w:r>
      <w:r w:rsidRPr="00DE3752">
        <w:tab/>
        <w:t xml:space="preserve">to promulgate and publish </w:t>
      </w:r>
      <w:r w:rsidRPr="00DE3752">
        <w:rPr>
          <w:strike/>
        </w:rPr>
        <w:t>rules and</w:t>
      </w:r>
      <w:r w:rsidRPr="00DE3752">
        <w:t xml:space="preserve"> regulations to carry out the provisions of this chapter.  Provided, that with respect to </w:t>
      </w:r>
      <w:r w:rsidRPr="00DE3752">
        <w:rPr>
          <w:strike/>
        </w:rPr>
        <w:t>complaints, investigations, and</w:t>
      </w:r>
      <w:r w:rsidRPr="00DE3752">
        <w:t xml:space="preserve"> hearings</w:t>
      </w:r>
      <w:r w:rsidRPr="00DE3752">
        <w:rPr>
          <w:u w:val="single"/>
        </w:rPr>
        <w:t>,</w:t>
      </w:r>
      <w:r w:rsidRPr="00DE3752">
        <w:t xml:space="preserve"> the rights of due process as expressed in the Rules Governing the Practice of Law must be followed;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(13)</w:t>
      </w:r>
      <w:r w:rsidRPr="00DE3752">
        <w:rPr>
          <w:u w:val="single"/>
        </w:rPr>
        <w:t>(5)</w:t>
      </w:r>
      <w:r w:rsidRPr="00DE3752">
        <w:tab/>
        <w:t>on and after July 1, 1993, to administer Chapter 17</w:t>
      </w:r>
      <w:r w:rsidR="004B0C33">
        <w:rPr>
          <w:u w:val="single"/>
        </w:rPr>
        <w:t>,</w:t>
      </w:r>
      <w:r w:rsidRPr="00DE3752">
        <w:t xml:space="preserve"> </w:t>
      </w:r>
      <w:r w:rsidRPr="004B0C33">
        <w:rPr>
          <w:strike/>
        </w:rPr>
        <w:t>of</w:t>
      </w:r>
      <w:r w:rsidRPr="00DE3752">
        <w:t xml:space="preserve"> Title 2 by use of the duties and powers listed in this section </w:t>
      </w:r>
      <w:r w:rsidRPr="00DE3752">
        <w:rPr>
          <w:u w:val="single"/>
        </w:rPr>
        <w:t>in regard to punishment for violations of these provisions and the adjudication of alleged violations</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(14)</w:t>
      </w:r>
      <w:r w:rsidRPr="00DE3752">
        <w:rPr>
          <w:u w:val="single"/>
        </w:rPr>
        <w:t>(6)</w:t>
      </w:r>
      <w:r>
        <w:tab/>
      </w:r>
      <w:r w:rsidRPr="00DE3752">
        <w:t>to file, in the court of common pleas of the county in which the respondent of a complaint resides, a certified copy of an order or decision of the commission, whereupon the court must render judgment in accordance with the order or decision without charge to the commission and must notify the respondent of the judgment imposed. The judgment has the same effect as though it had been rendered in a case duly heard and determined by the court.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325.</w:t>
      </w:r>
      <w:r w:rsidRPr="00DE3752">
        <w:tab/>
        <w:t>In order to offset costs associated with the:  (1) administration and regulation of lobbyists and lobbyist</w:t>
      </w:r>
      <w:r w:rsidR="00641F5C" w:rsidRPr="00641F5C">
        <w:t>’</w:t>
      </w:r>
      <w:r w:rsidRPr="00DE3752">
        <w:t>s principals, and (2) enforcement of Chapter 17</w:t>
      </w:r>
      <w:r w:rsidR="004B0C33">
        <w:rPr>
          <w:u w:val="single"/>
        </w:rPr>
        <w:t>,</w:t>
      </w:r>
      <w:r w:rsidRPr="00DE3752">
        <w:t xml:space="preserve"> </w:t>
      </w:r>
      <w:r w:rsidRPr="004B0C33">
        <w:rPr>
          <w:strike/>
        </w:rPr>
        <w:t>of</w:t>
      </w:r>
      <w:r w:rsidRPr="00DE3752">
        <w:t xml:space="preserve"> Title 2, the </w:t>
      </w:r>
      <w:r w:rsidRPr="00DE3752">
        <w:rPr>
          <w:strike/>
        </w:rPr>
        <w:t>State Ethics</w:t>
      </w:r>
      <w:r w:rsidRPr="00DE3752">
        <w:t xml:space="preserve"> Commission </w:t>
      </w:r>
      <w:r w:rsidRPr="00DE3752">
        <w:rPr>
          <w:u w:val="single"/>
        </w:rPr>
        <w:t>on Ethics Enforcement and Disclosure</w:t>
      </w:r>
      <w:r w:rsidRPr="00DE3752">
        <w:t xml:space="preserve"> shall retain fees generated by the registration of lobbyists and lobbyists</w:t>
      </w:r>
      <w:r w:rsidR="00641F5C" w:rsidRPr="00641F5C">
        <w:t>’</w:t>
      </w:r>
      <w:r w:rsidRPr="00DE3752">
        <w:t xml:space="preserve"> principals and the initial fine of one hundred dollars, as provided in Section 2</w:t>
      </w:r>
      <w:r w:rsidR="00641F5C">
        <w:noBreakHyphen/>
      </w:r>
      <w:r w:rsidRPr="00DE3752">
        <w:t>17</w:t>
      </w:r>
      <w:r w:rsidR="00641F5C">
        <w:noBreakHyphen/>
      </w:r>
      <w:r w:rsidRPr="00DE3752">
        <w:t>50(A)(2)(a), and the initial fine of one hundred dollars, as provided in Section 8</w:t>
      </w:r>
      <w:r w:rsidR="00641F5C">
        <w:noBreakHyphen/>
      </w:r>
      <w:r w:rsidRPr="00DE3752">
        <w:t>13</w:t>
      </w:r>
      <w:r w:rsidR="00641F5C">
        <w:noBreakHyphen/>
      </w:r>
      <w:r w:rsidRPr="00DE3752">
        <w:t xml:space="preserve">1510(1), for reports received by the </w:t>
      </w:r>
      <w:r w:rsidRPr="00DE3752">
        <w:rPr>
          <w:strike/>
        </w:rPr>
        <w:t>State Ethics</w:t>
      </w:r>
      <w:r w:rsidRPr="00DE3752">
        <w:t xml:space="preserve"> Commission </w:t>
      </w:r>
      <w:r w:rsidRPr="00DE3752">
        <w:rPr>
          <w:u w:val="single"/>
        </w:rPr>
        <w:t>on Ethics Enforcement and Disclosure</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330.</w:t>
      </w:r>
      <w:r w:rsidRPr="00DE3752">
        <w:rPr>
          <w:bCs/>
        </w:rPr>
        <w:tab/>
      </w:r>
      <w:r w:rsidRPr="00DE3752">
        <w:t>(A)</w:t>
      </w:r>
      <w:r w:rsidRPr="00DE3752">
        <w:tab/>
        <w:t xml:space="preserve">The commission may employ and remove </w:t>
      </w:r>
      <w:r w:rsidRPr="00DE3752">
        <w:rPr>
          <w:u w:val="single"/>
        </w:rPr>
        <w:t>such staff as may be authorized and provided by the General Assembly in the annual general appropriations act</w:t>
      </w:r>
      <w:r w:rsidRPr="00DE3752">
        <w:rPr>
          <w:strike/>
        </w:rPr>
        <w:t>, at its pleasure, an executive director.  The executive director has the responsibility for employing and terminating other personnel as may be necessary.  The executive director administers the daily business of the commission and performs duties assigned by the commission</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tab/>
      </w:r>
      <w:r w:rsidRPr="00DE3752">
        <w:t xml:space="preserve">No member or employee of the </w:t>
      </w:r>
      <w:r w:rsidRPr="00DE3752">
        <w:rPr>
          <w:u w:val="single"/>
        </w:rPr>
        <w:t>State Ethics</w:t>
      </w:r>
      <w:r w:rsidRPr="00DE3752">
        <w:t xml:space="preserve"> Commission may be a candidate, an official in a political party, or a lobbyist.  Other than by virtue of membership on or employment with the State Ethics Commission, no member or employee of the </w:t>
      </w:r>
      <w:r w:rsidRPr="00DE3752">
        <w:rPr>
          <w:u w:val="single"/>
        </w:rPr>
        <w:t>State Ethics</w:t>
      </w:r>
      <w:r w:rsidRPr="00DE3752">
        <w:t xml:space="preserve"> Commission may be a public official, public member, or public employee.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tab/>
      </w:r>
      <w:r w:rsidRPr="00DE3752">
        <w:t xml:space="preserve">No member of the </w:t>
      </w:r>
      <w:r w:rsidRPr="00DE3752">
        <w:rPr>
          <w:u w:val="single"/>
        </w:rPr>
        <w:t>State Ethics</w:t>
      </w:r>
      <w:r w:rsidRPr="00DE3752">
        <w:t xml:space="preserve"> Commission or its staff may participate in political management or in a political campaign during the member</w:t>
      </w:r>
      <w:r w:rsidR="00641F5C" w:rsidRPr="00641F5C">
        <w:t>’</w:t>
      </w:r>
      <w:r w:rsidRPr="00DE3752">
        <w:t>s or employee</w:t>
      </w:r>
      <w:r w:rsidR="00641F5C" w:rsidRPr="00641F5C">
        <w:t>’</w:t>
      </w:r>
      <w:r w:rsidRPr="00DE3752">
        <w:t xml:space="preserve">s term of office or employment.  No member of the </w:t>
      </w:r>
      <w:r w:rsidRPr="00DE3752">
        <w:rPr>
          <w:u w:val="single"/>
        </w:rPr>
        <w:t>State Ethics</w:t>
      </w:r>
      <w:r w:rsidRPr="00DE3752">
        <w:t xml:space="preserve"> Commission or its staff may make a contribution to a candidate or knowingly attend a fundraiser held for the benefit of a candidate.  Violation of this provision subjects the employee to immediate dismissal and the commissioner to removal by the Governor.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340.</w:t>
      </w:r>
      <w:r w:rsidRPr="00DE3752">
        <w:tab/>
        <w:t>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350.</w:t>
      </w:r>
      <w:r w:rsidRPr="00DE3752">
        <w:rPr>
          <w:bCs/>
        </w:rPr>
        <w:tab/>
      </w:r>
      <w:r w:rsidRPr="00DE3752">
        <w:rPr>
          <w:strike/>
        </w:rPr>
        <w:t>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00641F5C">
        <w:rPr>
          <w:bCs/>
          <w:strike/>
        </w:rPr>
        <w:noBreakHyphen/>
      </w:r>
      <w:r w:rsidRPr="00DE3752">
        <w:rPr>
          <w:bCs/>
          <w:strike/>
        </w:rPr>
        <w:t>13</w:t>
      </w:r>
      <w:r w:rsidR="00641F5C">
        <w:rPr>
          <w:bCs/>
          <w:strike/>
        </w:rPr>
        <w:noBreakHyphen/>
      </w:r>
      <w:r w:rsidRPr="00DE3752">
        <w:rPr>
          <w:bCs/>
          <w:strike/>
        </w:rPr>
        <w:t>360.</w:t>
      </w:r>
      <w:r w:rsidRPr="00DE3752">
        <w:rPr>
          <w:bCs/>
        </w:rPr>
        <w:tab/>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DE3752">
        <w:rPr>
          <w:strike/>
        </w:rPr>
        <w:t>The commission shall publish and make available to the public and to persons subject to this chapter explanatory information concerning this chapter, the duties imposed by this chapter, and the means for enforcing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00641F5C">
        <w:rPr>
          <w:bCs/>
          <w:strike/>
        </w:rPr>
        <w:noBreakHyphen/>
      </w:r>
      <w:r w:rsidRPr="00DE3752">
        <w:rPr>
          <w:bCs/>
          <w:strike/>
        </w:rPr>
        <w:t>13</w:t>
      </w:r>
      <w:r w:rsidR="00641F5C">
        <w:rPr>
          <w:bCs/>
          <w:strike/>
        </w:rPr>
        <w:noBreakHyphen/>
      </w:r>
      <w:r w:rsidRPr="00DE3752">
        <w:rPr>
          <w:bCs/>
          <w:strike/>
        </w:rPr>
        <w:t>365.</w:t>
      </w:r>
      <w:r w:rsidRPr="00DE3752">
        <w:tab/>
      </w:r>
      <w:r w:rsidRPr="00DE3752">
        <w:rPr>
          <w:strike/>
        </w:rPr>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00641F5C">
        <w:rPr>
          <w:strike/>
        </w:rPr>
        <w:noBreakHyphen/>
      </w:r>
      <w:r w:rsidRPr="00DE3752">
        <w:rPr>
          <w:strike/>
        </w:rPr>
        <w:t>based filing system as prescribed by the commission. The information contained in the reports and disclosure forms, with the exception of social security numbers, campaign bank account numbers, and tax ID numbers, must be publicly accessible, searchable, and transferable.</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5.</w:t>
      </w:r>
      <w:r w:rsidRPr="00DE3752">
        <w:tab/>
        <w:t>Article 5, Chapter 13, Title 8 of the 1976 Code is amended to read: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752">
        <w:tab/>
        <w:t>“Article 5</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Senate and House of Representatives Ethics Committees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510.</w:t>
      </w:r>
      <w:r w:rsidRPr="00DE3752">
        <w:rPr>
          <w:bCs/>
        </w:rPr>
        <w:tab/>
      </w:r>
      <w:r w:rsidRPr="00DE3752">
        <w:t xml:space="preserve">There is created a House of Representatives Legislative Ethics Committee and a Senate Legislative Ethics Committee.  Each ethics committee is composed of six members </w:t>
      </w:r>
      <w:r w:rsidRPr="00DE3752">
        <w:rPr>
          <w:u w:val="single"/>
        </w:rPr>
        <w:t>unless otherwise provided by rule of the respective House</w:t>
      </w:r>
      <w:r w:rsidRPr="00DE3752">
        <w:t>.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520.</w:t>
      </w:r>
      <w:r w:rsidRPr="00DE3752">
        <w:rPr>
          <w:bCs/>
        </w:rPr>
        <w:tab/>
      </w:r>
      <w:r w:rsidRPr="00DE3752">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530.</w:t>
      </w:r>
      <w:r w:rsidRPr="00DE3752">
        <w:rPr>
          <w:bCs/>
        </w:rPr>
        <w:tab/>
      </w:r>
      <w:r w:rsidRPr="00DE3752">
        <w:rPr>
          <w:u w:val="single"/>
        </w:rPr>
        <w:t>(A)</w:t>
      </w:r>
      <w:r w:rsidRPr="00DE3752">
        <w:tab/>
      </w:r>
      <w:r w:rsidRPr="00DE3752">
        <w:rPr>
          <w:u w:val="single"/>
        </w:rPr>
        <w:t>Beginning July 1, 2015, the Ethics Committees of the House and Senate have the duty and power to adjudicate complaint referrals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 and also have the power and duty to impose penalties or other punishments as authorized in this article in regard to violations found which result therefrom.  Otherwise, the duties and functions of the Ethics Committees of the House and Senate under this chapter, unless otherwise stated, are devolved upon the Commission on Ethics Enforcement and Disclosure and the provisions of this chapter shall be construed accordingly and shall apply mutatis mutandis.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t>Each ethics committee shall</w:t>
      </w:r>
      <w:r w:rsidRPr="00DE3752">
        <w:rPr>
          <w:strike/>
        </w:rPr>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(1)</w:t>
      </w:r>
      <w:r w:rsidRPr="00DE3752">
        <w:tab/>
      </w:r>
      <w:r w:rsidRPr="00DE3752">
        <w:rPr>
          <w:strike/>
        </w:rPr>
        <w:t>ascertain whether a person has failed to comply fully and accurately with the disclosure requirements of this chapter and promptly notify the person to file the necessary notices and reports to satisfy the requirements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(2)</w:t>
      </w:r>
      <w:r w:rsidRPr="00DE3752">
        <w:tab/>
      </w:r>
      <w:r w:rsidRPr="00DE3752">
        <w:rPr>
          <w:strike/>
        </w:rPr>
        <w:t>receive complaints filed by individuals and, upon a majority vote of the total membership of the committee, file complaints when alleged violations are identified;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(3)</w:t>
      </w:r>
      <w:r w:rsidRPr="00DE3752">
        <w:tab/>
      </w:r>
      <w:r w:rsidRPr="00DE3752">
        <w:rPr>
          <w:strike/>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(4)</w:t>
      </w:r>
      <w:r w:rsidRPr="00DE3752">
        <w:rPr>
          <w:u w:val="single"/>
        </w:rPr>
        <w:t>(1)</w:t>
      </w:r>
      <w:r w:rsidRPr="00DE3752">
        <w:tab/>
      </w:r>
      <w:r w:rsidRPr="00DE3752">
        <w:rPr>
          <w:strike/>
        </w:rPr>
        <w:t>receive and</w:t>
      </w:r>
      <w:r w:rsidRPr="00DE3752">
        <w:t xml:space="preserve"> hear</w:t>
      </w:r>
      <w:r w:rsidRPr="00DE3752">
        <w:rPr>
          <w:u w:val="single"/>
        </w:rPr>
        <w:t>, upon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xml:space="preserve">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w:t>
      </w:r>
      <w:r w:rsidR="004B0C33">
        <w:rPr>
          <w:u w:val="single"/>
        </w:rPr>
        <w:t>,</w:t>
      </w:r>
      <w:r w:rsidRPr="00DE3752">
        <w:t xml:space="preserve"> </w:t>
      </w:r>
      <w:r w:rsidRPr="004B0C33">
        <w:rPr>
          <w:strike/>
        </w:rPr>
        <w:t>of</w:t>
      </w:r>
      <w:r w:rsidRPr="00DE3752">
        <w:t xml:space="preserve"> Title 2. </w:t>
      </w:r>
      <w:r w:rsidRPr="00DE3752">
        <w:rPr>
          <w:strike/>
        </w:rPr>
        <w:t>No complaint may be accepted by the ethics committee concerning a member of or candidate for the appropriate house during the fifty</w:t>
      </w:r>
      <w:r w:rsidR="00641F5C">
        <w:rPr>
          <w:strike/>
        </w:rPr>
        <w:noBreakHyphen/>
      </w:r>
      <w:r w:rsidRPr="00DE3752">
        <w:rPr>
          <w:strike/>
        </w:rPr>
        <w:t>day period before an election in which the member or candidate is a candidate. During this fifty</w:t>
      </w:r>
      <w:r w:rsidR="00641F5C">
        <w:rPr>
          <w:strike/>
        </w:rPr>
        <w:noBreakHyphen/>
      </w:r>
      <w:r w:rsidRPr="00DE3752">
        <w:rPr>
          <w:strike/>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rPr>
          <w:strike/>
        </w:rPr>
        <w:noBreakHyphen/>
      </w:r>
      <w:r w:rsidRPr="00DE3752">
        <w:rPr>
          <w:strike/>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41F5C" w:rsidRPr="00641F5C">
        <w:rPr>
          <w:strike/>
        </w:rPr>
        <w:t>’</w:t>
      </w:r>
      <w:r w:rsidRPr="00DE3752">
        <w:rPr>
          <w:strike/>
        </w:rPr>
        <w:t>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w:t>
      </w:r>
      <w:r>
        <w:tab/>
      </w:r>
      <w:r w:rsidRPr="00DE3752">
        <w:tab/>
      </w:r>
      <w:r w:rsidRPr="00DE3752">
        <w:rPr>
          <w:strike/>
        </w:rPr>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w:t>
      </w:r>
      <w:r w:rsidRPr="00DE3752">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(iii)</w:t>
      </w:r>
      <w:r w:rsidRPr="00DE3752">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rsidRPr="00DE3752">
        <w:rPr>
          <w:u w:val="single"/>
        </w:rPr>
        <w:t>(2)</w:t>
      </w:r>
      <w:r w:rsidRPr="00DE3752">
        <w:tab/>
      </w:r>
      <w:r w:rsidRPr="00DE3752">
        <w:rPr>
          <w:strike/>
        </w:rPr>
        <w:t>obtain information and investigate complaints as provided in Section 8</w:t>
      </w:r>
      <w:r w:rsidR="00641F5C">
        <w:rPr>
          <w:strike/>
        </w:rPr>
        <w:noBreakHyphen/>
      </w:r>
      <w:r w:rsidRPr="00DE3752">
        <w:rPr>
          <w:strike/>
        </w:rPr>
        <w:t>13</w:t>
      </w:r>
      <w:r w:rsidR="00641F5C">
        <w:rPr>
          <w:strike/>
        </w:rPr>
        <w:noBreakHyphen/>
      </w:r>
      <w:r w:rsidRPr="00DE3752">
        <w:rPr>
          <w:strike/>
        </w:rPr>
        <w:t>540 with respect to any complaint filed pursuant to this chapter or Chapter 17 of Title 2 and to that end may</w:t>
      </w:r>
      <w:r w:rsidRPr="00DE3752">
        <w:t xml:space="preserve"> compel </w:t>
      </w:r>
      <w:r w:rsidRPr="00DE3752">
        <w:rPr>
          <w:u w:val="single"/>
        </w:rPr>
        <w:t>if necessary</w:t>
      </w:r>
      <w:r w:rsidRPr="00DE3752">
        <w:t xml:space="preserve"> by subpoena </w:t>
      </w:r>
      <w:r w:rsidRPr="00DE3752">
        <w:rPr>
          <w:u w:val="single"/>
        </w:rPr>
        <w:t>in conducting hearings</w:t>
      </w:r>
      <w:r w:rsidRPr="00DE3752">
        <w:t xml:space="preserve"> the attendance and testimony of witnesses and the production of pertinent books and papers;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(3)</w:t>
      </w:r>
      <w:r w:rsidRPr="00DE3752">
        <w:tab/>
        <w:t>administer or recommend sanctions appropriate to a particular member or staff of or candidate for the appropriate house pursuant to Section 8</w:t>
      </w:r>
      <w:r w:rsidR="00641F5C">
        <w:noBreakHyphen/>
      </w:r>
      <w:r w:rsidRPr="00DE3752">
        <w:t>13</w:t>
      </w:r>
      <w:r w:rsidR="00641F5C">
        <w:noBreakHyphen/>
      </w:r>
      <w:r w:rsidRPr="00DE3752">
        <w:t>540 or dismiss the charges;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(7)</w:t>
      </w:r>
      <w:r w:rsidRPr="00DE3752">
        <w:rPr>
          <w:u w:val="single"/>
        </w:rPr>
        <w:t>(4)</w:t>
      </w:r>
      <w:r w:rsidRPr="00DE3752">
        <w:tab/>
        <w:t>act as an advisory body to the General Assembly and to individual members of or candidates for the appropriate house on questions pertaining to the disclosure and filing requirements of members of or candidates for the appropriate house.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 xml:space="preserve">540. </w:t>
      </w:r>
      <w:r w:rsidRPr="00DE3752">
        <w:rPr>
          <w:bCs/>
        </w:rPr>
        <w:tab/>
      </w:r>
      <w:r w:rsidRPr="00DE3752">
        <w:rPr>
          <w:strike/>
        </w:rPr>
        <w:t>Unless otherwise provided for by House or Senate rule, as appropriate, each ethics committee must conduct its investigation of a complaint filed pursuant to this chapter or Chapter 17 of Title 2 in accordance with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(1)</w:t>
      </w:r>
      <w:r w:rsidRPr="00DE3752">
        <w:tab/>
      </w:r>
      <w:r w:rsidRPr="00DE3752">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(1)</w:t>
      </w:r>
      <w:r w:rsidRPr="00DE3752">
        <w:tab/>
        <w:t xml:space="preserve">If after </w:t>
      </w:r>
      <w:r w:rsidRPr="00DE3752">
        <w:rPr>
          <w:strike/>
        </w:rPr>
        <w:t>such preliminary investigation</w:t>
      </w:r>
      <w:r w:rsidRPr="00DE3752">
        <w:t xml:space="preserve"> </w:t>
      </w:r>
      <w:r w:rsidRPr="00DE3752">
        <w:rPr>
          <w:u w:val="single"/>
        </w:rPr>
        <w:t>receipt of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the ethics committee finds that probable cause exists to support an alleged violation, it shall, as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render an advisory opinion to the respondent and require the respondent</w:t>
      </w:r>
      <w:r w:rsidR="00641F5C" w:rsidRPr="00641F5C">
        <w:t>’</w:t>
      </w:r>
      <w:r w:rsidRPr="00DE3752">
        <w:t>s compliance within a reasonable time;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convene a formal hearing on the matter within thirty days of the respondent</w:t>
      </w:r>
      <w:r w:rsidR="00641F5C" w:rsidRPr="00641F5C">
        <w:t>’</w:t>
      </w:r>
      <w:r w:rsidRPr="00DE3752">
        <w:t xml:space="preserve">s failure to comply with the advisory opinion.  All ethics committee </w:t>
      </w:r>
      <w:r w:rsidRPr="00DE3752">
        <w:rPr>
          <w:strike/>
        </w:rPr>
        <w:t>investigations and</w:t>
      </w:r>
      <w:r w:rsidRPr="00DE3752">
        <w:t xml:space="preserve"> records </w:t>
      </w:r>
      <w:r w:rsidRPr="00DE3752">
        <w:rPr>
          <w:strike/>
        </w:rPr>
        <w:t>relating to the preliminary investigation</w:t>
      </w:r>
      <w:r w:rsidRPr="00DE3752">
        <w:t xml:space="preserve"> </w:t>
      </w:r>
      <w:r w:rsidRPr="00DE3752">
        <w:rPr>
          <w:u w:val="single"/>
        </w:rPr>
        <w:t>on a matter</w:t>
      </w:r>
      <w:r w:rsidRPr="00DE3752">
        <w:t xml:space="preserve"> are confidential </w:t>
      </w:r>
      <w:r w:rsidRPr="00DE3752">
        <w:rPr>
          <w:u w:val="single"/>
        </w:rPr>
        <w:t>until receipt of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xml:space="preserve">.  </w:t>
      </w:r>
      <w:r w:rsidRPr="00DE3752">
        <w:rPr>
          <w:strike/>
        </w:rPr>
        <w:t>No complaint shall be accepted which is filed later than four years after the alleged violation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a hearing is to be held, the respondent must be allowed to examine and make copies of all evidence in the ethics committee</w:t>
      </w:r>
      <w:r w:rsidR="00641F5C" w:rsidRPr="00641F5C">
        <w:t>’</w:t>
      </w:r>
      <w:r w:rsidRPr="00DE3752">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41F5C">
        <w:noBreakHyphen/>
      </w:r>
      <w:r w:rsidRPr="00DE3752">
        <w:t xml:space="preserve">examine opposing witnesses.  All hearings must be conducted in </w:t>
      </w:r>
      <w:r w:rsidRPr="00DE3752">
        <w:rPr>
          <w:strike/>
        </w:rPr>
        <w:t>executive</w:t>
      </w:r>
      <w:r w:rsidRPr="00DE3752">
        <w:t xml:space="preserve"> </w:t>
      </w:r>
      <w:r w:rsidRPr="00DE3752">
        <w:rPr>
          <w:u w:val="single"/>
        </w:rPr>
        <w:t>open</w:t>
      </w:r>
      <w:r w:rsidRPr="00DE3752">
        <w:t xml:space="preserve"> session.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w:t>
      </w:r>
      <w:r w:rsidRPr="00DE3752">
        <w:tab/>
        <w:t>After the hearing, the ethics committee shall determine its findings of fact.  If the ethics committee, based on competent and substantial evidence, finds the respondent has violated this chapter or Chapter 17</w:t>
      </w:r>
      <w:r w:rsidR="004B0C33">
        <w:rPr>
          <w:u w:val="single"/>
        </w:rPr>
        <w:t>,</w:t>
      </w:r>
      <w:r w:rsidRPr="00DE3752">
        <w:t xml:space="preserve"> </w:t>
      </w:r>
      <w:r w:rsidRPr="004B0C33">
        <w:rPr>
          <w:strike/>
        </w:rPr>
        <w:t>of</w:t>
      </w:r>
      <w:r w:rsidRPr="00DE3752">
        <w:t xml:space="preserve"> Title 2, it shall: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administer a public or private reprimand;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determine that a technical violation as provided for in Section 8</w:t>
      </w:r>
      <w:r w:rsidR="00641F5C">
        <w:noBreakHyphen/>
      </w:r>
      <w:r w:rsidRPr="00DE3752">
        <w:t>13</w:t>
      </w:r>
      <w:r w:rsidR="00641F5C">
        <w:noBreakHyphen/>
      </w:r>
      <w:r w:rsidRPr="00DE3752">
        <w:t>1170 has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recommend expulsion of the member; and/or,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(d)</w:t>
      </w:r>
      <w:r w:rsidRPr="00DE3752">
        <w:tab/>
        <w:t xml:space="preserve">in the case of an alleged criminal violation, refer the matter to the Attorney General </w:t>
      </w:r>
      <w:r w:rsidRPr="00DE3752">
        <w:rPr>
          <w:strike/>
        </w:rPr>
        <w:t>for investigation</w:t>
      </w:r>
      <w:r w:rsidRPr="00DE3752">
        <w:t>.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(4)</w:t>
      </w:r>
      <w:r w:rsidRPr="00DE3752">
        <w:tab/>
        <w:t>An individual has ten days from the date of the notification of the ethics committee</w:t>
      </w:r>
      <w:r w:rsidR="00641F5C" w:rsidRPr="00641F5C">
        <w:t>’</w:t>
      </w:r>
      <w:r w:rsidRPr="00DE3752">
        <w:t>s action to appeal the action to the full legislative body.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No ethics committee member may participate in any matter in which he is involved.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(6)</w:t>
      </w:r>
      <w:r w:rsidRPr="00DE3752">
        <w:tab/>
        <w:t>The ethics committee shall establish procedures which afford respondents appropriate due process protections, including the right to be represented by counsel, the right to call and examine witnesses, the right to introduce exhibits, and the right to cross</w:t>
      </w:r>
      <w:r w:rsidR="00641F5C">
        <w:noBreakHyphen/>
      </w:r>
      <w:r w:rsidRPr="00DE3752">
        <w:t>examine opposing witnesses.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00641F5C">
        <w:rPr>
          <w:bCs/>
        </w:rPr>
        <w:noBreakHyphen/>
      </w:r>
      <w:r w:rsidRPr="00DE3752">
        <w:rPr>
          <w:bCs/>
        </w:rPr>
        <w:t>13</w:t>
      </w:r>
      <w:r w:rsidR="00641F5C">
        <w:rPr>
          <w:bCs/>
        </w:rPr>
        <w:noBreakHyphen/>
      </w:r>
      <w:r w:rsidRPr="00DE3752">
        <w:rPr>
          <w:bCs/>
        </w:rPr>
        <w:t>550.</w:t>
      </w:r>
      <w:r w:rsidRPr="00DE3752">
        <w:rPr>
          <w:bCs/>
        </w:rPr>
        <w:tab/>
      </w:r>
      <w:r w:rsidRPr="00DE3752">
        <w:t>(A)</w:t>
      </w:r>
      <w:r w:rsidRPr="00DE3752">
        <w:tab/>
        <w:t>Upon receipt of a recommendation of expulsion or an appeal from an order of the ethics committee made pursuant to the provisions of Section 8</w:t>
      </w:r>
      <w:r w:rsidR="00641F5C">
        <w:noBreakHyphen/>
      </w:r>
      <w:r w:rsidRPr="00DE3752">
        <w:t>13</w:t>
      </w:r>
      <w:r w:rsidR="00641F5C">
        <w:noBreakHyphen/>
      </w:r>
      <w:r w:rsidRPr="00DE3752">
        <w:t>540,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w:t>
      </w:r>
      <w:r w:rsidR="00641F5C" w:rsidRPr="00641F5C">
        <w:t>’</w:t>
      </w:r>
      <w:r w:rsidRPr="00DE3752">
        <w:t>s action or order other action consistent with this chapter or Chapter 17</w:t>
      </w:r>
      <w:r w:rsidR="004B0C33">
        <w:rPr>
          <w:u w:val="single"/>
        </w:rPr>
        <w:t>,</w:t>
      </w:r>
      <w:r w:rsidRPr="00DE3752">
        <w:t xml:space="preserve"> </w:t>
      </w:r>
      <w:r w:rsidRPr="004B0C33">
        <w:rPr>
          <w:strike/>
        </w:rPr>
        <w:t>of</w:t>
      </w:r>
      <w:r w:rsidRPr="00DE3752">
        <w:t xml:space="preserve"> Title 2.</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Upon consideration of an ethics committee report by the House or the Senate, whether in executive or open session, the results of the consideration, except in the case of the issuance of a private reprimand,</w:t>
      </w:r>
      <w:r>
        <w:t xml:space="preserve"> are a matter of public record.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00641F5C">
        <w:rPr>
          <w:bCs/>
        </w:rPr>
        <w:noBreakHyphen/>
      </w:r>
      <w:r w:rsidRPr="00DE3752">
        <w:rPr>
          <w:bCs/>
        </w:rPr>
        <w:t>13</w:t>
      </w:r>
      <w:r w:rsidR="00641F5C">
        <w:rPr>
          <w:bCs/>
        </w:rPr>
        <w:noBreakHyphen/>
      </w:r>
      <w:r w:rsidRPr="00DE3752">
        <w:rPr>
          <w:bCs/>
        </w:rPr>
        <w:t>560.</w:t>
      </w:r>
      <w:r w:rsidRPr="00DE3752">
        <w:rPr>
          <w:bCs/>
        </w:rPr>
        <w:tab/>
      </w:r>
      <w:r w:rsidRPr="00DE3752">
        <w:t>Unless otherwise currently or hereafter provided for by House or Senate rule, as is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6.</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100(5)</w:t>
      </w:r>
      <w:r w:rsidR="004B0C33">
        <w:rPr>
          <w:u w:color="000000" w:themeColor="text1"/>
        </w:rPr>
        <w:t>, as last amended by Act 6 of 1995,</w:t>
      </w:r>
      <w:r w:rsidR="00366666">
        <w:rPr>
          <w:u w:color="000000" w:themeColor="text1"/>
        </w:rPr>
        <w:t xml:space="preserve"> and (9) of the 1976 Code is</w:t>
      </w:r>
      <w:r w:rsidRPr="00DE3752">
        <w:rPr>
          <w:u w:color="000000" w:themeColor="text1"/>
        </w:rPr>
        <w:t xml:space="preserve">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w:t>
      </w:r>
      <w:r w:rsidRPr="00DE3752">
        <w:t>(5)</w:t>
      </w:r>
      <w:r w:rsidRPr="00DE3752">
        <w:tab/>
      </w:r>
      <w:r w:rsidR="00641F5C" w:rsidRPr="00641F5C">
        <w:t>‘</w:t>
      </w:r>
      <w:r w:rsidRPr="00DE3752">
        <w:t>Candidate</w:t>
      </w:r>
      <w:r w:rsidR="00641F5C" w:rsidRPr="00641F5C">
        <w:t>’</w:t>
      </w:r>
      <w:r w:rsidRPr="00DE3752">
        <w:t xml:space="preserve"> means a person who seeks appointment, nomination for election, or election to a state or local office, </w:t>
      </w:r>
      <w:r w:rsidRPr="00DE3752">
        <w:rPr>
          <w:strike/>
        </w:rPr>
        <w:t>or</w:t>
      </w:r>
      <w:r w:rsidRPr="00DE3752">
        <w:t xml:space="preserve"> authorizes or knowingly permits the collection or disbursement of money for the promotion of his candidacy or election</w:t>
      </w:r>
      <w:r w:rsidRPr="00DE3752">
        <w:rPr>
          <w:u w:val="single"/>
        </w:rPr>
        <w:t>, or maintains an open bank account containing contributions</w:t>
      </w:r>
      <w:r w:rsidRPr="00DE3752">
        <w:t>.  It also means a person on whose behalf write</w:t>
      </w:r>
      <w:r w:rsidR="00641F5C">
        <w:noBreakHyphen/>
      </w:r>
      <w:r w:rsidRPr="00DE3752">
        <w:t xml:space="preserve">in votes are solicited if the person has knowledge of such solicitation.  </w:t>
      </w:r>
      <w:r w:rsidR="00641F5C" w:rsidRPr="00641F5C">
        <w:t>‘</w:t>
      </w:r>
      <w:r w:rsidRPr="00DE3752">
        <w:t>Candidate</w:t>
      </w:r>
      <w:r w:rsidR="00641F5C" w:rsidRPr="00641F5C">
        <w:t>’</w:t>
      </w:r>
      <w:r w:rsidRPr="00DE3752">
        <w:t xml:space="preserve"> does not include a person within the meaning of Section 431(b) of the Federal Election Campaign Act of 1976.</w:t>
      </w:r>
    </w:p>
    <w:p w:rsidR="004B0C33"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(9)</w:t>
      </w:r>
      <w:r w:rsidRPr="00DE3752">
        <w:tab/>
      </w:r>
      <w:r w:rsidR="00641F5C" w:rsidRPr="00641F5C">
        <w:t>‘</w:t>
      </w:r>
      <w:r w:rsidRPr="00DE3752">
        <w:t>Contribution</w:t>
      </w:r>
      <w:r w:rsidR="00641F5C" w:rsidRPr="00641F5C">
        <w:t>’</w:t>
      </w:r>
      <w:r w:rsidRPr="00DE3752">
        <w:t xml:space="preserve"> means a gift, subscription, loan, guarantee upon which collection is made, forgiveness of a loan, an advance, in</w:t>
      </w:r>
      <w:r w:rsidR="00641F5C">
        <w:noBreakHyphen/>
      </w:r>
      <w:r w:rsidRPr="00DE3752">
        <w:t>kind contribution or expenditure, a deposit of money</w:t>
      </w:r>
      <w:r w:rsidRPr="00DE3752">
        <w:rPr>
          <w:u w:val="single"/>
        </w:rPr>
        <w:t>,</w:t>
      </w:r>
      <w:r w:rsidRPr="00DE3752">
        <w:t xml:space="preserve"> or anything of value made to a candidate or committee, </w:t>
      </w:r>
      <w:r w:rsidRPr="00DE3752">
        <w:rPr>
          <w:strike/>
        </w:rPr>
        <w:t>as defined in Section 8</w:t>
      </w:r>
      <w:r w:rsidR="00641F5C">
        <w:rPr>
          <w:strike/>
        </w:rPr>
        <w:noBreakHyphen/>
      </w:r>
      <w:r w:rsidRPr="00DE3752">
        <w:rPr>
          <w:strike/>
        </w:rPr>
        <w:t>13</w:t>
      </w:r>
      <w:r w:rsidR="00641F5C">
        <w:rPr>
          <w:strike/>
        </w:rPr>
        <w:noBreakHyphen/>
      </w:r>
      <w:r w:rsidRPr="00DE3752">
        <w:rPr>
          <w:strike/>
        </w:rPr>
        <w:t>1300(6), for the purpose of influencing</w:t>
      </w:r>
      <w:r w:rsidRPr="00DE3752">
        <w:t xml:space="preserve"> </w:t>
      </w:r>
      <w:r w:rsidRPr="00DE3752">
        <w:rPr>
          <w:u w:val="single"/>
        </w:rPr>
        <w:t>to influence</w:t>
      </w:r>
      <w:r w:rsidRPr="00DE3752">
        <w:t xml:space="preserv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 whether any of the above are made or offered directly or indirectly</w:t>
      </w:r>
      <w:r w:rsidRPr="00DE3752">
        <w:t xml:space="preserve">.  </w:t>
      </w:r>
      <w:r w:rsidR="00641F5C" w:rsidRPr="00641F5C">
        <w:t>‘</w:t>
      </w:r>
      <w:r w:rsidRPr="00DE3752">
        <w:t>Contribution</w:t>
      </w:r>
      <w:r w:rsidR="00641F5C" w:rsidRPr="00641F5C">
        <w:t>’</w:t>
      </w:r>
      <w:r w:rsidRPr="00DE3752">
        <w:t xml:space="preserve"> does not include volunteer personal services on behalf of a candidate or committee for which the volunteer </w:t>
      </w:r>
      <w:r w:rsidRPr="00DE3752">
        <w:rPr>
          <w:u w:val="single"/>
        </w:rPr>
        <w:t>or any person acting on behalf of or instead of the volunteer</w:t>
      </w:r>
      <w:r w:rsidRPr="00DE3752">
        <w:t xml:space="preserve"> receives no compensation </w:t>
      </w:r>
      <w:r w:rsidRPr="00DE3752">
        <w:rPr>
          <w:u w:val="single"/>
        </w:rPr>
        <w:t>either in cash or in</w:t>
      </w:r>
      <w:r w:rsidR="00641F5C">
        <w:rPr>
          <w:u w:val="single"/>
        </w:rPr>
        <w:noBreakHyphen/>
      </w:r>
      <w:r w:rsidRPr="00DE3752">
        <w:rPr>
          <w:u w:val="single"/>
        </w:rPr>
        <w:t>kind, directly or indirectly,</w:t>
      </w:r>
      <w:r w:rsidRPr="00DE3752">
        <w:t xml:space="preserve"> from any source.”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7.</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740(A)(2)(c) of the 1976 Code, as last amended by Act 181 of 1993, is further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in a contested case </w:t>
      </w:r>
      <w:r w:rsidRPr="00DE3752">
        <w:rPr>
          <w:u w:val="single" w:color="000000" w:themeColor="text1"/>
        </w:rPr>
        <w:t>or a matter that may become a contested case</w:t>
      </w:r>
      <w:r w:rsidRPr="00DE3752">
        <w:rPr>
          <w:u w:color="000000" w:themeColor="text1"/>
        </w:rPr>
        <w:t>, as defined in Section 1</w:t>
      </w:r>
      <w:r w:rsidR="00641F5C">
        <w:rPr>
          <w:u w:color="000000" w:themeColor="text1"/>
        </w:rPr>
        <w:noBreakHyphen/>
      </w:r>
      <w:r w:rsidRPr="00DE3752">
        <w:rPr>
          <w:u w:color="000000" w:themeColor="text1"/>
        </w:rPr>
        <w:t>23</w:t>
      </w:r>
      <w:r w:rsidR="00641F5C">
        <w:rPr>
          <w:u w:color="000000" w:themeColor="text1"/>
        </w:rPr>
        <w:noBreakHyphen/>
      </w:r>
      <w:r w:rsidRPr="00DE3752">
        <w:rPr>
          <w:u w:color="000000" w:themeColor="text1"/>
        </w:rPr>
        <w:t>310, excluding a contested case for a rate or price fixing matter before the South Carolina Public Service Commission or South Carolina Department of Insurance, or in an agency</w:t>
      </w:r>
      <w:r w:rsidR="00641F5C" w:rsidRPr="00641F5C">
        <w:rPr>
          <w:u w:color="000000" w:themeColor="text1"/>
        </w:rPr>
        <w:t>’</w:t>
      </w:r>
      <w:r w:rsidRPr="00DE3752">
        <w:rPr>
          <w:u w:color="000000" w:themeColor="text1"/>
        </w:rPr>
        <w:t>s consideration of the drafting and promulgation of regulations under Chapter 23</w:t>
      </w:r>
      <w:r w:rsidRPr="00DE3752">
        <w:rPr>
          <w:u w:val="single" w:color="000000" w:themeColor="text1"/>
        </w:rPr>
        <w:t>,</w:t>
      </w:r>
      <w:r w:rsidRPr="00DE3752">
        <w:rPr>
          <w:u w:color="000000" w:themeColor="text1"/>
        </w:rPr>
        <w:t xml:space="preserve"> </w:t>
      </w:r>
      <w:r w:rsidRPr="00DE3752">
        <w:rPr>
          <w:strike/>
          <w:u w:color="000000" w:themeColor="text1"/>
        </w:rPr>
        <w:t>of</w:t>
      </w:r>
      <w:r w:rsidRPr="00DE3752">
        <w:rPr>
          <w:u w:color="000000" w:themeColor="text1"/>
        </w:rPr>
        <w:t xml:space="preserve"> Title 1 in a public hearing.”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SECTION</w:t>
      </w:r>
      <w:r w:rsidRPr="00DE3752">
        <w:tab/>
        <w:t>8.</w:t>
      </w:r>
      <w:r w:rsidRPr="00DE3752">
        <w:tab/>
      </w:r>
      <w:r w:rsidRPr="00DE3752">
        <w:rPr>
          <w:u w:color="000000" w:themeColor="text1"/>
        </w:rPr>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745 of the 1976 Code, as added by Act 248 of 1991, is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745.</w:t>
      </w:r>
      <w:r w:rsidRPr="00DE3752">
        <w:rPr>
          <w:u w:color="000000" w:themeColor="text1"/>
        </w:rPr>
        <w:tab/>
      </w:r>
      <w:r w:rsidRPr="00DE3752">
        <w:t>(A)</w:t>
      </w:r>
      <w:r w:rsidRPr="00DE3752">
        <w:tab/>
        <w:t xml:space="preserve">No member of the General Assembly </w:t>
      </w:r>
      <w:r w:rsidRPr="00DE3752">
        <w:rPr>
          <w:strike/>
        </w:rPr>
        <w:t>or an individual with whom he is associated</w:t>
      </w:r>
      <w:r w:rsidRPr="00DE3752">
        <w:t xml:space="preserve"> or business with which he is associated may represent a client for a fee in a contested case, as defined in Section 1</w:t>
      </w:r>
      <w:r w:rsidR="00641F5C">
        <w:noBreakHyphen/>
      </w:r>
      <w:r w:rsidRPr="00DE3752">
        <w:t>23</w:t>
      </w:r>
      <w:r w:rsidR="00641F5C">
        <w:noBreakHyphen/>
      </w:r>
      <w:r w:rsidRPr="00DE3752">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 xml:space="preserve">Notwithstanding any other provision of law, after the effective date of this section, no member of the General Assembly </w:t>
      </w:r>
      <w:r w:rsidRPr="00DE3752">
        <w:rPr>
          <w:strike/>
        </w:rPr>
        <w:t>or any individual with whom he is associated</w:t>
      </w:r>
      <w:r w:rsidRPr="00DE3752">
        <w:t xml:space="preserve"> or business with which he is associated may represent a client for a fee in a contested case, as defined in Section 1</w:t>
      </w:r>
      <w:r w:rsidR="00641F5C">
        <w:noBreakHyphen/>
      </w:r>
      <w:r w:rsidRPr="00DE3752">
        <w:t>23</w:t>
      </w:r>
      <w:r w:rsidR="00641F5C">
        <w:noBreakHyphen/>
      </w:r>
      <w:r w:rsidRPr="00DE3752">
        <w:t>310, before an agency, a commission, board, department, or other entity elected, appointed, recommended, or confirmed by the House, the Senate, or the General Assembly if that member has voted on the section of that year</w:t>
      </w:r>
      <w:r w:rsidR="00641F5C" w:rsidRPr="00641F5C">
        <w:t>’</w:t>
      </w:r>
      <w:r w:rsidRPr="00DE3752">
        <w:t xml:space="preserve">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(C)</w:t>
      </w:r>
      <w:r w:rsidRPr="00DE3752">
        <w:tab/>
      </w:r>
      <w:r w:rsidRPr="00DE3752">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w:t>
      </w:r>
      <w:r w:rsidR="00641F5C" w:rsidRPr="00641F5C">
        <w:rPr>
          <w:strike/>
        </w:rPr>
        <w:t>’</w:t>
      </w:r>
      <w:r w:rsidRPr="00DE3752">
        <w:rPr>
          <w:strike/>
        </w:rPr>
        <w:t>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DE3752">
        <w:t xml:space="preserve">  </w:t>
      </w:r>
      <w:r w:rsidRPr="00DE3752">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 xml:space="preserve">The provisions of this section do not apply to any court in the unified judicial system.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(E)</w:t>
      </w:r>
      <w:r w:rsidRPr="00DE3752">
        <w:tab/>
        <w:t xml:space="preserve">When a member of the General Assembly is required by law to appear because of his business interest as an owner or officer of the business or in his official capacity as a member of the General Assembly, this section does not apply.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(F)</w:t>
      </w:r>
      <w:r w:rsidRPr="00DE3752">
        <w:tab/>
        <w:t xml:space="preserve">The provisions of subsections (A), (B), and (C) do not apply in the case of any vote or action taken by a member of the General Assembly </w:t>
      </w:r>
      <w:r w:rsidRPr="00DE3752">
        <w:rPr>
          <w:strike/>
        </w:rPr>
        <w:t>prior to</w:t>
      </w:r>
      <w:r w:rsidRPr="00DE3752">
        <w:t xml:space="preserve"> </w:t>
      </w:r>
      <w:r w:rsidRPr="00DE3752">
        <w:rPr>
          <w:u w:val="single"/>
        </w:rPr>
        <w:t>before</w:t>
      </w:r>
      <w:r w:rsidRPr="00DE3752">
        <w:t xml:space="preserve"> January 1, 1992.”</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9.</w:t>
      </w:r>
      <w:r w:rsidRPr="00DE3752">
        <w:rPr>
          <w:u w:color="000000" w:themeColor="text1"/>
        </w:rPr>
        <w:tab/>
      </w:r>
      <w:r w:rsidR="004B0C33">
        <w:rPr>
          <w:u w:color="000000" w:themeColor="text1"/>
        </w:rPr>
        <w:t xml:space="preserve">Article 7, </w:t>
      </w:r>
      <w:r w:rsidRPr="00DE3752">
        <w:rPr>
          <w:u w:color="000000" w:themeColor="text1"/>
        </w:rPr>
        <w:t xml:space="preserve">Chapter 13, Title 8 of the 1976 Code is amended by adding: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756.</w:t>
      </w:r>
      <w:r w:rsidRPr="00DE3752">
        <w:rPr>
          <w:u w:color="000000" w:themeColor="text1"/>
        </w:rPr>
        <w:tab/>
        <w:t>The provisions of Sections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700, 8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710, 8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715, and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10.</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780(B) of the 1976 Code</w:t>
      </w:r>
      <w:r w:rsidR="004B0C33">
        <w:rPr>
          <w:u w:color="000000" w:themeColor="text1"/>
        </w:rPr>
        <w:t>, as added by Act 248 of 1991,</w:t>
      </w:r>
      <w:r w:rsidRPr="00DE3752">
        <w:rPr>
          <w:u w:color="000000" w:themeColor="text1"/>
        </w:rPr>
        <w:t xml:space="preserve">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In addition to existing remedies for breach of the ethical standards of this chapter </w:t>
      </w:r>
      <w:r w:rsidRPr="00DE3752">
        <w:rPr>
          <w:strike/>
          <w:u w:color="000000" w:themeColor="text1"/>
        </w:rPr>
        <w:t>or regulations promulgated hereunder</w:t>
      </w:r>
      <w:r w:rsidRPr="00DE3752">
        <w:rPr>
          <w:u w:color="000000" w:themeColor="text1"/>
        </w:rPr>
        <w:t xml:space="preserve">, the State Ethics Commission may impose </w:t>
      </w:r>
      <w:r w:rsidRPr="00DE3752">
        <w:rPr>
          <w:strike/>
          <w:u w:color="000000" w:themeColor="text1"/>
        </w:rPr>
        <w:t>an oral or</w:t>
      </w:r>
      <w:r w:rsidRPr="00DE3752">
        <w:rPr>
          <w:u w:color="000000" w:themeColor="text1"/>
        </w:rPr>
        <w:t xml:space="preserve"> </w:t>
      </w:r>
      <w:r w:rsidRPr="00DE3752">
        <w:rPr>
          <w:u w:val="single" w:color="000000" w:themeColor="text1"/>
        </w:rPr>
        <w:t>a</w:t>
      </w:r>
      <w:r w:rsidRPr="00DE3752">
        <w:rPr>
          <w:u w:color="000000" w:themeColor="text1"/>
        </w:rPr>
        <w:t xml:space="preserve"> written warning or reprimand.”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11.</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1120 of the 1976 Code, as last amended by Act 6 of 1995, is further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1120.</w:t>
      </w:r>
      <w:r w:rsidRPr="00DE3752">
        <w:rPr>
          <w:u w:color="000000" w:themeColor="text1"/>
        </w:rPr>
        <w:tab/>
        <w:t>(A)</w:t>
      </w:r>
      <w:r w:rsidRPr="00DE3752">
        <w:rPr>
          <w:u w:color="000000" w:themeColor="text1"/>
        </w:rPr>
        <w:tab/>
        <w:t>A statement of economic interests filed pursuant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1110 </w:t>
      </w:r>
      <w:r w:rsidRPr="00DE3752">
        <w:rPr>
          <w:strike/>
          <w:u w:color="000000" w:themeColor="text1"/>
        </w:rPr>
        <w:t>must be on forms prescribed by the State Ethics Commission and</w:t>
      </w:r>
      <w:r w:rsidRPr="00DE3752">
        <w:rPr>
          <w:u w:color="000000" w:themeColor="text1"/>
        </w:rPr>
        <w:t xml:space="preserve"> must contain full and complete information concerning: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the name, business or government address, and workplace telephone number of the filer;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source, type, and amount or value of income, not to include tax refunds, of substantial monetary value received from a governmental entity by the filer or a member of the filer</w:t>
      </w:r>
      <w:r w:rsidR="00641F5C" w:rsidRPr="00641F5C">
        <w:rPr>
          <w:u w:color="000000" w:themeColor="text1"/>
        </w:rPr>
        <w:t>’</w:t>
      </w:r>
      <w:r w:rsidRPr="00DE3752">
        <w:rPr>
          <w:u w:color="000000" w:themeColor="text1"/>
        </w:rPr>
        <w:t xml:space="preserve">s immediate family during the reporting period;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(3)(a)</w:t>
      </w:r>
      <w:r w:rsidRPr="00DE3752">
        <w:rPr>
          <w:u w:color="000000" w:themeColor="text1"/>
        </w:rPr>
        <w:tab/>
        <w:t>the description, value, and location of all real property owned and options to purchase real property during the reporting period by a filer or a member of the filer</w:t>
      </w:r>
      <w:r w:rsidR="00641F5C" w:rsidRPr="00641F5C">
        <w:rPr>
          <w:u w:color="000000" w:themeColor="text1"/>
        </w:rPr>
        <w:t>’</w:t>
      </w:r>
      <w:r w:rsidRPr="00DE3752">
        <w:rPr>
          <w:u w:color="000000" w:themeColor="text1"/>
        </w:rPr>
        <w:t xml:space="preserve">s immediate family if: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there have been any public improvements of more than two hundred dollars on or adjacent to the real property within the reporting period and the public improvements are </w:t>
      </w:r>
      <w:r w:rsidRPr="00DE3752">
        <w:rPr>
          <w:u w:val="single" w:color="000000" w:themeColor="text1"/>
        </w:rPr>
        <w:t>actually</w:t>
      </w:r>
      <w:r w:rsidRPr="00DE3752">
        <w:rPr>
          <w:u w:color="000000" w:themeColor="text1"/>
        </w:rPr>
        <w:t xml:space="preserve"> known to the filer;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interest </w:t>
      </w:r>
      <w:r w:rsidRPr="00DE3752">
        <w:rPr>
          <w:u w:val="single" w:color="000000" w:themeColor="text1"/>
        </w:rPr>
        <w:t>has been or</w:t>
      </w:r>
      <w:r w:rsidRPr="00DE3752">
        <w:rPr>
          <w:u w:color="000000" w:themeColor="text1"/>
        </w:rPr>
        <w:t xml:space="preserve"> can reasonably be expected to be the subject of a conflict of interest </w:t>
      </w:r>
      <w:r w:rsidRPr="00DE3752">
        <w:rPr>
          <w:u w:val="single" w:color="000000" w:themeColor="text1"/>
        </w:rPr>
        <w:t>with the filer</w:t>
      </w:r>
      <w:r w:rsidR="00641F5C" w:rsidRPr="00641F5C">
        <w:rPr>
          <w:u w:val="single" w:color="000000" w:themeColor="text1"/>
        </w:rPr>
        <w:t>’</w:t>
      </w:r>
      <w:r w:rsidRPr="00DE3752">
        <w:rPr>
          <w:u w:val="single" w:color="000000" w:themeColor="text1"/>
        </w:rPr>
        <w:t>s official responsibilities and duties based upon information actually known to the filer</w:t>
      </w:r>
      <w:r w:rsidRPr="00DE3752">
        <w:rPr>
          <w:u w:color="000000" w:themeColor="text1"/>
        </w:rPr>
        <w:t xml:space="preserv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the identity of every business or entity in which the filer or a member of the filer</w:t>
      </w:r>
      <w:r w:rsidR="00641F5C" w:rsidRPr="00641F5C">
        <w:rPr>
          <w:u w:color="000000" w:themeColor="text1"/>
        </w:rPr>
        <w:t>’</w:t>
      </w:r>
      <w:r w:rsidRPr="00DE3752">
        <w:rPr>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a listing by name and address of each creditor to whom the filer or member of the filer</w:t>
      </w:r>
      <w:r w:rsidR="00641F5C" w:rsidRPr="00641F5C">
        <w:rPr>
          <w:u w:color="000000" w:themeColor="text1"/>
        </w:rPr>
        <w:t>’</w:t>
      </w:r>
      <w:r w:rsidRPr="00DE3752">
        <w:rPr>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641F5C" w:rsidRPr="00641F5C">
        <w:rPr>
          <w:u w:color="000000" w:themeColor="text1"/>
        </w:rPr>
        <w:t>’</w:t>
      </w:r>
      <w:r w:rsidRPr="00DE3752">
        <w:rPr>
          <w:u w:color="000000" w:themeColor="text1"/>
        </w:rPr>
        <w:t xml:space="preserve">s agency or department other than for a credit card or retail installment contract, and the original amount of the debt and amount outstanding unless: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the debt is promised or loaned by an individual</w:t>
      </w:r>
      <w:r w:rsidR="00641F5C" w:rsidRPr="00641F5C">
        <w:rPr>
          <w:u w:color="000000" w:themeColor="text1"/>
        </w:rPr>
        <w:t>’</w:t>
      </w:r>
      <w:r w:rsidRPr="00DE3752">
        <w:rPr>
          <w:u w:color="000000" w:themeColor="text1"/>
        </w:rPr>
        <w:t xml:space="preserve">s family member if the person who promises or makes the loan is not acting as the agent or intermediary for someone other than a person named in this subitem;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the rate of interest charged the filer or a member of the filer</w:t>
      </w:r>
      <w:r w:rsidR="00641F5C" w:rsidRPr="00641F5C">
        <w:rPr>
          <w:u w:color="000000" w:themeColor="text1"/>
        </w:rPr>
        <w:t>’</w:t>
      </w:r>
      <w:r w:rsidRPr="00DE3752">
        <w:rPr>
          <w:u w:color="000000" w:themeColor="text1"/>
        </w:rPr>
        <w:t xml:space="preserve">s immediate family for a debt required to be reported in (a);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If a discharge of a debt required to be reported in (a) has been made, the date of the transaction must be shown.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(7)</w:t>
      </w:r>
      <w:r w:rsidRPr="00DE3752">
        <w:rPr>
          <w:u w:color="000000" w:themeColor="text1"/>
        </w:rPr>
        <w:tab/>
        <w:t>the name of any lobbyist, as defined in Section 2</w:t>
      </w:r>
      <w:r w:rsidR="00641F5C">
        <w:rPr>
          <w:u w:color="000000" w:themeColor="text1"/>
        </w:rPr>
        <w:noBreakHyphen/>
      </w:r>
      <w:r w:rsidRPr="00DE3752">
        <w:rPr>
          <w:u w:color="000000" w:themeColor="text1"/>
        </w:rPr>
        <w:t>17</w:t>
      </w:r>
      <w:r w:rsidR="00641F5C">
        <w:rPr>
          <w:u w:color="000000" w:themeColor="text1"/>
        </w:rPr>
        <w:noBreakHyphen/>
      </w:r>
      <w:r w:rsidRPr="00DE3752">
        <w:rPr>
          <w:u w:color="000000" w:themeColor="text1"/>
        </w:rPr>
        <w:t xml:space="preserve">10(13) who is: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an immediate family member of the filer;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an individual with whom or business with which the filer or a member of the filer</w:t>
      </w:r>
      <w:r w:rsidR="00641F5C" w:rsidRPr="00641F5C">
        <w:rPr>
          <w:u w:color="000000" w:themeColor="text1"/>
        </w:rPr>
        <w:t>’</w:t>
      </w:r>
      <w:r w:rsidRPr="00DE3752">
        <w:rPr>
          <w:u w:color="000000" w:themeColor="text1"/>
        </w:rPr>
        <w:t xml:space="preserve">s immediate family is associated;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(8)</w:t>
      </w:r>
      <w:r w:rsidRPr="00DE3752">
        <w:rPr>
          <w:u w:color="000000" w:themeColor="text1"/>
        </w:rPr>
        <w:tab/>
        <w:t>if a public official, public member, or public employee receives compensation from an individual or business which contracts with the governmental entity with which the public official, public member</w:t>
      </w:r>
      <w:r w:rsidRPr="00DE3752">
        <w:rPr>
          <w:strike/>
          <w:u w:color="000000" w:themeColor="text1"/>
        </w:rPr>
        <w:t>,</w:t>
      </w:r>
      <w:r w:rsidRPr="00DE3752">
        <w:rPr>
          <w:u w:color="000000" w:themeColor="text1"/>
        </w:rPr>
        <w:t xml:space="preserve"> or public employee serves or is employed, the public official, public member, or public employee must report the name and address of that individual or business and the amount of </w:t>
      </w:r>
      <w:r w:rsidRPr="00DE3752">
        <w:rPr>
          <w:strike/>
          <w:u w:color="000000" w:themeColor="text1"/>
        </w:rPr>
        <w:t>compensation paid to the public official, public member, or public employee by</w:t>
      </w:r>
      <w:r w:rsidRPr="00DE3752">
        <w:rPr>
          <w:u w:color="000000" w:themeColor="text1"/>
        </w:rPr>
        <w:t xml:space="preserve"> </w:t>
      </w:r>
      <w:r w:rsidRPr="00DE3752">
        <w:rPr>
          <w:u w:val="single" w:color="000000" w:themeColor="text1"/>
        </w:rPr>
        <w:t>the contract between the governmental entity and</w:t>
      </w:r>
      <w:r w:rsidRPr="00DE3752">
        <w:rPr>
          <w:u w:color="000000" w:themeColor="text1"/>
        </w:rPr>
        <w:t xml:space="preserve"> that individual or business;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(9)</w:t>
      </w:r>
      <w:r w:rsidRPr="00DE3752">
        <w:rPr>
          <w:u w:color="000000" w:themeColor="text1"/>
        </w:rPr>
        <w:tab/>
        <w:t xml:space="preserve">the source and a brief description of any gifts, including transportation, lodging, food, or entertainment received during the preceding calendar year from: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a person, if there is reason to believe the donor would not give the gift, gratuity, or favor but for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 xml:space="preserve">s office or position;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 person, or from an officer or director of a person, if the public official or public employee has reason to believe the person: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has or is seeking to obtain contractual or other business or financial relationship with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 xml:space="preserve">s agency;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conducts operations or activities which are regulated by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s agency if the value of the gift is twenty</w:t>
      </w:r>
      <w:r w:rsidR="00641F5C">
        <w:rPr>
          <w:u w:color="000000" w:themeColor="text1"/>
        </w:rPr>
        <w:noBreakHyphen/>
      </w:r>
      <w:r w:rsidRPr="00DE3752">
        <w:rPr>
          <w:u w:color="000000" w:themeColor="text1"/>
        </w:rPr>
        <w:t>five dollars or more in a day or if the value totals, in the aggregate, two hundred dollars or more in a calendar year</w:t>
      </w:r>
      <w:r w:rsidRPr="00DE3752">
        <w:rPr>
          <w:strike/>
          <w:u w:color="000000" w:themeColor="text1"/>
        </w:rPr>
        <w:t>.</w:t>
      </w:r>
      <w:r w:rsidRPr="00DE3752">
        <w:rPr>
          <w:u w:color="000000" w:themeColor="text1"/>
        </w:rPr>
        <w:t xml:space="preserve"> </w:t>
      </w:r>
      <w:r w:rsidRPr="00DE3752">
        <w:rPr>
          <w:u w:val="single" w:color="000000" w:themeColor="text1"/>
        </w:rPr>
        <w:t>;</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(10)</w:t>
      </w:r>
      <w:r w:rsidRPr="00DE3752">
        <w:rPr>
          <w:u w:color="000000" w:themeColor="text1"/>
        </w:rPr>
        <w:tab/>
      </w:r>
      <w:r w:rsidRPr="00DE3752">
        <w:rPr>
          <w:u w:val="single" w:color="000000" w:themeColor="text1"/>
        </w:rPr>
        <w:t>the source of any other income received by the filer or a member of the filer</w:t>
      </w:r>
      <w:r w:rsidR="00641F5C" w:rsidRPr="00641F5C">
        <w:rPr>
          <w:u w:val="single" w:color="000000" w:themeColor="text1"/>
        </w:rPr>
        <w:t>’</w:t>
      </w:r>
      <w:r w:rsidRPr="00DE3752">
        <w:rPr>
          <w:u w:val="single" w:color="000000" w:themeColor="text1"/>
        </w:rPr>
        <w:t>s immediate family, not to include income received pursuant to:</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00336E8C">
        <w:rPr>
          <w:u w:val="single" w:color="000000" w:themeColor="text1"/>
        </w:rPr>
        <w:t>a</w:t>
      </w:r>
      <w:r w:rsidRPr="00DE3752">
        <w:rPr>
          <w:u w:val="single" w:color="000000" w:themeColor="text1"/>
        </w:rPr>
        <w:t>)</w:t>
      </w:r>
      <w:r w:rsidR="001A035C" w:rsidRPr="001A035C">
        <w:rPr>
          <w:u w:color="000000" w:themeColor="text1"/>
        </w:rPr>
        <w:tab/>
      </w:r>
      <w:r w:rsidRPr="00DE3752">
        <w:rPr>
          <w:u w:val="single" w:color="000000" w:themeColor="text1"/>
        </w:rPr>
        <w:t>a court order;</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(b</w:t>
      </w:r>
      <w:r w:rsidRPr="00DE3752">
        <w:rPr>
          <w:u w:val="single" w:color="000000" w:themeColor="text1"/>
        </w:rPr>
        <w:t>)</w:t>
      </w:r>
      <w:r w:rsidRPr="00DE3752">
        <w:rPr>
          <w:u w:color="000000" w:themeColor="text1"/>
        </w:rPr>
        <w:tab/>
      </w:r>
      <w:r w:rsidRPr="00DE3752">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(c</w:t>
      </w:r>
      <w:r w:rsidRPr="00DE3752">
        <w:rPr>
          <w:u w:val="single" w:color="000000" w:themeColor="text1"/>
        </w:rPr>
        <w:t>)</w:t>
      </w:r>
      <w:r w:rsidRPr="00DE3752">
        <w:rPr>
          <w:u w:color="000000" w:themeColor="text1"/>
        </w:rPr>
        <w:tab/>
      </w:r>
      <w:r w:rsidRPr="00DE3752">
        <w:rPr>
          <w:u w:val="single" w:color="000000" w:themeColor="text1"/>
        </w:rPr>
        <w:t>a mutual fund or similar fund in which an investment company invests its shareholders</w:t>
      </w:r>
      <w:r w:rsidR="00641F5C" w:rsidRPr="00641F5C">
        <w:rPr>
          <w:u w:val="single" w:color="000000" w:themeColor="text1"/>
        </w:rPr>
        <w:t>’</w:t>
      </w:r>
      <w:r w:rsidRPr="00DE3752">
        <w:rPr>
          <w:u w:val="single" w:color="000000" w:themeColor="text1"/>
        </w:rPr>
        <w:t xml:space="preserve"> money in a diversified selection of securities;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(11)</w:t>
      </w:r>
      <w:r w:rsidRPr="00DE3752">
        <w:rPr>
          <w:u w:color="000000" w:themeColor="text1"/>
        </w:rPr>
        <w:tab/>
      </w:r>
      <w:r w:rsidRPr="00DE3752">
        <w:rPr>
          <w:u w:val="single" w:color="000000" w:themeColor="text1"/>
        </w:rPr>
        <w:t>the specific source of income received by a public official, a member of the public official</w:t>
      </w:r>
      <w:r w:rsidR="00641F5C" w:rsidRPr="00641F5C">
        <w:rPr>
          <w:u w:val="single" w:color="000000" w:themeColor="text1"/>
        </w:rPr>
        <w:t>’</w:t>
      </w:r>
      <w:r w:rsidRPr="00DE3752">
        <w:rPr>
          <w:u w:val="single" w:color="000000" w:themeColor="text1"/>
        </w:rPr>
        <w:t>s immediate family, or a business with which the public official or a member of his immediate family are associated if the public official or a member of the public official</w:t>
      </w:r>
      <w:r w:rsidR="00641F5C" w:rsidRPr="00641F5C">
        <w:rPr>
          <w:u w:val="single" w:color="000000" w:themeColor="text1"/>
        </w:rPr>
        <w:t>’</w:t>
      </w:r>
      <w:r w:rsidRPr="00DE3752">
        <w:rPr>
          <w:u w:val="single" w:color="000000" w:themeColor="text1"/>
        </w:rPr>
        <w:t>s immediate family directly derives income from a:</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00336E8C">
        <w:rPr>
          <w:u w:val="single" w:color="000000" w:themeColor="text1"/>
        </w:rPr>
        <w:t>a</w:t>
      </w:r>
      <w:r w:rsidRPr="00DE3752">
        <w:rPr>
          <w:u w:val="single" w:color="000000" w:themeColor="text1"/>
        </w:rPr>
        <w:t>)</w:t>
      </w:r>
      <w:r w:rsidR="001A035C" w:rsidRPr="001A035C">
        <w:rPr>
          <w:u w:color="000000" w:themeColor="text1"/>
        </w:rPr>
        <w:tab/>
      </w:r>
      <w:r w:rsidRPr="00DE3752">
        <w:rPr>
          <w:u w:val="single" w:color="000000" w:themeColor="text1"/>
        </w:rPr>
        <w:t>contractual or financial relationship, including a consultant or independent contractor</w:t>
      </w:r>
      <w:r w:rsidR="00641F5C" w:rsidRPr="00641F5C">
        <w:rPr>
          <w:u w:val="single" w:color="000000" w:themeColor="text1"/>
        </w:rPr>
        <w:t>’</w:t>
      </w:r>
      <w:r w:rsidRPr="00DE3752">
        <w:rPr>
          <w:u w:val="single" w:color="000000" w:themeColor="text1"/>
        </w:rPr>
        <w:t>s relationship, with a lobbyist</w:t>
      </w:r>
      <w:r w:rsidR="00641F5C" w:rsidRPr="00641F5C">
        <w:rPr>
          <w:u w:val="single" w:color="000000" w:themeColor="text1"/>
        </w:rPr>
        <w:t>’</w:t>
      </w:r>
      <w:r w:rsidRPr="00DE3752">
        <w:rPr>
          <w:u w:val="single" w:color="000000" w:themeColor="text1"/>
        </w:rPr>
        <w:t>s principal or an entity controlled by, affiliated with, or existing for the benefit of a lobbyist</w:t>
      </w:r>
      <w:r w:rsidR="00641F5C" w:rsidRPr="00641F5C">
        <w:rPr>
          <w:u w:val="single" w:color="000000" w:themeColor="text1"/>
        </w:rPr>
        <w:t>’</w:t>
      </w:r>
      <w:r w:rsidRPr="00DE3752">
        <w:rPr>
          <w:u w:val="single" w:color="000000" w:themeColor="text1"/>
        </w:rPr>
        <w:t>s principal;</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(b</w:t>
      </w:r>
      <w:r w:rsidRPr="00DE3752">
        <w:rPr>
          <w:u w:val="single" w:color="000000" w:themeColor="text1"/>
        </w:rPr>
        <w:t>)</w:t>
      </w:r>
      <w:r w:rsidRPr="00DE3752">
        <w:rPr>
          <w:u w:color="000000" w:themeColor="text1"/>
        </w:rPr>
        <w:tab/>
      </w:r>
      <w:r w:rsidRPr="00DE3752">
        <w:rPr>
          <w:u w:val="single" w:color="000000" w:themeColor="text1"/>
        </w:rPr>
        <w:t>contractual or financial relationship, including a consultant or independent contractor relationship, with a state or local governmental entity;</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(c</w:t>
      </w:r>
      <w:r w:rsidRPr="00DE3752">
        <w:rPr>
          <w:u w:val="single" w:color="000000" w:themeColor="text1"/>
        </w:rPr>
        <w:t>)</w:t>
      </w:r>
      <w:r w:rsidRPr="00DE3752">
        <w:rPr>
          <w:u w:color="000000" w:themeColor="text1"/>
        </w:rPr>
        <w:tab/>
      </w:r>
      <w:r w:rsidRPr="00DE3752">
        <w:rPr>
          <w:u w:val="single" w:color="000000" w:themeColor="text1"/>
        </w:rPr>
        <w:t>source regulated by the governmental regulatory agency with which the public official serves.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 xml:space="preserve">For purposes of item (11), </w:t>
      </w:r>
      <w:r w:rsidR="00641F5C" w:rsidRPr="00641F5C">
        <w:rPr>
          <w:u w:val="single" w:color="000000" w:themeColor="text1"/>
        </w:rPr>
        <w:t>‘</w:t>
      </w:r>
      <w:r w:rsidRPr="00DE3752">
        <w:rPr>
          <w:u w:val="single" w:color="000000" w:themeColor="text1"/>
        </w:rPr>
        <w:t>contractual or financial relationship</w:t>
      </w:r>
      <w:r w:rsidR="00641F5C" w:rsidRPr="00641F5C">
        <w:rPr>
          <w:u w:val="single" w:color="000000" w:themeColor="text1"/>
        </w:rPr>
        <w:t>’</w:t>
      </w:r>
      <w:r w:rsidRPr="00DE3752">
        <w:rPr>
          <w:u w:val="single" w:color="000000" w:themeColor="text1"/>
        </w:rPr>
        <w:t xml:space="preserve"> does not include a relationship from which income received by a public official, a member of the public official</w:t>
      </w:r>
      <w:r w:rsidR="00641F5C" w:rsidRPr="00641F5C">
        <w:rPr>
          <w:u w:val="single" w:color="000000" w:themeColor="text1"/>
        </w:rPr>
        <w:t>’</w:t>
      </w:r>
      <w:r w:rsidRPr="00DE3752">
        <w:rPr>
          <w:u w:val="single" w:color="000000" w:themeColor="text1"/>
        </w:rPr>
        <w:t>s immediate family, or a business with which the public official or his immediate family is associated is derived from commercial transactions in which the fair market value of goods transferred or services rendered is paid;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(12)</w:t>
      </w:r>
      <w:r w:rsidRPr="00DE3752">
        <w:rPr>
          <w:u w:color="000000" w:themeColor="text1"/>
        </w:rPr>
        <w:tab/>
      </w:r>
      <w:r w:rsidRPr="00DE3752">
        <w:rPr>
          <w:u w:val="single" w:color="000000" w:themeColor="text1"/>
        </w:rPr>
        <w:t>the specific source of income received by a public member, a member of the public member</w:t>
      </w:r>
      <w:r w:rsidR="00641F5C" w:rsidRPr="00641F5C">
        <w:rPr>
          <w:u w:val="single" w:color="000000" w:themeColor="text1"/>
        </w:rPr>
        <w:t>’</w:t>
      </w:r>
      <w:r w:rsidRPr="00DE3752">
        <w:rPr>
          <w:u w:val="single" w:color="000000" w:themeColor="text1"/>
        </w:rPr>
        <w:t>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This article does not require the disclosure of economic interests information concerning: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spouse separated pursuant to a court order from the public official, public member, or public employee;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a former spouse;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a campaign contribution that is permitted and reported under Article 13 of this chapter;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matters determined to require confidentiality pursuant to Section 2</w:t>
      </w:r>
      <w:r w:rsidR="00641F5C">
        <w:rPr>
          <w:u w:color="000000" w:themeColor="text1"/>
        </w:rPr>
        <w:noBreakHyphen/>
      </w:r>
      <w:r w:rsidRPr="00DE3752">
        <w:rPr>
          <w:u w:color="000000" w:themeColor="text1"/>
        </w:rPr>
        <w:t>17</w:t>
      </w:r>
      <w:r w:rsidR="00641F5C">
        <w:rPr>
          <w:u w:color="000000" w:themeColor="text1"/>
        </w:rPr>
        <w:noBreakHyphen/>
      </w:r>
      <w:r w:rsidRPr="00DE3752">
        <w:rPr>
          <w:u w:color="000000" w:themeColor="text1"/>
        </w:rPr>
        <w:t xml:space="preserve">90(E).”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12.</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1300 (4),(6), (7), (23), and (32) of the 1976 Code, as last amended by Act 76 of 2003, is further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E3752">
        <w:rPr>
          <w:u w:color="000000" w:themeColor="text1"/>
        </w:rPr>
        <w:t>“</w:t>
      </w:r>
      <w:r w:rsidRPr="00DE3752">
        <w:t>(4)</w:t>
      </w:r>
      <w:r w:rsidRPr="00DE3752">
        <w:tab/>
      </w:r>
      <w:r w:rsidR="00641F5C" w:rsidRPr="00641F5C">
        <w:t>‘</w:t>
      </w:r>
      <w:r w:rsidRPr="00DE3752">
        <w:t>Candidate</w:t>
      </w:r>
      <w:r w:rsidR="00641F5C" w:rsidRPr="00641F5C">
        <w:t>’</w:t>
      </w:r>
      <w:r w:rsidRPr="00DE3752">
        <w:t xml:space="preserv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DE3752">
        <w:rPr>
          <w:strike/>
        </w:rPr>
        <w:t>or</w:t>
      </w:r>
      <w:r w:rsidRPr="00DE3752">
        <w:t xml:space="preserve"> (c) a person on whose behalf write</w:t>
      </w:r>
      <w:r w:rsidR="00641F5C">
        <w:noBreakHyphen/>
      </w:r>
      <w:r w:rsidRPr="00DE3752">
        <w:t>in votes are solicited if the person has knowledge of such solicitation</w:t>
      </w:r>
      <w:r w:rsidRPr="00DE3752">
        <w:rPr>
          <w:u w:val="single"/>
        </w:rPr>
        <w:t>; or (d)  a person who maintains an open bank account containing contributions</w:t>
      </w:r>
      <w:r w:rsidRPr="00DE3752">
        <w:t xml:space="preserve">.  </w:t>
      </w:r>
      <w:r w:rsidR="00641F5C" w:rsidRPr="00641F5C">
        <w:t>‘</w:t>
      </w:r>
      <w:r w:rsidRPr="00DE3752">
        <w:t>Candidate</w:t>
      </w:r>
      <w:r w:rsidR="00641F5C" w:rsidRPr="00641F5C">
        <w:t>’</w:t>
      </w:r>
      <w:r w:rsidRPr="00DE3752">
        <w:t xml:space="preserve"> does not include a candidate within the meaning of Section 431(b) of the Federal Election Campaign Act of 1976.</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(6)</w:t>
      </w:r>
      <w:r w:rsidRPr="00DE3752">
        <w:rPr>
          <w:u w:color="000000" w:themeColor="text1"/>
        </w:rPr>
        <w:tab/>
      </w:r>
      <w:r w:rsidR="00641F5C" w:rsidRPr="00641F5C">
        <w:t>‘</w:t>
      </w:r>
      <w:r w:rsidRPr="00DE3752">
        <w:t>Committee</w:t>
      </w:r>
      <w:r w:rsidR="00641F5C" w:rsidRPr="00641F5C">
        <w:t>’</w:t>
      </w:r>
      <w:r w:rsidRPr="00DE3752">
        <w:t xml:space="preserve"> means an association, a club, an organization, or a group of persons</w:t>
      </w:r>
      <w:r w:rsidRPr="00DE3752">
        <w:rPr>
          <w:u w:val="single"/>
        </w:rPr>
        <w:t>, including a party committee, a legislative caucus committee, or a noncandidate committee,</w:t>
      </w:r>
      <w:r w:rsidRPr="00DE3752">
        <w:t xml:space="preserve"> which</w:t>
      </w:r>
      <w:r w:rsidRPr="00DE3752">
        <w:rPr>
          <w:strike/>
        </w:rPr>
        <w:t>, to influence the outcome of an elective office,</w:t>
      </w:r>
      <w:r w:rsidRPr="00DE3752">
        <w:t xml:space="preserve"> </w:t>
      </w:r>
      <w:r w:rsidRPr="00DE3752">
        <w:rPr>
          <w:u w:val="single"/>
        </w:rPr>
        <w:t>has as its major purpose the nomination, election, or defeat of one or more candidates and</w:t>
      </w:r>
      <w:r w:rsidRPr="00DE3752">
        <w:t xml:space="preserve"> receives contributions or makes expenditures in excess of five hundred dollars in the aggregate during an election cycle.  It also means a person who</w:t>
      </w:r>
      <w:r w:rsidRPr="00DE3752">
        <w:rPr>
          <w:strike/>
        </w:rPr>
        <w:t>, to influence the outcome of an elective office,</w:t>
      </w:r>
      <w:r w:rsidRPr="00DE3752">
        <w:t xml:space="preserve"> </w:t>
      </w:r>
      <w:r w:rsidRPr="00DE3752">
        <w:rPr>
          <w:u w:val="single"/>
        </w:rPr>
        <w:t>has the major purpose to support or oppose the nomination, election, or defeat of one or more candidates and</w:t>
      </w:r>
      <w:r w:rsidRPr="00DE3752">
        <w:t xml:space="preserve"> makes: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contributions aggregating at least twenty</w:t>
      </w:r>
      <w:r w:rsidR="00641F5C">
        <w:noBreakHyphen/>
      </w:r>
      <w:r w:rsidRPr="00DE3752">
        <w:t xml:space="preserve">five thousand dollars during an election cycle to or at the request of a candidate or a committee, or a combination of them;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independent expenditures aggregating five hundred dollars or more during an election cycle for the election or defeat of a candidate.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00641F5C" w:rsidRPr="00641F5C">
        <w:rPr>
          <w:strike/>
        </w:rPr>
        <w:t>‘</w:t>
      </w:r>
      <w:r w:rsidRPr="00DE3752">
        <w:rPr>
          <w:strike/>
        </w:rPr>
        <w:t>Committee</w:t>
      </w:r>
      <w:r w:rsidR="00641F5C" w:rsidRPr="00641F5C">
        <w:rPr>
          <w:strike/>
        </w:rPr>
        <w:t>’</w:t>
      </w:r>
      <w:r w:rsidRPr="00DE3752">
        <w:rPr>
          <w:strike/>
        </w:rPr>
        <w:t xml:space="preserve"> includes a party committee, a legislative caucus committee, a noncandidate committee, or a committee that is not a campaign committee for a candidate but that is organized for the purpose of influencing an election.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t>(7)</w:t>
      </w:r>
      <w:r>
        <w:tab/>
      </w:r>
      <w:r w:rsidR="00641F5C" w:rsidRPr="00641F5C">
        <w:t>‘</w:t>
      </w:r>
      <w:r w:rsidRPr="00DE3752">
        <w:t>Contribution</w:t>
      </w:r>
      <w:r w:rsidR="00641F5C" w:rsidRPr="00641F5C">
        <w:t>’</w:t>
      </w:r>
      <w:r w:rsidRPr="00DE3752">
        <w:t xml:space="preserve"> means a gift, subscription, loan, guarantee upon which collection is made, forgiveness of a loan, an advance, in</w:t>
      </w:r>
      <w:r w:rsidR="00641F5C">
        <w:noBreakHyphen/>
      </w:r>
      <w:r w:rsidRPr="00DE3752">
        <w:t>kind contribution or expenditure, a deposit of money, or anything of value made to a candidate or committee to influence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w:t>
      </w:r>
      <w:r w:rsidRPr="00DE3752">
        <w:t xml:space="preserve">, whether any of the above are made or offered directly or indirectly. </w:t>
      </w:r>
      <w:r w:rsidR="00641F5C" w:rsidRPr="00641F5C">
        <w:t>‘</w:t>
      </w:r>
      <w:r w:rsidRPr="00DE3752">
        <w:t>Contribution</w:t>
      </w:r>
      <w:r w:rsidR="00641F5C" w:rsidRPr="00641F5C">
        <w:t>’</w:t>
      </w:r>
      <w:r w:rsidRPr="00DE3752">
        <w:t xml:space="preserve"> does not include </w:t>
      </w:r>
      <w:r w:rsidRPr="00DE3752">
        <w:rPr>
          <w:strike/>
        </w:rPr>
        <w:t>(a)</w:t>
      </w:r>
      <w:r w:rsidRPr="00DE3752">
        <w:t xml:space="preserve"> volunteer personal services on behalf of a candidate or committee for which the volunteer or any person acting on behalf of or instead of the volunteer receives no compensation either in cash or in</w:t>
      </w:r>
      <w:r w:rsidR="00641F5C">
        <w:noBreakHyphen/>
      </w:r>
      <w:r w:rsidRPr="00DE3752">
        <w:t>kind, directly or indirectly, from any source</w:t>
      </w:r>
      <w:r w:rsidRPr="00DE3752">
        <w:rPr>
          <w:strike/>
        </w:rPr>
        <w:t>;  or (b) a gift, subscription, loan, guarantee upon which collection is made, forgiveness of a loan, an advance, in</w:t>
      </w:r>
      <w:r w:rsidR="00641F5C">
        <w:rPr>
          <w:strike/>
        </w:rPr>
        <w:noBreakHyphen/>
      </w:r>
      <w:r w:rsidRPr="00DE3752">
        <w:rPr>
          <w:strike/>
        </w:rPr>
        <w:t>kind contribution or expenditure, a deposit of money, or anything of value made to a committee, other than a candidate committee, and is used to pay for communications made not more than forty</w:t>
      </w:r>
      <w:r w:rsidR="00641F5C">
        <w:rPr>
          <w:strike/>
        </w:rPr>
        <w:noBreakHyphen/>
      </w:r>
      <w:r w:rsidRPr="00DE3752">
        <w:rPr>
          <w:strike/>
        </w:rPr>
        <w:t>five days before the election to influence the outcome of an elective office as defined in Section 8</w:t>
      </w:r>
      <w:r w:rsidR="00641F5C">
        <w:rPr>
          <w:strike/>
        </w:rPr>
        <w:noBreakHyphen/>
      </w:r>
      <w:r w:rsidRPr="00DE3752">
        <w:rPr>
          <w:strike/>
        </w:rPr>
        <w:t>13</w:t>
      </w:r>
      <w:r w:rsidR="00641F5C">
        <w:rPr>
          <w:strike/>
        </w:rPr>
        <w:noBreakHyphen/>
      </w:r>
      <w:r w:rsidRPr="00DE3752">
        <w:rPr>
          <w:strike/>
        </w:rPr>
        <w:t>1300(31)(c). These funds must be deposited in an account separate from a campaign account as required in Section 8</w:t>
      </w:r>
      <w:r w:rsidR="00641F5C">
        <w:rPr>
          <w:strike/>
        </w:rPr>
        <w:noBreakHyphen/>
      </w:r>
      <w:r w:rsidRPr="00DE3752">
        <w:rPr>
          <w:strike/>
        </w:rPr>
        <w:t>13</w:t>
      </w:r>
      <w:r w:rsidR="00641F5C">
        <w:rPr>
          <w:strike/>
        </w:rPr>
        <w:noBreakHyphen/>
      </w:r>
      <w:r w:rsidRPr="00DE3752">
        <w:rPr>
          <w:strike/>
        </w:rPr>
        <w:t>1312</w:t>
      </w:r>
      <w:r w:rsidRPr="00DE3752">
        <w:t>.</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(23)</w:t>
      </w:r>
      <w:r w:rsidRPr="00DE3752">
        <w:tab/>
      </w:r>
      <w:r w:rsidR="00641F5C" w:rsidRPr="00641F5C">
        <w:t>‘</w:t>
      </w:r>
      <w:r w:rsidRPr="00DE3752">
        <w:t>Noncandidate committee</w:t>
      </w:r>
      <w:r w:rsidR="00641F5C" w:rsidRPr="00641F5C">
        <w:t>’</w:t>
      </w:r>
      <w:r w:rsidRPr="00DE3752">
        <w:t xml:space="preserve"> means a committee that is not a campaign committee for a candidate but </w:t>
      </w:r>
      <w:r w:rsidRPr="00DE3752">
        <w:rPr>
          <w:strike/>
        </w:rPr>
        <w:t>is organized to influence an election or to support or oppose a candidate or public official</w:t>
      </w:r>
      <w:r w:rsidRPr="00DE3752">
        <w:t xml:space="preserve"> </w:t>
      </w:r>
      <w:r w:rsidRPr="00DE3752">
        <w:rPr>
          <w:u w:val="single"/>
        </w:rPr>
        <w:t>has as its major purpose the nomination, election, or defeat of one or more candidates</w:t>
      </w:r>
      <w:r w:rsidRPr="00DE3752">
        <w:t xml:space="preserve">, which receives contributions or makes expenditures in excess of five hundred dollars in the aggregate during an election cycle.  </w:t>
      </w:r>
      <w:r w:rsidR="00641F5C" w:rsidRPr="00641F5C">
        <w:t>‘</w:t>
      </w:r>
      <w:r w:rsidRPr="00DE3752">
        <w:t>Noncandidate committee</w:t>
      </w:r>
      <w:r w:rsidR="00641F5C" w:rsidRPr="00641F5C">
        <w:t>’</w:t>
      </w:r>
      <w:r w:rsidRPr="00DE3752">
        <w:t xml:space="preserve"> does not include political action committees that contribute solely to federal campaigns.</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6E8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(32)</w:t>
      </w:r>
      <w:r w:rsidRPr="00DE3752">
        <w:tab/>
      </w:r>
      <w:r w:rsidR="00641F5C" w:rsidRPr="00641F5C">
        <w:t>‘</w:t>
      </w:r>
      <w:r w:rsidRPr="00DE3752">
        <w:t>Ballot measure committee</w:t>
      </w:r>
      <w:r w:rsidR="00641F5C" w:rsidRPr="00641F5C">
        <w:t>’</w:t>
      </w:r>
      <w:r w:rsidRPr="00DE3752">
        <w:t xml:space="preserve"> means: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 xml:space="preserve">an association, club, an organization, or a group of persons </w:t>
      </w:r>
      <w:r w:rsidRPr="00DE3752">
        <w:rPr>
          <w:strike/>
        </w:rPr>
        <w:t>which, to influence the outcome of a ballot measure,</w:t>
      </w:r>
      <w:r w:rsidRPr="00DE3752">
        <w:t xml:space="preserve"> </w:t>
      </w:r>
      <w:r w:rsidRPr="00DE3752">
        <w:rPr>
          <w:u w:val="single"/>
        </w:rPr>
        <w:t>whose major purpose is to promote or defeat a ballot measure and</w:t>
      </w:r>
      <w:r w:rsidRPr="00DE3752">
        <w:t xml:space="preserve"> receives contributions or makes expenditures in excess of two thousand five hundred dollars in the aggregate during an election cycle;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a person, other than an individual, who, to influence the outcome of a ballot measure, makes contributions aggregating at least fifty thousand dollars during an election cycle to or at the request of a ballot measure committee;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a person, other than an individual, who, to influence the outcome of a ballot measure, makes independent expenditures aggregating two thousand five hundred dollars or more during an election cycle.”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13.</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1300 of the 1976 Code</w:t>
      </w:r>
      <w:r w:rsidR="00F05E37">
        <w:rPr>
          <w:u w:color="000000" w:themeColor="text1"/>
        </w:rPr>
        <w:t>, as last amended by Act 245 of 2008,</w:t>
      </w:r>
      <w:r w:rsidRPr="00DE3752">
        <w:rPr>
          <w:u w:color="000000" w:themeColor="text1"/>
        </w:rPr>
        <w:t xml:space="preserve"> is</w:t>
      </w:r>
      <w:r w:rsidR="00F05E37">
        <w:rPr>
          <w:u w:color="000000" w:themeColor="text1"/>
        </w:rPr>
        <w:t xml:space="preserve"> further</w:t>
      </w:r>
      <w:r w:rsidRPr="00DE3752">
        <w:rPr>
          <w:u w:color="000000" w:themeColor="text1"/>
        </w:rPr>
        <w:t xml:space="preserve"> amended by adding an appropriately numbered subsection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w:t>
      </w:r>
      <w:r w:rsidRPr="00DE3752">
        <w:rPr>
          <w:u w:color="000000" w:themeColor="text1"/>
        </w:rPr>
        <w:tab/>
      </w:r>
      <w:r w:rsidR="00641F5C" w:rsidRPr="00641F5C">
        <w:rPr>
          <w:u w:color="000000" w:themeColor="text1"/>
        </w:rPr>
        <w:t>‘</w:t>
      </w:r>
      <w:r w:rsidRPr="00DE3752">
        <w:rPr>
          <w:u w:color="000000" w:themeColor="text1"/>
        </w:rPr>
        <w:t>electioneering communication</w:t>
      </w:r>
      <w:r w:rsidR="00641F5C" w:rsidRPr="00641F5C">
        <w:rPr>
          <w:u w:color="000000" w:themeColor="text1"/>
        </w:rPr>
        <w:t>’</w:t>
      </w:r>
      <w:r w:rsidRPr="00DE3752">
        <w:rPr>
          <w:u w:color="000000" w:themeColor="text1"/>
        </w:rPr>
        <w:t xml:space="preserve"> means any broadcast, cable, or satellite communication or mass postal mailing or telephone bank that has the following characteristics: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(a)</w:t>
      </w:r>
      <w:r w:rsidRPr="00DE3752">
        <w:rPr>
          <w:u w:color="000000" w:themeColor="text1"/>
        </w:rPr>
        <w:tab/>
        <w:t>refers to a clearly identified candidate for elected office;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752">
        <w:rPr>
          <w:u w:color="000000" w:themeColor="text1"/>
        </w:rPr>
        <w:tab/>
      </w:r>
      <w:r w:rsidRPr="00DE3752">
        <w:rPr>
          <w:u w:color="000000" w:themeColor="text1"/>
        </w:rPr>
        <w:tab/>
        <w:t>(b)</w:t>
      </w:r>
      <w:r w:rsidRPr="00DE3752">
        <w:rPr>
          <w:u w:color="000000" w:themeColor="text1"/>
        </w:rPr>
        <w:tab/>
        <w:t>that is publically aired or distributed within sixty days prior to a general election or within thirty days prior to a primary for that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The definition does not include: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(1)</w:t>
      </w:r>
      <w:r w:rsidRPr="00DE3752">
        <w:rPr>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(2)</w:t>
      </w:r>
      <w:r w:rsidRPr="00DE3752">
        <w:rPr>
          <w:u w:color="000000" w:themeColor="text1"/>
        </w:rPr>
        <w:tab/>
        <w:t xml:space="preserve">a communication that constitutes an expenditure or independent expenditure under this Article,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(3)</w:t>
      </w:r>
      <w:r w:rsidRPr="00DE3752">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(4)</w:t>
      </w:r>
      <w:r w:rsidRPr="00DE3752">
        <w:rPr>
          <w:u w:color="000000" w:themeColor="text1"/>
        </w:rPr>
        <w:tab/>
        <w:t xml:space="preserve">a communication that meets all of the following criteria: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does not mention any election, candidacy, political party, opposing candidate, or voting by the general public;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does not take a position on the candidate</w:t>
      </w:r>
      <w:r w:rsidR="00641F5C" w:rsidRPr="00641F5C">
        <w:rPr>
          <w:u w:color="000000" w:themeColor="text1"/>
        </w:rPr>
        <w:t>’</w:t>
      </w:r>
      <w:r w:rsidRPr="00DE3752">
        <w:rPr>
          <w:u w:color="000000" w:themeColor="text1"/>
        </w:rPr>
        <w:t xml:space="preserve">s character or qualifications and fitness for office;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(iii)</w:t>
      </w:r>
      <w:r w:rsidRPr="00DE3752">
        <w:rPr>
          <w:u w:color="000000" w:themeColor="text1"/>
        </w:rPr>
        <w:tab/>
        <w:t xml:space="preserve">proposes a commercial transaction.”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14.</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1302 of the 1976 Code</w:t>
      </w:r>
      <w:r w:rsidR="00336E8C">
        <w:rPr>
          <w:u w:color="000000" w:themeColor="text1"/>
        </w:rPr>
        <w:t>, as last amended by Act 76 of 2003,</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1302.</w:t>
      </w:r>
      <w:r w:rsidRPr="00DE3752">
        <w:rPr>
          <w:u w:color="000000" w:themeColor="text1"/>
        </w:rPr>
        <w:tab/>
        <w:t>(A)</w:t>
      </w:r>
      <w:r w:rsidRPr="00DE3752">
        <w:rPr>
          <w:u w:color="000000" w:themeColor="text1"/>
        </w:rPr>
        <w:tab/>
        <w:t>A candidate, committee, or ballot measure committee must maintain and preserve an account of: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the total amount of contributions accepted by the candidate, committee, or ballot measure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name and address of each person making a contribution and the amount and date of receipt of each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the total amount of expenditures made by or on behalf of the candidate, committee, or ballot measure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the name and address of each person to whom an expenditure is made including the date, amount, purpose, and beneficiary of the expenditure;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all receipted bills, canceled checks, or other proof of payment for each expenditure;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w:t>
      </w:r>
      <w:r w:rsidRPr="00DE3752">
        <w:rPr>
          <w:u w:color="000000" w:themeColor="text1"/>
        </w:rPr>
        <w:tab/>
        <w:t>the occupation of each person making a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candidate, committee, or ballot measure committee must maintain and preserve all receipted bills and accounts required by this article for four years.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(C)</w:t>
      </w:r>
      <w:r w:rsidRPr="00DE3752">
        <w:rPr>
          <w:u w:color="000000" w:themeColor="text1"/>
        </w:rPr>
        <w:tab/>
      </w:r>
      <w:r w:rsidRPr="00DE3752">
        <w:rPr>
          <w:u w:val="single" w:color="000000" w:themeColor="text1"/>
        </w:rPr>
        <w:t>An appropriate supervisory office may request in writing, disclosure of any  records required to be maintained by this section, subject to the limitations of Section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320(9)(d). Such a request shall be for purposes of verifying campaign disclosure forms filed pursuant to Section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1308. A candidate, committee, or ballot measure committee must comply with a written request from an appropriate supervisory office within thirty days.”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15.</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1308 of the 1976 Code</w:t>
      </w:r>
      <w:r w:rsidR="00336E8C">
        <w:rPr>
          <w:u w:color="000000" w:themeColor="text1"/>
        </w:rPr>
        <w:t>, as last amended by Act 245 of 2008,</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1308.</w:t>
      </w:r>
      <w:r w:rsidRPr="00DE3752">
        <w:rPr>
          <w:u w:color="000000" w:themeColor="text1"/>
        </w:rPr>
        <w:tab/>
      </w:r>
      <w:r w:rsidRPr="00DE3752">
        <w:t>(A)</w:t>
      </w:r>
      <w:r w:rsidRPr="00DE3752">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41F5C">
        <w:noBreakHyphen/>
      </w:r>
      <w:r w:rsidRPr="00DE3752">
        <w:t>13</w:t>
      </w:r>
      <w:r w:rsidR="00641F5C">
        <w:noBreakHyphen/>
      </w:r>
      <w:r w:rsidRPr="00DE3752">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00641F5C">
        <w:noBreakHyphen/>
      </w:r>
      <w:r w:rsidRPr="00DE3752">
        <w:t>13</w:t>
      </w:r>
      <w:r w:rsidR="00641F5C">
        <w:noBreakHyphen/>
      </w:r>
      <w:r w:rsidRPr="00DE3752">
        <w:t>1370.</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Campaign reports filed by a candidate must be certified by the candidate.  Campaign reports filed by a committee must be certified by a duly authorized officer of the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(D)(1)</w:t>
      </w:r>
      <w:r w:rsidRPr="00DE3752">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t>ten thousand dollars in the case of a candidate for statewide office;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rsidRPr="00DE3752">
        <w:tab/>
        <w:t>two thousand dollars in the case of a candidate for any other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(E)</w:t>
      </w:r>
      <w:r w:rsidRPr="00DE3752">
        <w:tab/>
      </w:r>
      <w:r w:rsidRPr="00DE3752">
        <w:rPr>
          <w:u w:val="single"/>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(F)</w:t>
      </w:r>
      <w:r w:rsidRPr="00DE3752">
        <w:tab/>
        <w:t xml:space="preserve">Notwithstanding the provisions of subsections (B) and (D), if a </w:t>
      </w:r>
      <w:r w:rsidRPr="00336E8C">
        <w:rPr>
          <w:strike/>
        </w:rPr>
        <w:t>pre</w:t>
      </w:r>
      <w:r w:rsidR="00641F5C">
        <w:rPr>
          <w:strike/>
        </w:rPr>
        <w:noBreakHyphen/>
      </w:r>
      <w:r w:rsidRPr="00336E8C">
        <w:rPr>
          <w:strike/>
        </w:rPr>
        <w:t>election</w:t>
      </w:r>
      <w:r w:rsidRPr="00DE3752">
        <w:t xml:space="preserve"> </w:t>
      </w:r>
      <w:r w:rsidR="00336E8C">
        <w:rPr>
          <w:u w:val="single"/>
        </w:rPr>
        <w:t>preelection</w:t>
      </w:r>
      <w:r w:rsidR="00336E8C">
        <w:t xml:space="preserve"> </w:t>
      </w:r>
      <w:r w:rsidRPr="00DE3752">
        <w:t>campaign report provided for in subsection (D) is required to be filed within thirty days of the end of the prior quarter, a candidate or committee must combine the quarterly report provided for in subsection (B) and the pre</w:t>
      </w:r>
      <w:r w:rsidR="00641F5C">
        <w:noBreakHyphen/>
      </w:r>
      <w:r w:rsidRPr="00DE3752">
        <w:t>election report and file the combined report subject to the provisions of subsection (D) no later than fifteen days before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(F)</w:t>
      </w:r>
      <w:r w:rsidRPr="00DE3752">
        <w:rPr>
          <w:u w:val="single"/>
        </w:rPr>
        <w:t>(G)</w:t>
      </w:r>
      <w:r w:rsidRPr="00DE3752">
        <w:tab/>
        <w:t xml:space="preserve"> Certified campaign reports detailing campaign contributions and expenditures must contain: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total of contributions accepted by the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the name and address of each person making a contribution of more than one hundred dollars and the amount and date of receipt of each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total expenditures made by or on behalf of the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name and address of each person to whom an expenditure is made from campaign funds, including the date, amount, purpose, and beneficiary of the expenditure.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(G)</w:t>
      </w:r>
      <w:r w:rsidRPr="00DE3752">
        <w:rPr>
          <w:u w:val="single"/>
        </w:rPr>
        <w:t>(H)</w:t>
      </w:r>
      <w:r w:rsidRPr="00DE3752">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and </w:t>
      </w:r>
      <w:r w:rsidRPr="00DE3752">
        <w:rPr>
          <w:strike/>
        </w:rPr>
        <w:t>(F)</w:t>
      </w:r>
      <w:r w:rsidRPr="00DE3752">
        <w:t xml:space="preserve"> </w:t>
      </w:r>
      <w:r w:rsidRPr="00DE3752">
        <w:rPr>
          <w:u w:val="single"/>
        </w:rPr>
        <w:t>(G)</w:t>
      </w:r>
      <w:r w:rsidRPr="00DE3752">
        <w:t xml:space="preserve"> of Section 8</w:t>
      </w:r>
      <w:r w:rsidR="00641F5C">
        <w:noBreakHyphen/>
      </w:r>
      <w:r w:rsidRPr="00DE3752">
        <w:t>13</w:t>
      </w:r>
      <w:r w:rsidR="00641F5C">
        <w:noBreakHyphen/>
      </w:r>
      <w:r w:rsidRPr="00DE3752">
        <w:t>1308 in the same manner as a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(H)</w:t>
      </w:r>
      <w:r w:rsidRPr="00DE3752">
        <w:rPr>
          <w:u w:val="single"/>
        </w:rPr>
        <w:t>(I)</w:t>
      </w:r>
      <w:r w:rsidRPr="00DE3752">
        <w:tab/>
        <w:t>A committee that solicits contributions pursuant to Section 8</w:t>
      </w:r>
      <w:r w:rsidR="00641F5C">
        <w:noBreakHyphen/>
      </w:r>
      <w:r w:rsidRPr="00DE3752">
        <w:t>13</w:t>
      </w:r>
      <w:r w:rsidR="00641F5C">
        <w:noBreakHyphen/>
      </w:r>
      <w:r w:rsidRPr="00DE3752">
        <w:t>1331 must certify compliance with that section on a form prescribed by the State Ethics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16.</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1312 of the 1976 Code</w:t>
      </w:r>
      <w:r w:rsidR="00336E8C">
        <w:rPr>
          <w:u w:color="000000" w:themeColor="text1"/>
        </w:rPr>
        <w:t>, as last amended by Act 76 of 2003,</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1312.</w:t>
      </w:r>
      <w:r w:rsidRPr="00DE3752">
        <w:rPr>
          <w:u w:color="000000" w:themeColor="text1"/>
        </w:rPr>
        <w:tab/>
      </w:r>
      <w:r w:rsidRPr="00DE3752">
        <w:t>Except as is required for the separation of funds and expenditures under the provisions of Section 8</w:t>
      </w:r>
      <w:r w:rsidR="00641F5C">
        <w:noBreakHyphen/>
      </w:r>
      <w:r w:rsidRPr="00DE3752">
        <w:t>13</w:t>
      </w:r>
      <w:r w:rsidR="00641F5C">
        <w:noBreakHyphen/>
      </w:r>
      <w:r w:rsidRPr="00DE3752">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641F5C" w:rsidRPr="00641F5C">
        <w:t>’</w:t>
      </w:r>
      <w:r w:rsidRPr="00DE3752">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641F5C" w:rsidRPr="00641F5C">
        <w:t>’</w:t>
      </w:r>
      <w:r w:rsidRPr="00DE3752">
        <w:t>s accounts. An acronym or abbreviation may be used in the case of a committee</w:t>
      </w:r>
      <w:r w:rsidR="00641F5C" w:rsidRPr="00641F5C">
        <w:t>’</w:t>
      </w:r>
      <w:r w:rsidRPr="00DE3752">
        <w:t xml:space="preserve">s accounts if the acronym or abbreviation commonly is known or clearly recognized by the general public. </w:t>
      </w:r>
      <w:r w:rsidRPr="00DE3752">
        <w:rPr>
          <w:strike/>
        </w:rPr>
        <w:t>Except as otherwise provided under Section 8</w:t>
      </w:r>
      <w:r w:rsidR="00641F5C">
        <w:rPr>
          <w:strike/>
        </w:rPr>
        <w:noBreakHyphen/>
      </w:r>
      <w:r w:rsidRPr="00DE3752">
        <w:rPr>
          <w:strike/>
        </w:rPr>
        <w:t>13</w:t>
      </w:r>
      <w:r w:rsidR="00641F5C">
        <w:rPr>
          <w:strike/>
        </w:rPr>
        <w:noBreakHyphen/>
      </w:r>
      <w:r w:rsidRPr="00DE3752">
        <w:rPr>
          <w:strike/>
        </w:rPr>
        <w:t>1348(C),</w:t>
      </w:r>
      <w:r w:rsidRPr="00DE3752">
        <w:t xml:space="preserve"> Expenses paid on behalf of a candidate or committee must be drawn from the campaign account and issued on a check signed </w:t>
      </w:r>
      <w:r w:rsidRPr="00DE3752">
        <w:rPr>
          <w:u w:val="single"/>
        </w:rPr>
        <w:t>or authorized</w:t>
      </w:r>
      <w:r w:rsidRPr="00DE3752">
        <w:t xml:space="preserve"> by the candidate or a duly authorized officer of a committee</w:t>
      </w:r>
      <w:r w:rsidRPr="00DE3752">
        <w:rPr>
          <w:u w:val="single"/>
        </w:rPr>
        <w:t>, must be paid</w:t>
      </w:r>
      <w:r w:rsidRPr="00336E8C">
        <w:rPr>
          <w:u w:val="single"/>
        </w:rPr>
        <w:t xml:space="preserve"> </w:t>
      </w:r>
      <w:r w:rsidRPr="00DE3752">
        <w:rPr>
          <w:u w:val="single"/>
        </w:rPr>
        <w:t>by debit or credit card issued in the name of the candidate or committee or must be paid through online transfers authorized by the candidate or a duly authorized officer of a committee</w:t>
      </w:r>
      <w:r w:rsidRPr="00DE3752">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641F5C" w:rsidRPr="00641F5C">
        <w:t>’</w:t>
      </w:r>
      <w:r w:rsidRPr="00DE3752">
        <w:t>s Trust Fund.”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17.</w:t>
      </w:r>
      <w:r w:rsidRPr="00DE3752">
        <w:rPr>
          <w:u w:color="000000" w:themeColor="text1"/>
        </w:rPr>
        <w:tab/>
      </w:r>
      <w:r w:rsidR="00336E8C">
        <w:rPr>
          <w:u w:color="000000" w:themeColor="text1"/>
        </w:rPr>
        <w:t xml:space="preserve">Article 13, </w:t>
      </w:r>
      <w:r w:rsidRPr="00DE3752">
        <w:rPr>
          <w:u w:color="000000" w:themeColor="text1"/>
        </w:rPr>
        <w:t xml:space="preserve">Chapter 13, Title 8 of the 1976 Code is amended by adding: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1313.</w:t>
      </w:r>
      <w:r w:rsidRPr="00DE3752">
        <w:rPr>
          <w:u w:color="000000" w:themeColor="text1"/>
        </w:rPr>
        <w:tab/>
        <w:t>A person who is not a committee required to file subject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365 within thirty days or if the independent expenditure or electioneering communication is made within thirty days before an election, the report must be filed within forty</w:t>
      </w:r>
      <w:r w:rsidR="00641F5C">
        <w:rPr>
          <w:u w:color="000000" w:themeColor="text1"/>
        </w:rPr>
        <w:noBreakHyphen/>
      </w:r>
      <w:r w:rsidRPr="00DE3752">
        <w:rPr>
          <w:u w:color="000000" w:themeColor="text1"/>
        </w:rPr>
        <w:t xml:space="preserve">eight hours. The report must include: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detailed description of the use of the expenditure or communication and the amount of the expenditure or the cost of the communication;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full name, primary occupation of the reporting person, as well as the physical address and phone number for the residence or place of business for the reporting person;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18.</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1318 of the 1976 Code, as added by Act 248 of 1991,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1318.</w:t>
      </w:r>
      <w:r w:rsidRPr="00DE3752">
        <w:rPr>
          <w:u w:color="000000" w:themeColor="text1"/>
        </w:rPr>
        <w:tab/>
      </w:r>
      <w:r w:rsidRPr="00DE3752">
        <w:rPr>
          <w:u w:val="single" w:color="000000" w:themeColor="text1"/>
        </w:rPr>
        <w:t>(A)</w:t>
      </w:r>
      <w:r w:rsidRPr="00DE3752">
        <w:rPr>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within the contribution limits applicable to the last election in which the candidate sought the elective office for which the debt was incurred;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reported as provided in this article.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val="single" w:color="000000" w:themeColor="text1"/>
        </w:rPr>
        <w:t>(B)</w:t>
      </w:r>
      <w:r w:rsidRPr="00DE3752">
        <w:rPr>
          <w:u w:color="000000" w:themeColor="text1"/>
        </w:rPr>
        <w:tab/>
      </w:r>
      <w:r w:rsidRPr="00DE3752">
        <w:rPr>
          <w:u w:val="single" w:color="000000" w:themeColor="text1"/>
        </w:rPr>
        <w:t>Any contributions received pursuant to this section must be used for the purpose of retiring campaign debt only.</w:t>
      </w:r>
      <w:r w:rsidRPr="00DE3752">
        <w:rPr>
          <w:u w:color="000000" w:themeColor="text1"/>
        </w:rPr>
        <w:t xml:space="preserv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19.</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1320(1) of the 1976 Code</w:t>
      </w:r>
      <w:r w:rsidR="00336E8C">
        <w:rPr>
          <w:u w:color="000000" w:themeColor="text1"/>
        </w:rPr>
        <w:t>, as added by Act 248 of 1991,</w:t>
      </w:r>
      <w:r w:rsidRPr="00DE3752">
        <w:rPr>
          <w:u w:color="000000" w:themeColor="text1"/>
        </w:rPr>
        <w:t xml:space="preserve"> is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 xml:space="preserve">A contribution made on or before the seventh day after a primary or primary runoff </w:t>
      </w:r>
      <w:r w:rsidRPr="00DE3752">
        <w:rPr>
          <w:strike/>
        </w:rPr>
        <w:t>is</w:t>
      </w:r>
      <w:r w:rsidRPr="00DE3752">
        <w:t xml:space="preserve"> </w:t>
      </w:r>
      <w:r w:rsidRPr="00DE3752">
        <w:rPr>
          <w:u w:val="single"/>
        </w:rPr>
        <w:t>may be</w:t>
      </w:r>
      <w:r w:rsidRPr="00DE3752">
        <w:t xml:space="preserve"> attributed to the primary or primary runoff, </w:t>
      </w:r>
      <w:r w:rsidRPr="00DE3752">
        <w:rPr>
          <w:strike/>
        </w:rPr>
        <w:t>respectively</w:t>
      </w:r>
      <w:r w:rsidRPr="00DE3752">
        <w:t xml:space="preserve"> </w:t>
      </w:r>
      <w:r w:rsidRPr="00DE3752">
        <w:rPr>
          <w:u w:val="single"/>
        </w:rPr>
        <w:t>or the general election cycle that follows the primary or primary runoff</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20.</w:t>
      </w:r>
      <w:r w:rsidRPr="00DE3752">
        <w:tab/>
        <w:t>Section 8</w:t>
      </w:r>
      <w:r w:rsidR="00641F5C">
        <w:noBreakHyphen/>
      </w:r>
      <w:r w:rsidRPr="00DE3752">
        <w:t>13</w:t>
      </w:r>
      <w:r w:rsidR="00641F5C">
        <w:noBreakHyphen/>
      </w:r>
      <w:r w:rsidRPr="00DE3752">
        <w:t>1338(A) of the 1976 Code, as added by Section 248 of 1991, is amended to read by adding a new item (5) at the end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the head of any state agency or department who is selected by the Governor, General Assembly, or an appointed or elected board.”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21.</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1340 of the 1976 Code</w:t>
      </w:r>
      <w:r w:rsidR="00336E8C">
        <w:rPr>
          <w:u w:color="000000" w:themeColor="text1"/>
        </w:rPr>
        <w:t>, as added by Act 248 of 1991,</w:t>
      </w:r>
      <w:r w:rsidRPr="00DE3752">
        <w:rPr>
          <w:u w:color="000000" w:themeColor="text1"/>
        </w:rPr>
        <w:t xml:space="preserve">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1340. </w:t>
      </w:r>
      <w:r w:rsidRPr="00DE3752">
        <w:rPr>
          <w:u w:color="000000" w:themeColor="text1"/>
        </w:rPr>
        <w:tab/>
        <w:t>(</w:t>
      </w:r>
      <w:r w:rsidRPr="00DE3752">
        <w:t>A)</w:t>
      </w:r>
      <w:r w:rsidRPr="00DE3752">
        <w:tab/>
        <w:t xml:space="preserve">Except as provided in </w:t>
      </w:r>
      <w:r w:rsidRPr="00DE3752">
        <w:rPr>
          <w:strike/>
        </w:rPr>
        <w:t>subsections (B) and (E)</w:t>
      </w:r>
      <w:r w:rsidRPr="00DE3752">
        <w:t xml:space="preserve"> </w:t>
      </w:r>
      <w:r w:rsidRPr="00DE3752">
        <w:rPr>
          <w:u w:val="single"/>
        </w:rPr>
        <w:t>subsection (B)</w:t>
      </w:r>
      <w:r w:rsidRPr="00DE3752">
        <w:t>, a candidate or public official shall not make a contribution to another candidate or make an independent expenditure on behalf of another candidate or public official from the candidate</w:t>
      </w:r>
      <w:r w:rsidR="00641F5C" w:rsidRPr="00641F5C">
        <w:t>’</w:t>
      </w:r>
      <w:r w:rsidRPr="00DE3752">
        <w:t>s or public official</w:t>
      </w:r>
      <w:r w:rsidR="00641F5C" w:rsidRPr="00641F5C">
        <w:t>’</w:t>
      </w:r>
      <w:r w:rsidRPr="00DE3752">
        <w:t>s campaign account or through a committee, except legislative caucus committees, directly or indirectly established, financed, maintained, or controlled by the candidate or public official.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This section does not prohibit a candidate from: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making a contribution from the candidate</w:t>
      </w:r>
      <w:r w:rsidR="00641F5C" w:rsidRPr="00641F5C">
        <w:t>’</w:t>
      </w:r>
      <w:r w:rsidRPr="00DE3752">
        <w:t>s own personal funds on behalf of the candidate</w:t>
      </w:r>
      <w:r w:rsidR="00641F5C" w:rsidRPr="00641F5C">
        <w:t>’</w:t>
      </w:r>
      <w:r w:rsidRPr="00DE3752">
        <w:t>s candidacy or to another candidate for a different office;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providing the candidate</w:t>
      </w:r>
      <w:r w:rsidR="00641F5C" w:rsidRPr="00641F5C">
        <w:t>’</w:t>
      </w:r>
      <w:r w:rsidRPr="00DE3752">
        <w:t>s surplus funds or material assets upon final disbursement to a legislative caucus committee or party committee in accordance with the procedures for the final disbursement of a candidate under Section 8</w:t>
      </w:r>
      <w:r w:rsidR="00641F5C">
        <w:noBreakHyphen/>
      </w:r>
      <w:r w:rsidRPr="00DE3752">
        <w:t>13</w:t>
      </w:r>
      <w:r w:rsidR="00641F5C">
        <w:noBreakHyphen/>
      </w:r>
      <w:r w:rsidRPr="00DE3752">
        <w:t>1370 of this article.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 committee is considered to be directly or indirectly established, financed, maintained, or controlled by a candidate or public official if any of the following are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candidate or public official, or an agent of either, has signature authority on the committee</w:t>
      </w:r>
      <w:r w:rsidR="00641F5C" w:rsidRPr="00641F5C">
        <w:t>’</w:t>
      </w:r>
      <w:r w:rsidRPr="00DE3752">
        <w:t>s checks;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funds contributed or disbursed by the committee are authorized or approved by the candidate or public official;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candidate or public official is clearly identified on either the stationery or letterhead of the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candidate or public official signs solicitation letters or other correspondence on behalf of the entity;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(5)</w:t>
      </w:r>
      <w:r w:rsidRPr="00DE3752">
        <w:tab/>
        <w:t>the candidate, public official, or his campaign staff, office staff, or immediate family members</w:t>
      </w:r>
      <w:r w:rsidRPr="00DE3752">
        <w:rPr>
          <w:strike/>
        </w:rPr>
        <w:t>, or any other agent of either,</w:t>
      </w:r>
      <w:r w:rsidRPr="00DE3752">
        <w:t xml:space="preserve"> has the authority to approve, alter, or veto the committee</w:t>
      </w:r>
      <w:r w:rsidR="00641F5C" w:rsidRPr="00641F5C">
        <w:t>’</w:t>
      </w:r>
      <w:r w:rsidRPr="00DE3752">
        <w:t>s solicitations, contributions, donations, disbursements, or contracts to make disbursements;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(6)</w:t>
      </w:r>
      <w:r w:rsidRPr="00DE3752">
        <w:tab/>
        <w:t>the committee pays for travel by the candidate or public official, his campaign staff or office staff, or any other agent of the candidate or public official, in excess of one hundred dollars per calendar year.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(E)</w:t>
      </w:r>
      <w:r w:rsidRPr="00DE3752">
        <w:tab/>
      </w:r>
      <w:r w:rsidRPr="00DE3752">
        <w:rPr>
          <w:strike/>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(F)</w:t>
      </w:r>
      <w:r w:rsidRPr="00DE3752">
        <w:tab/>
      </w:r>
      <w:r w:rsidRPr="00DE3752">
        <w:rPr>
          <w:strike/>
        </w:rPr>
        <w:t>No committee operating under the provisions of Section 8</w:t>
      </w:r>
      <w:r w:rsidR="00641F5C">
        <w:rPr>
          <w:strike/>
        </w:rPr>
        <w:noBreakHyphen/>
      </w:r>
      <w:r w:rsidRPr="00DE3752">
        <w:rPr>
          <w:strike/>
        </w:rPr>
        <w:t>13</w:t>
      </w:r>
      <w:r w:rsidR="00641F5C">
        <w:rPr>
          <w:strike/>
        </w:rPr>
        <w:noBreakHyphen/>
      </w:r>
      <w:r w:rsidRPr="00DE3752">
        <w:rPr>
          <w:strike/>
        </w:rPr>
        <w:t>1340(E) may: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DE3752">
        <w:tab/>
      </w:r>
      <w:r w:rsidRPr="00DE3752">
        <w:rPr>
          <w:strike/>
        </w:rPr>
        <w:t>solicit or accept a contribution from a registered lobbyist if that lobbyist engages in lobbying the public office or public body for which the candidate is seeking election;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r>
      <w:r w:rsidRPr="00DE3752">
        <w:tab/>
      </w:r>
      <w:r w:rsidRPr="00DE3752">
        <w:rPr>
          <w:strike/>
        </w:rPr>
        <w:t>(2)</w:t>
      </w:r>
      <w:r w:rsidRPr="00DE3752">
        <w:tab/>
      </w:r>
      <w:r w:rsidRPr="00DE3752">
        <w:rPr>
          <w:strike/>
        </w:rPr>
        <w:t>transfer anything of value to any other committee except as a contribution under the limitations of Section 8</w:t>
      </w:r>
      <w:r w:rsidR="00641F5C">
        <w:rPr>
          <w:strike/>
        </w:rPr>
        <w:noBreakHyphen/>
      </w:r>
      <w:r w:rsidRPr="00DE3752">
        <w:rPr>
          <w:strike/>
        </w:rPr>
        <w:t>13</w:t>
      </w:r>
      <w:r w:rsidR="00641F5C">
        <w:rPr>
          <w:strike/>
        </w:rPr>
        <w:noBreakHyphen/>
      </w:r>
      <w:r w:rsidRPr="00DE3752">
        <w:rPr>
          <w:strike/>
        </w:rPr>
        <w:t>1314(A) or the dissolution provisions of Section 8</w:t>
      </w:r>
      <w:r w:rsidR="00641F5C">
        <w:rPr>
          <w:strike/>
        </w:rPr>
        <w:noBreakHyphen/>
      </w:r>
      <w:r w:rsidRPr="00DE3752">
        <w:rPr>
          <w:strike/>
        </w:rPr>
        <w:t>13</w:t>
      </w:r>
      <w:r w:rsidR="00641F5C">
        <w:rPr>
          <w:strike/>
        </w:rPr>
        <w:noBreakHyphen/>
      </w:r>
      <w:r w:rsidRPr="00DE3752">
        <w:rPr>
          <w:strike/>
        </w:rPr>
        <w:t>1370.</w:t>
      </w:r>
      <w:r w:rsidRPr="00DE3752">
        <w:rPr>
          <w:u w:color="000000" w:themeColor="text1"/>
        </w:rPr>
        <w:t xml:space="preserv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22.</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1348 of the 1976 Code</w:t>
      </w:r>
      <w:r w:rsidR="00F05E37">
        <w:rPr>
          <w:u w:color="000000" w:themeColor="text1"/>
        </w:rPr>
        <w:t>, as last amended b</w:t>
      </w:r>
      <w:r w:rsidR="00336E8C">
        <w:rPr>
          <w:u w:color="000000" w:themeColor="text1"/>
        </w:rPr>
        <w:t>y Act 225 of 2010,</w:t>
      </w:r>
      <w:r w:rsidRPr="00DE3752">
        <w:rPr>
          <w:u w:color="000000" w:themeColor="text1"/>
        </w:rPr>
        <w:t xml:space="preserve"> is</w:t>
      </w:r>
      <w:r w:rsidR="00336E8C">
        <w:rPr>
          <w:u w:color="000000" w:themeColor="text1"/>
        </w:rPr>
        <w:t xml:space="preserve"> further</w:t>
      </w:r>
      <w:r w:rsidRPr="00DE3752">
        <w:rPr>
          <w:u w:color="000000" w:themeColor="text1"/>
        </w:rPr>
        <w:t xml:space="preserve">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1348.</w:t>
      </w:r>
      <w:r w:rsidRPr="00DE3752">
        <w:rPr>
          <w:u w:color="000000" w:themeColor="text1"/>
        </w:rPr>
        <w:tab/>
      </w:r>
      <w:r w:rsidRPr="00DE3752">
        <w:t>(A)</w:t>
      </w:r>
      <w:r w:rsidRPr="00DE3752">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41F5C" w:rsidRPr="00641F5C">
        <w:t>’</w:t>
      </w:r>
      <w:r w:rsidRPr="00DE3752">
        <w:t>s duties as a holder of elective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rPr>
          <w:u w:color="000000" w:themeColor="text1"/>
        </w:rPr>
        <w:tab/>
        <w:t>(B)</w:t>
      </w:r>
      <w:r w:rsidRPr="00DE3752">
        <w:rPr>
          <w:u w:color="000000" w:themeColor="text1"/>
        </w:rPr>
        <w:tab/>
      </w:r>
      <w:r w:rsidRPr="00DE3752">
        <w:t xml:space="preserve">The payment </w:t>
      </w:r>
      <w:r w:rsidRPr="00DE3752">
        <w:rPr>
          <w:u w:val="single"/>
        </w:rPr>
        <w:t>or reimbursement</w:t>
      </w:r>
      <w:r w:rsidRPr="00DE3752">
        <w:t xml:space="preserve"> of reasonable and necessary </w:t>
      </w:r>
      <w:r w:rsidRPr="00DE3752">
        <w:rPr>
          <w:strike/>
        </w:rPr>
        <w:t>travel</w:t>
      </w:r>
      <w:r w:rsidRPr="00DE3752">
        <w:t xml:space="preserve"> expenses </w:t>
      </w:r>
      <w:r w:rsidRPr="00DE3752">
        <w:rPr>
          <w:strike/>
        </w:rPr>
        <w:t>or for food or beverages consumed by the candidate or members of his immediate family while at, and in connection with, a political event are permitted.</w:t>
      </w:r>
      <w:r w:rsidRPr="00DE3752">
        <w:t xml:space="preserve"> </w:t>
      </w:r>
      <w:r w:rsidRPr="00DE3752">
        <w:rPr>
          <w:u w:val="single"/>
        </w:rPr>
        <w:t>associated with the campaign or the office are permitted.  However: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any payment or reimbursement of mileage for travel associated with the campaign or office must be at the rate established for the year by the Internal Revenue Service;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payment or reimbursement for any lodging expenses, food and beverage expenses, or travel expenses other than mileage for the candidate, a member of the candidate</w:t>
      </w:r>
      <w:r w:rsidR="00641F5C" w:rsidRPr="00641F5C">
        <w:rPr>
          <w:u w:val="single" w:color="000000" w:themeColor="text1"/>
        </w:rPr>
        <w:t>’</w:t>
      </w:r>
      <w:r w:rsidRPr="00DE3752">
        <w:rPr>
          <w:u w:val="single" w:color="000000" w:themeColor="text1"/>
        </w:rPr>
        <w:t>s immediate family, or staff must be for travel for the purpose of campaigning for office or otherwise a part of the official responsibilities of an officeholder.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any communication or other office equipment purchased with campaign funds, including but not limited to cell phones, computers, printers, copiers and other similar devices shall be the sole property of the campaign and must be disclosed as assets at the time of purchase. Further, this equipment must be accounted for pursuant to Sections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1368 and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1370 upon the final disbursement of a campaign account;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(4)</w:t>
      </w:r>
      <w:r w:rsidRPr="00DE3752">
        <w:rPr>
          <w:u w:color="000000" w:themeColor="text1"/>
        </w:rPr>
        <w:tab/>
      </w:r>
      <w:r w:rsidRPr="00DE3752">
        <w:rPr>
          <w:u w:val="single" w:color="000000" w:themeColor="text1"/>
        </w:rPr>
        <w:t>any payments to campaign or office staff must be made contemporaneously with the work provided. A campaign may not employ an immediate family member of the candidate.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rPr>
          <w:strike/>
        </w:rPr>
        <w:t>(1)</w:t>
      </w:r>
      <w:r w:rsidRPr="00DE3752">
        <w:tab/>
        <w:t xml:space="preserve">An expenditure </w:t>
      </w:r>
      <w:r w:rsidRPr="00DE3752">
        <w:rPr>
          <w:strike/>
        </w:rPr>
        <w:t>of more than twenty</w:t>
      </w:r>
      <w:r w:rsidR="00641F5C">
        <w:rPr>
          <w:strike/>
        </w:rPr>
        <w:noBreakHyphen/>
      </w:r>
      <w:r w:rsidRPr="00DE3752">
        <w:rPr>
          <w:strike/>
        </w:rPr>
        <w:t>five dollars</w:t>
      </w:r>
      <w:r w:rsidRPr="00DE3752">
        <w:t xml:space="preserve"> drawn upon a campaign account must be made by: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r>
      <w:r w:rsidRPr="00DE3752">
        <w:rPr>
          <w:strike/>
        </w:rPr>
        <w:t>a written instrument</w:t>
      </w:r>
      <w:r w:rsidRPr="00DE3752">
        <w:t xml:space="preserve"> </w:t>
      </w:r>
      <w:r w:rsidRPr="00DE3752">
        <w:rPr>
          <w:u w:val="single"/>
        </w:rPr>
        <w:t>a check drawn upon a campaign account</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tab/>
      </w:r>
      <w:r w:rsidRPr="00DE3752">
        <w:t xml:space="preserve">debit </w:t>
      </w:r>
      <w:r w:rsidRPr="00DE3752">
        <w:rPr>
          <w:u w:val="single"/>
        </w:rPr>
        <w:t>or credit</w:t>
      </w:r>
      <w:r w:rsidRPr="00DE3752">
        <w:t xml:space="preserve"> card;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(c)</w:t>
      </w:r>
      <w:r>
        <w:tab/>
      </w:r>
      <w:r w:rsidRPr="00DE3752">
        <w:t>online transfers.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The campaign account must contain the name of the candidate or committee, and the expenditure must contain the name of the recipient.</w:t>
      </w:r>
      <w:r w:rsidRPr="00DE3752">
        <w:t xml:space="preserve"> These expenditures must be reported pursuant to the provisions of Section 8</w:t>
      </w:r>
      <w:r w:rsidR="00641F5C">
        <w:noBreakHyphen/>
      </w:r>
      <w:r w:rsidRPr="00DE3752">
        <w:t>13</w:t>
      </w:r>
      <w:r w:rsidR="00641F5C">
        <w:noBreakHyphen/>
      </w:r>
      <w:r w:rsidRPr="00DE3752">
        <w:t>1308.</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rsidRPr="00DE3752">
        <w:tab/>
      </w:r>
      <w:r w:rsidRPr="00DE3752">
        <w:rPr>
          <w:strike/>
        </w:rPr>
        <w:t>Expenditures of twenty</w:t>
      </w:r>
      <w:r w:rsidR="00641F5C">
        <w:rPr>
          <w:strike/>
        </w:rPr>
        <w:noBreakHyphen/>
      </w:r>
      <w:r w:rsidRPr="00DE3752">
        <w:rPr>
          <w:strike/>
        </w:rPr>
        <w:t>five dollars or less that are not made by a written instrument, debit card, or online transfer containing the name of the candidate or committee and the name of the recipient must be accounted for by a written receipt or written record.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An expenditure may not be made that is clearly in excess of the fair market value of services, materials, facilities, or other things of value received in exchange.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tab/>
        <w:t>(E)</w:t>
      </w:r>
      <w:r w:rsidRPr="00DE3752">
        <w:tab/>
      </w:r>
      <w:r w:rsidRPr="00DE3752">
        <w:rPr>
          <w:strike/>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41F5C">
        <w:rPr>
          <w:strike/>
        </w:rPr>
        <w:noBreakHyphen/>
      </w:r>
      <w:r w:rsidRPr="00DE3752">
        <w:rPr>
          <w:strike/>
        </w:rPr>
        <w:t>five dollars for each expenditure.</w:t>
      </w:r>
      <w:r w:rsidRPr="00DE3752">
        <w:t xml:space="preserve">  </w:t>
      </w:r>
      <w:r w:rsidRPr="00DE3752">
        <w:rPr>
          <w:u w:val="single" w:color="000000" w:themeColor="text1"/>
        </w:rPr>
        <w:t>If an appropriate supervisory office determines that a violation of this section has occurred, involving the misuse of campaign funds, it shall notify the offending person of its determination in writing and the person is then afforded a period of thirty days from the date of the notification to cure the violation by reimbursing the campaign account from personal funds in an amount necessary to make the campaign account whole.  If this reimbursement occurs, the violation is considered cured and no further civil or criminal action against the person may occur.  However, the person must not be offered the opportunity to cure the misuse if the appropriate supervisory office makes a determination that either: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the person was previously put on notice by an appropriate supervisory office that an identical or substantially similar expenditure did not comply with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misuse of funds resulted from an intentional or fraudulent attempt to apply campaign funds to personal use; or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the expenditure or multiple expenditures exceed two thousand dollars in the aggregate for an election cycle.</w:t>
      </w:r>
      <w:r w:rsidRPr="00DE3752">
        <w:rPr>
          <w:u w:color="000000" w:themeColor="text1"/>
        </w:rPr>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SECTION</w:t>
      </w:r>
      <w:r w:rsidRPr="0016511B">
        <w:tab/>
      </w:r>
      <w:r>
        <w:t>23</w:t>
      </w:r>
      <w:r w:rsidR="007B76C1">
        <w:t>.</w:t>
      </w:r>
      <w:r w:rsidR="007B76C1">
        <w:tab/>
        <w:t>(A)</w:t>
      </w:r>
      <w:r w:rsidR="00C935D9">
        <w:tab/>
        <w:t>T</w:t>
      </w:r>
      <w:r w:rsidRPr="0016511B">
        <w:t xml:space="preserve">here is created the South Carolina Ethics Violations Study Committee to be comprised of eight members appointed as follows: </w:t>
      </w:r>
    </w:p>
    <w:p w:rsidR="00DF7E9C" w:rsidRPr="0016511B" w:rsidRDefault="007B76C1"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rsidR="00DF7E9C" w:rsidRPr="0016511B">
        <w:t>)</w:t>
      </w:r>
      <w:r w:rsidR="00DF7E9C" w:rsidRPr="0016511B">
        <w:tab/>
        <w:t>four circuit solicitors appointed by the Executive Director of the South Carolina Commission on Prosecutio</w:t>
      </w:r>
      <w:r w:rsidR="00B657EB">
        <w:t>n Coordination by August 1, 2015</w:t>
      </w:r>
      <w:r w:rsidR="00DF7E9C" w:rsidRPr="0016511B">
        <w:t>.  Two of the four appointed solicitors must be members of the majority political party represented in the General Assembly, and two must be members of the largest minority political party represented in the General Assembly;</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four public defenders appointed by the Executive Director of the South Carolina Commission on In</w:t>
      </w:r>
      <w:r w:rsidR="00B657EB">
        <w:t>digent Defense by August 1, 2015</w:t>
      </w:r>
      <w:r w:rsidRPr="0016511B">
        <w:t>; and</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(3)</w:t>
      </w:r>
      <w:r w:rsidRPr="0016511B">
        <w:tab/>
        <w:t>the committee shall select a chair and a vice chair from among its members.  Administrative and logistical support to the committee must be provided from either one or more of the committee members</w:t>
      </w:r>
      <w:r w:rsidR="00641F5C" w:rsidRPr="00641F5C">
        <w:t>’</w:t>
      </w:r>
      <w:r w:rsidRPr="0016511B">
        <w:t xml:space="preserve"> solicitors offices or from the South Carolina Commission on Prosecution Coordination. </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(B)(1)</w:t>
      </w:r>
      <w:r w:rsidRPr="0016511B">
        <w:tab/>
        <w:t>In making appointments to the South Carolina Ethics Violations Study Committee, the appointing authorities shall consider a candidate</w:t>
      </w:r>
      <w:r w:rsidR="00641F5C" w:rsidRPr="00641F5C">
        <w:t>’</w:t>
      </w:r>
      <w:r w:rsidRPr="0016511B">
        <w:t>s criminal trial experience.  The appointing authorities also shall make every effort to ensure that all geographic areas of the State are represented and that the membership reflects urban and rural areas of the State as well as the ethnic diversity of the State.</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 xml:space="preserve">the members of the committee shall serve without compensation, and are ineligible for the usual mileage, subsistence, and per diem allowed by law for members of state boards, committees, and commissions.  </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(C)</w:t>
      </w:r>
      <w:r w:rsidRPr="0016511B">
        <w:tab/>
        <w:t>the South Carolina Ethics Violations Study Committee shall have the following duties and responsibilities:</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(1)</w:t>
      </w:r>
      <w:r w:rsidRPr="0016511B">
        <w:tab/>
        <w:t>to examine and assess all of the governmental ethics rules, directives, and violations contained in Chapter 17, Title 2 and Article 7, Chapter 13, Title 8 of the 1976 Code;</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6511B">
        <w:rPr>
          <w:szCs w:val="52"/>
        </w:rPr>
        <w:tab/>
      </w:r>
      <w:r w:rsidRPr="0016511B">
        <w:rPr>
          <w:szCs w:val="52"/>
        </w:rPr>
        <w:tab/>
        <w:t>(2)</w:t>
      </w:r>
      <w:r w:rsidRPr="0016511B">
        <w:rPr>
          <w:szCs w:val="52"/>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and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511B">
        <w:rPr>
          <w:szCs w:val="52"/>
        </w:rPr>
        <w:tab/>
      </w:r>
      <w:r w:rsidRPr="0016511B">
        <w:rPr>
          <w:szCs w:val="52"/>
        </w:rPr>
        <w:tab/>
        <w:t>(3)</w:t>
      </w:r>
      <w:r w:rsidRPr="0016511B">
        <w:rPr>
          <w:szCs w:val="52"/>
        </w:rPr>
        <w:tab/>
        <w:t>to report its findings and recommendations to the Speaker of the House of Representatives, the President Pro Tempore of the Senate, and to the Chairmen of the House of Representatives and Senate Judiciar</w:t>
      </w:r>
      <w:r w:rsidR="00BA25DB">
        <w:rPr>
          <w:szCs w:val="52"/>
        </w:rPr>
        <w:t>y Committees by February 1, 2016</w:t>
      </w:r>
      <w:r w:rsidRPr="0016511B">
        <w:rPr>
          <w:szCs w:val="52"/>
        </w:rPr>
        <w:t>, at which t</w:t>
      </w:r>
      <w:r w:rsidR="007B76C1">
        <w:rPr>
          <w:szCs w:val="52"/>
        </w:rPr>
        <w:t>ime the committee is dissolved.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4</w:t>
      </w:r>
      <w:r w:rsidRPr="00DE3752">
        <w:rPr>
          <w:u w:color="000000" w:themeColor="text1"/>
        </w:rPr>
        <w:t>.</w:t>
      </w:r>
      <w:r w:rsidRPr="00DE375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5</w:t>
      </w:r>
      <w:r w:rsidRPr="00DE3752">
        <w:rPr>
          <w:u w:color="000000" w:themeColor="text1"/>
        </w:rPr>
        <w:t>.</w:t>
      </w:r>
      <w:r w:rsidRPr="00DE375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E3752">
        <w:rPr>
          <w:u w:color="000000" w:themeColor="text1"/>
        </w:rPr>
        <w:t>SECTION</w:t>
      </w:r>
      <w:r w:rsidRPr="00DE3752">
        <w:rPr>
          <w:u w:color="000000" w:themeColor="text1"/>
        </w:rPr>
        <w:tab/>
        <w:t>2</w:t>
      </w:r>
      <w:r>
        <w:rPr>
          <w:u w:color="000000" w:themeColor="text1"/>
        </w:rPr>
        <w:t>6</w:t>
      </w:r>
      <w:r w:rsidRPr="00DE3752">
        <w:rPr>
          <w:u w:color="000000" w:themeColor="text1"/>
        </w:rPr>
        <w:t>.</w:t>
      </w:r>
      <w:r w:rsidRPr="00DE3752">
        <w:rPr>
          <w:u w:color="000000" w:themeColor="text1"/>
        </w:rPr>
        <w:tab/>
        <w:t>Except as otherwise provided in this section, the provisions of this act take effect upon approval by the Governor.  However, Sections 1 through 5 take effect on July 1, 2015, Section 11</w:t>
      </w:r>
      <w:r w:rsidR="00BA25DB">
        <w:rPr>
          <w:u w:color="000000" w:themeColor="text1"/>
        </w:rPr>
        <w:t xml:space="preserve"> takes effect on January 1, 2016</w:t>
      </w:r>
      <w:r w:rsidRPr="00DE3752">
        <w:rPr>
          <w:u w:color="000000" w:themeColor="text1"/>
        </w:rPr>
        <w:t>,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rsidR="002C36B4" w:rsidRDefault="00641F5C" w:rsidP="0085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A1C" w:rsidRDefault="00EC5A1C" w:rsidP="00EC5A1C">
      <w:pPr>
        <w:suppressAutoHyphens/>
      </w:pPr>
    </w:p>
    <w:sectPr w:rsidR="00EC5A1C" w:rsidSect="00EC5A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F5C" w:rsidRDefault="00641F5C" w:rsidP="009F0C77">
      <w:r>
        <w:separator/>
      </w:r>
    </w:p>
  </w:endnote>
  <w:endnote w:type="continuationSeparator" w:id="0">
    <w:p w:rsidR="00641F5C" w:rsidRDefault="00641F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D0FF96-4E79-4F39-A2CF-3DA1145D157A}"/>
    <w:embedBold r:id="rId2" w:fontKey="{DD1A0F38-2F72-40C1-B721-AB25E4D3E681}"/>
  </w:font>
  <w:font w:name="Calibri">
    <w:panose1 w:val="020F0502020204030204"/>
    <w:charset w:val="00"/>
    <w:family w:val="swiss"/>
    <w:pitch w:val="variable"/>
    <w:sig w:usb0="E00002FF" w:usb1="4000ACFF" w:usb2="00000001" w:usb3="00000000" w:csb0="0000019F" w:csb1="00000000"/>
    <w:embedRegular r:id="rId3" w:fontKey="{FD2160D6-DEEB-42BD-9F67-CBDB313219FF}"/>
  </w:font>
  <w:font w:name="Segoe UI">
    <w:panose1 w:val="020B0502040204020203"/>
    <w:charset w:val="00"/>
    <w:family w:val="swiss"/>
    <w:pitch w:val="variable"/>
    <w:sig w:usb0="E10022FF" w:usb1="C000E47F" w:usb2="00000029" w:usb3="00000000" w:csb0="000001DF" w:csb1="00000000"/>
    <w:embedRegular r:id="rId4" w:fontKey="{87E687AA-2239-4F77-95EB-5AA2BCBB464A}"/>
  </w:font>
  <w:font w:name="Cambria">
    <w:panose1 w:val="02040503050406030204"/>
    <w:charset w:val="00"/>
    <w:family w:val="roman"/>
    <w:pitch w:val="variable"/>
    <w:sig w:usb0="E00002FF" w:usb1="400004FF" w:usb2="00000000" w:usb3="00000000" w:csb0="0000019F" w:csb1="00000000"/>
    <w:embedRegular r:id="rId5" w:fontKey="{01223751-F27D-4342-86DE-950A9F25A5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A1C" w:rsidRPr="00FD631E" w:rsidRDefault="00EC5A1C" w:rsidP="00FD631E">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sidR="005B40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F5C" w:rsidRDefault="00641F5C" w:rsidP="009F0C77">
      <w:r>
        <w:separator/>
      </w:r>
    </w:p>
  </w:footnote>
  <w:footnote w:type="continuationSeparator" w:id="0">
    <w:p w:rsidR="00641F5C" w:rsidRDefault="00641F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1SD15"/>
    <w:docVar w:name="CoverBillType" w:val="b"/>
    <w:docVar w:name="docpath" w:val="L:\Council\bills\NL\13451SD15.DOCX"/>
    <w:docVar w:name="dvBillNumber" w:val="3227"/>
    <w:docVar w:name="dvBillNumberPrefix" w:val="H. "/>
    <w:docVar w:name="dvOriginalBody" w:val="House"/>
    <w:docVar w:name="dvSteno" w:val="NL"/>
    <w:docVar w:name="NameofBody" w:val="h"/>
    <w:docVar w:name="vgroup2" w:val="Council"/>
  </w:docVars>
  <w:rsids>
    <w:rsidRoot w:val="00754560"/>
    <w:rsid w:val="00011869"/>
    <w:rsid w:val="00015CD6"/>
    <w:rsid w:val="00080FCD"/>
    <w:rsid w:val="000E1785"/>
    <w:rsid w:val="000F40FA"/>
    <w:rsid w:val="001044A8"/>
    <w:rsid w:val="00106F8A"/>
    <w:rsid w:val="0010776B"/>
    <w:rsid w:val="00133E66"/>
    <w:rsid w:val="001435A3"/>
    <w:rsid w:val="00163E4D"/>
    <w:rsid w:val="0016795E"/>
    <w:rsid w:val="001A035C"/>
    <w:rsid w:val="001D08F2"/>
    <w:rsid w:val="001D525B"/>
    <w:rsid w:val="001D7F4F"/>
    <w:rsid w:val="00204A1B"/>
    <w:rsid w:val="002321B6"/>
    <w:rsid w:val="00250967"/>
    <w:rsid w:val="002543C8"/>
    <w:rsid w:val="00284AAE"/>
    <w:rsid w:val="002C36B4"/>
    <w:rsid w:val="002E5912"/>
    <w:rsid w:val="002F2E17"/>
    <w:rsid w:val="00301B21"/>
    <w:rsid w:val="00325348"/>
    <w:rsid w:val="0032732C"/>
    <w:rsid w:val="00336AD0"/>
    <w:rsid w:val="00336E8C"/>
    <w:rsid w:val="00366666"/>
    <w:rsid w:val="0037079A"/>
    <w:rsid w:val="003A6F79"/>
    <w:rsid w:val="003D01E8"/>
    <w:rsid w:val="003E5288"/>
    <w:rsid w:val="003F6D79"/>
    <w:rsid w:val="0041760A"/>
    <w:rsid w:val="00417C01"/>
    <w:rsid w:val="004809EE"/>
    <w:rsid w:val="004B0C33"/>
    <w:rsid w:val="004E7D54"/>
    <w:rsid w:val="0051220A"/>
    <w:rsid w:val="005273C6"/>
    <w:rsid w:val="00530A69"/>
    <w:rsid w:val="00545593"/>
    <w:rsid w:val="00577C6C"/>
    <w:rsid w:val="005B40D5"/>
    <w:rsid w:val="005C25F8"/>
    <w:rsid w:val="005C2FE2"/>
    <w:rsid w:val="005E2BC9"/>
    <w:rsid w:val="00605102"/>
    <w:rsid w:val="006215AA"/>
    <w:rsid w:val="00622378"/>
    <w:rsid w:val="00641F5C"/>
    <w:rsid w:val="006913C9"/>
    <w:rsid w:val="0069470D"/>
    <w:rsid w:val="006F1417"/>
    <w:rsid w:val="006F5BE4"/>
    <w:rsid w:val="00734F00"/>
    <w:rsid w:val="00754560"/>
    <w:rsid w:val="00793F6B"/>
    <w:rsid w:val="007A70AE"/>
    <w:rsid w:val="007B76C1"/>
    <w:rsid w:val="007F6D57"/>
    <w:rsid w:val="00806E9E"/>
    <w:rsid w:val="008362E8"/>
    <w:rsid w:val="008506D6"/>
    <w:rsid w:val="008A1768"/>
    <w:rsid w:val="008F0F33"/>
    <w:rsid w:val="008F4429"/>
    <w:rsid w:val="009106A2"/>
    <w:rsid w:val="0094021A"/>
    <w:rsid w:val="009B44AF"/>
    <w:rsid w:val="009C6A0B"/>
    <w:rsid w:val="009D1844"/>
    <w:rsid w:val="009F0C77"/>
    <w:rsid w:val="009F4DD1"/>
    <w:rsid w:val="00A41684"/>
    <w:rsid w:val="00A64E80"/>
    <w:rsid w:val="00A72BCD"/>
    <w:rsid w:val="00A741D9"/>
    <w:rsid w:val="00A833AB"/>
    <w:rsid w:val="00A9741D"/>
    <w:rsid w:val="00AD4B17"/>
    <w:rsid w:val="00B412D4"/>
    <w:rsid w:val="00B4532C"/>
    <w:rsid w:val="00B657EB"/>
    <w:rsid w:val="00BA25DB"/>
    <w:rsid w:val="00BD7009"/>
    <w:rsid w:val="00BE3C22"/>
    <w:rsid w:val="00C0345E"/>
    <w:rsid w:val="00C25F46"/>
    <w:rsid w:val="00C3483A"/>
    <w:rsid w:val="00C34E64"/>
    <w:rsid w:val="00C708B6"/>
    <w:rsid w:val="00C739E5"/>
    <w:rsid w:val="00C74E9D"/>
    <w:rsid w:val="00C82FD3"/>
    <w:rsid w:val="00C92819"/>
    <w:rsid w:val="00C935D9"/>
    <w:rsid w:val="00CC6B7B"/>
    <w:rsid w:val="00CD2089"/>
    <w:rsid w:val="00D73A67"/>
    <w:rsid w:val="00D970A9"/>
    <w:rsid w:val="00DF3845"/>
    <w:rsid w:val="00DF7E9C"/>
    <w:rsid w:val="00E41911"/>
    <w:rsid w:val="00E92EEF"/>
    <w:rsid w:val="00EC5A1C"/>
    <w:rsid w:val="00F05E37"/>
    <w:rsid w:val="00F24442"/>
    <w:rsid w:val="00F50AE3"/>
    <w:rsid w:val="00F67CF1"/>
    <w:rsid w:val="00F840F0"/>
    <w:rsid w:val="00FB0D0D"/>
    <w:rsid w:val="00FB43B4"/>
    <w:rsid w:val="00FD0F7C"/>
    <w:rsid w:val="00FD6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13B85-4B94-48AA-AE4A-C9C00919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009"/>
    <w:rPr>
      <w:rFonts w:ascii="Segoe UI" w:eastAsia="Times New Roman" w:hAnsi="Segoe UI" w:cs="Segoe UI"/>
      <w:sz w:val="18"/>
      <w:szCs w:val="18"/>
    </w:rPr>
  </w:style>
  <w:style w:type="character" w:styleId="Hyperlink">
    <w:name w:val="Hyperlink"/>
    <w:basedOn w:val="DefaultParagraphFont"/>
    <w:uiPriority w:val="99"/>
    <w:unhideWhenUsed/>
    <w:rsid w:val="00EC5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7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160C9-3345-4229-91A8-D3EA478B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18019</Words>
  <Characters>102714</Characters>
  <Application>Microsoft Office Word</Application>
  <DocSecurity>6</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3227: SC Commission on Ethics Enforcement and Disclosure - South Carolina Legislature Online</dc:title>
  <dc:creator>nancylee</dc:creator>
  <cp:lastModifiedBy>N Cumfer</cp:lastModifiedBy>
  <cp:revision>2</cp:revision>
  <cp:lastPrinted>2014-12-16T21:22:00Z</cp:lastPrinted>
  <dcterms:created xsi:type="dcterms:W3CDTF">2016-12-02T17:51:00Z</dcterms:created>
  <dcterms:modified xsi:type="dcterms:W3CDTF">2016-12-02T17:51:00Z</dcterms:modified>
</cp:coreProperties>
</file>