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867" w:rsidRDefault="00E30867" w:rsidP="00E30867">
      <w:pPr>
        <w:widowControl w:val="0"/>
        <w:jc w:val="center"/>
      </w:pPr>
      <w:bookmarkStart w:id="0" w:name="_GoBack"/>
      <w:bookmarkEnd w:id="0"/>
      <w:r w:rsidRPr="00E30867">
        <w:rPr>
          <w:b/>
        </w:rPr>
        <w:t>South Carolina General Assembly</w:t>
      </w:r>
    </w:p>
    <w:p w:rsidR="00E30867" w:rsidRDefault="00E30867" w:rsidP="00E30867">
      <w:pPr>
        <w:widowControl w:val="0"/>
        <w:jc w:val="center"/>
      </w:pPr>
      <w:r>
        <w:t>121st Session, 2015-2016</w:t>
      </w:r>
    </w:p>
    <w:p w:rsidR="00E30867" w:rsidRDefault="00E30867" w:rsidP="00E30867">
      <w:pPr>
        <w:widowControl w:val="0"/>
        <w:jc w:val="left"/>
      </w:pPr>
    </w:p>
    <w:p w:rsidR="00E30867" w:rsidRDefault="00E30867" w:rsidP="00E30867">
      <w:pPr>
        <w:widowControl w:val="0"/>
        <w:jc w:val="left"/>
        <w:rPr>
          <w:b/>
        </w:rPr>
      </w:pPr>
      <w:r w:rsidRPr="00E30867">
        <w:rPr>
          <w:b/>
        </w:rPr>
        <w:t>H. 3272</w:t>
      </w:r>
    </w:p>
    <w:p w:rsidR="00E30867" w:rsidRDefault="00E30867" w:rsidP="00E30867">
      <w:pPr>
        <w:widowControl w:val="0"/>
        <w:jc w:val="left"/>
        <w:rPr>
          <w:b/>
        </w:rPr>
      </w:pPr>
    </w:p>
    <w:p w:rsidR="00E30867" w:rsidRDefault="00E30867" w:rsidP="00E30867">
      <w:pPr>
        <w:widowControl w:val="0"/>
        <w:jc w:val="left"/>
      </w:pPr>
      <w:r w:rsidRPr="00E30867">
        <w:rPr>
          <w:b/>
        </w:rPr>
        <w:t>STATUS INFORMATION</w:t>
      </w:r>
    </w:p>
    <w:p w:rsidR="00E30867" w:rsidRDefault="00E30867" w:rsidP="00E30867">
      <w:pPr>
        <w:widowControl w:val="0"/>
        <w:jc w:val="left"/>
      </w:pPr>
    </w:p>
    <w:p w:rsidR="00E30867" w:rsidRDefault="00E30867" w:rsidP="00E30867">
      <w:pPr>
        <w:widowControl w:val="0"/>
        <w:jc w:val="left"/>
      </w:pPr>
      <w:r>
        <w:t>House Resolution</w:t>
      </w:r>
    </w:p>
    <w:p w:rsidR="00E30867" w:rsidRDefault="00E30867" w:rsidP="00E30867">
      <w:pPr>
        <w:widowControl w:val="0"/>
        <w:jc w:val="left"/>
      </w:pPr>
      <w:r>
        <w:t>Sponsors: Reps. Daning, Allison, Alexander, Anderson, Anthony, Atwater, Bales, Ballentine, Bamberg, Bannister, Bedingfield, Bernstein, Bingham, Bowers, Bradley, Brannon, G.A. Brown, R.L. Brown, Burns, Chumley, Clary, Clemmons, Clyburn, Cobb</w:t>
      </w:r>
      <w:r>
        <w:noBreakHyphen/>
        <w:t>Hunter, Cole, Collins, Corley, H.A. Crawford, Crosby,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30867" w:rsidRDefault="00E30867" w:rsidP="00E30867">
      <w:pPr>
        <w:widowControl w:val="0"/>
        <w:jc w:val="left"/>
      </w:pPr>
      <w:r>
        <w:t>Document Path: l:\council\bills\rm\1007vr15.docx</w:t>
      </w:r>
    </w:p>
    <w:p w:rsidR="00E30867" w:rsidRDefault="00E30867" w:rsidP="00E30867">
      <w:pPr>
        <w:widowControl w:val="0"/>
        <w:jc w:val="left"/>
      </w:pPr>
    </w:p>
    <w:p w:rsidR="00E30867" w:rsidRDefault="00E30867" w:rsidP="00E30867">
      <w:pPr>
        <w:widowControl w:val="0"/>
        <w:jc w:val="left"/>
      </w:pPr>
      <w:r>
        <w:t>Introduced in the House on January 13, 2015</w:t>
      </w:r>
    </w:p>
    <w:p w:rsidR="00E30867" w:rsidRDefault="00E30867" w:rsidP="00E30867">
      <w:pPr>
        <w:widowControl w:val="0"/>
        <w:jc w:val="left"/>
      </w:pPr>
      <w:r>
        <w:t>Adopted by the House on January 13, 2015</w:t>
      </w:r>
    </w:p>
    <w:p w:rsidR="00E30867" w:rsidRDefault="00E30867" w:rsidP="00E30867">
      <w:pPr>
        <w:widowControl w:val="0"/>
        <w:jc w:val="left"/>
      </w:pPr>
    </w:p>
    <w:p w:rsidR="00E30867" w:rsidRDefault="00E30867" w:rsidP="00E30867">
      <w:pPr>
        <w:widowControl w:val="0"/>
        <w:jc w:val="left"/>
      </w:pPr>
      <w:r>
        <w:t xml:space="preserve">Summary: </w:t>
      </w:r>
      <w:r w:rsidR="00F454D3">
        <w:t>Julie Lybrand</w:t>
      </w:r>
    </w:p>
    <w:p w:rsidR="00E30867" w:rsidRDefault="00E30867" w:rsidP="00E30867">
      <w:pPr>
        <w:widowControl w:val="0"/>
        <w:jc w:val="left"/>
      </w:pPr>
    </w:p>
    <w:p w:rsidR="00E30867" w:rsidRDefault="00E30867" w:rsidP="00E30867">
      <w:pPr>
        <w:widowControl w:val="0"/>
        <w:jc w:val="left"/>
      </w:pPr>
    </w:p>
    <w:p w:rsidR="00E30867" w:rsidRDefault="00E30867" w:rsidP="00E30867">
      <w:pPr>
        <w:widowControl w:val="0"/>
        <w:tabs>
          <w:tab w:val="center" w:pos="590"/>
          <w:tab w:val="center" w:pos="1440"/>
          <w:tab w:val="left" w:pos="1872"/>
          <w:tab w:val="left" w:pos="9187"/>
        </w:tabs>
        <w:jc w:val="left"/>
      </w:pPr>
      <w:r w:rsidRPr="00E30867">
        <w:rPr>
          <w:b/>
        </w:rPr>
        <w:t>HISTORY OF LEGISLATIVE ACTIONS</w:t>
      </w:r>
    </w:p>
    <w:p w:rsidR="00E30867" w:rsidRDefault="00E30867" w:rsidP="00E30867">
      <w:pPr>
        <w:widowControl w:val="0"/>
        <w:tabs>
          <w:tab w:val="center" w:pos="590"/>
          <w:tab w:val="center" w:pos="1440"/>
          <w:tab w:val="left" w:pos="1872"/>
          <w:tab w:val="left" w:pos="9187"/>
        </w:tabs>
        <w:jc w:val="left"/>
      </w:pPr>
    </w:p>
    <w:p w:rsidR="00E30867" w:rsidRPr="00E30867" w:rsidRDefault="00E30867" w:rsidP="00E30867">
      <w:pPr>
        <w:widowControl w:val="0"/>
        <w:tabs>
          <w:tab w:val="center" w:pos="590"/>
          <w:tab w:val="center" w:pos="1440"/>
          <w:tab w:val="left" w:pos="1872"/>
          <w:tab w:val="left" w:pos="9187"/>
        </w:tabs>
        <w:jc w:val="left"/>
      </w:pPr>
      <w:r w:rsidRPr="00E30867">
        <w:rPr>
          <w:u w:val="single"/>
        </w:rPr>
        <w:tab/>
        <w:t>Date</w:t>
      </w:r>
      <w:r w:rsidRPr="00E30867">
        <w:rPr>
          <w:u w:val="single"/>
        </w:rPr>
        <w:tab/>
        <w:t>Body</w:t>
      </w:r>
      <w:r w:rsidRPr="00E30867">
        <w:rPr>
          <w:u w:val="single"/>
        </w:rPr>
        <w:tab/>
        <w:t>Action Description with journal page number</w:t>
      </w:r>
      <w:r w:rsidRPr="00E30867">
        <w:rPr>
          <w:u w:val="single"/>
        </w:rPr>
        <w:tab/>
      </w:r>
    </w:p>
    <w:p w:rsidR="007E0A78" w:rsidRDefault="007E0A78" w:rsidP="007E0A78">
      <w:pPr>
        <w:widowControl w:val="0"/>
        <w:tabs>
          <w:tab w:val="right" w:pos="1008"/>
          <w:tab w:val="left" w:pos="1152"/>
          <w:tab w:val="left" w:pos="1872"/>
          <w:tab w:val="left" w:pos="9187"/>
        </w:tabs>
        <w:ind w:left="2088" w:hanging="2088"/>
        <w:jc w:val="left"/>
      </w:pPr>
      <w:r>
        <w:tab/>
        <w:t>1/13/2015</w:t>
      </w:r>
      <w:r>
        <w:tab/>
        <w:t>House</w:t>
      </w:r>
      <w:r>
        <w:tab/>
      </w:r>
      <w:r w:rsidRPr="00A106AB">
        <w:t>Introduced and adopted (</w:t>
      </w:r>
      <w:hyperlink r:id="rId7" w:history="1">
        <w:r w:rsidRPr="00BC3DAB">
          <w:rPr>
            <w:rStyle w:val="Hyperlink"/>
          </w:rPr>
          <w:t>House Journal</w:t>
        </w:r>
        <w:r w:rsidRPr="00BC3DAB">
          <w:rPr>
            <w:rStyle w:val="Hyperlink"/>
          </w:rPr>
          <w:noBreakHyphen/>
          <w:t>page 42</w:t>
        </w:r>
      </w:hyperlink>
      <w:r w:rsidRPr="00A106AB">
        <w:t>)</w:t>
      </w:r>
    </w:p>
    <w:p w:rsidR="007E0A78" w:rsidRDefault="007E0A78" w:rsidP="007E0A78">
      <w:pPr>
        <w:widowControl w:val="0"/>
        <w:tabs>
          <w:tab w:val="right" w:pos="1008"/>
          <w:tab w:val="left" w:pos="1152"/>
          <w:tab w:val="left" w:pos="1872"/>
          <w:tab w:val="left" w:pos="9187"/>
        </w:tabs>
        <w:ind w:left="2088" w:hanging="2088"/>
        <w:jc w:val="left"/>
      </w:pPr>
    </w:p>
    <w:p w:rsidR="00E30867" w:rsidRDefault="00E30867" w:rsidP="00E30867">
      <w:pPr>
        <w:widowControl w:val="0"/>
        <w:tabs>
          <w:tab w:val="right" w:pos="1008"/>
          <w:tab w:val="left" w:pos="1152"/>
          <w:tab w:val="left" w:pos="1872"/>
          <w:tab w:val="left" w:pos="9187"/>
        </w:tabs>
        <w:ind w:left="2088" w:hanging="2088"/>
        <w:jc w:val="left"/>
      </w:pPr>
      <w:r>
        <w:t xml:space="preserve">View the latest </w:t>
      </w:r>
      <w:hyperlink r:id="rId8" w:history="1">
        <w:r w:rsidRPr="00E30867">
          <w:rPr>
            <w:rStyle w:val="Hyperlink"/>
          </w:rPr>
          <w:t>legislative information</w:t>
        </w:r>
      </w:hyperlink>
      <w:r>
        <w:t xml:space="preserve"> at the website</w:t>
      </w:r>
    </w:p>
    <w:p w:rsidR="00E30867" w:rsidRDefault="00E30867" w:rsidP="00E30867">
      <w:pPr>
        <w:widowControl w:val="0"/>
        <w:tabs>
          <w:tab w:val="right" w:pos="1008"/>
          <w:tab w:val="left" w:pos="1152"/>
          <w:tab w:val="left" w:pos="1872"/>
          <w:tab w:val="left" w:pos="9187"/>
        </w:tabs>
        <w:ind w:left="2088" w:hanging="2088"/>
        <w:jc w:val="left"/>
      </w:pPr>
    </w:p>
    <w:p w:rsidR="00E30867" w:rsidRPr="00E30867" w:rsidRDefault="00E30867" w:rsidP="00E30867">
      <w:pPr>
        <w:widowControl w:val="0"/>
        <w:tabs>
          <w:tab w:val="right" w:pos="1008"/>
          <w:tab w:val="left" w:pos="1152"/>
          <w:tab w:val="left" w:pos="1872"/>
          <w:tab w:val="left" w:pos="9187"/>
        </w:tabs>
        <w:ind w:left="2088" w:hanging="2088"/>
        <w:jc w:val="left"/>
      </w:pPr>
    </w:p>
    <w:p w:rsidR="00E30867" w:rsidRDefault="00E30867" w:rsidP="00E30867">
      <w:r w:rsidRPr="00E30867">
        <w:rPr>
          <w:b/>
        </w:rPr>
        <w:t>VERSIONS OF THIS BILL</w:t>
      </w:r>
    </w:p>
    <w:p w:rsidR="00E30867" w:rsidRDefault="00E30867" w:rsidP="00E30867"/>
    <w:p w:rsidR="00E30867" w:rsidRDefault="00BC3DAB" w:rsidP="00E30867">
      <w:hyperlink r:id="rId9" w:history="1">
        <w:r w:rsidR="00E30867">
          <w:rPr>
            <w:rStyle w:val="Hyperlink"/>
          </w:rPr>
          <w:t>1/13/2015</w:t>
        </w:r>
      </w:hyperlink>
    </w:p>
    <w:p w:rsidR="00E30867" w:rsidRDefault="00E30867" w:rsidP="00E30867"/>
    <w:p w:rsidR="00E30867" w:rsidRDefault="00E30867" w:rsidP="00E30867">
      <w:pPr>
        <w:sectPr w:rsidR="00E30867" w:rsidSect="00E30867">
          <w:pgSz w:w="12240" w:h="15840" w:code="1"/>
          <w:pgMar w:top="1080" w:right="1440" w:bottom="1080" w:left="1440" w:header="720" w:footer="720" w:gutter="0"/>
          <w:cols w:space="720"/>
          <w:noEndnote/>
          <w:docGrid w:linePitch="360"/>
        </w:sectPr>
      </w:pPr>
    </w:p>
    <w:p w:rsidR="009A0ABD" w:rsidRDefault="009A0AB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65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7E" w:rsidRDefault="00113A4D" w:rsidP="009A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A5F7E">
        <w:t>RECOGNIZE AND HONOR JULIE LYBRAND, RESEARCH ASSISTANT FOR THE HOUSE EDUCATION &amp; PUBLIC WORKS COMMITTEE, ON THE OCCASION OF HER RETIREMENT, TO THANK HER FOR HER MANY YEARS OF OUTSTANDING AND DEDICATED SERVICE TO THE STATE OF SOUTH CAROLINA,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8E9" w:rsidRDefault="00BB654F"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418E9">
        <w:t>for</w:t>
      </w:r>
      <w:r w:rsidR="00157CF5">
        <w:t xml:space="preserve"> </w:t>
      </w:r>
      <w:r w:rsidR="002A7301">
        <w:t xml:space="preserve">more than three </w:t>
      </w:r>
      <w:r w:rsidR="00157CF5">
        <w:t>decades, J</w:t>
      </w:r>
      <w:r w:rsidR="00E418E9">
        <w:t>ulie Lybrand carried out her duties as a South Carolina State Government staff member with poise and excellence, most recently as research assistant for the House Education &amp; Public Works Committee;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graduate of Converse College, Julie will tell you p</w:t>
      </w:r>
      <w:r w:rsidRPr="00375A1E">
        <w:rPr>
          <w:color w:val="000000" w:themeColor="text1"/>
          <w:u w:color="000000" w:themeColor="text1"/>
        </w:rPr>
        <w:t xml:space="preserve">olicy and politics have always fascinated </w:t>
      </w:r>
      <w:r>
        <w:rPr>
          <w:color w:val="000000" w:themeColor="text1"/>
          <w:u w:color="000000" w:themeColor="text1"/>
        </w:rPr>
        <w:t xml:space="preserve">her and that her </w:t>
      </w:r>
      <w:r w:rsidRPr="00375A1E">
        <w:rPr>
          <w:color w:val="000000" w:themeColor="text1"/>
          <w:u w:color="000000" w:themeColor="text1"/>
        </w:rPr>
        <w:t>life</w:t>
      </w:r>
      <w:r w:rsidR="00002536" w:rsidRPr="00002536">
        <w:rPr>
          <w:color w:val="000000" w:themeColor="text1"/>
          <w:u w:color="000000" w:themeColor="text1"/>
        </w:rPr>
        <w:t>’</w:t>
      </w:r>
      <w:r w:rsidRPr="00375A1E">
        <w:rPr>
          <w:color w:val="000000" w:themeColor="text1"/>
          <w:u w:color="000000" w:themeColor="text1"/>
        </w:rPr>
        <w:t xml:space="preserve">s work allowed </w:t>
      </w:r>
      <w:r>
        <w:rPr>
          <w:color w:val="000000" w:themeColor="text1"/>
          <w:u w:color="000000" w:themeColor="text1"/>
        </w:rPr>
        <w:t>her</w:t>
      </w:r>
      <w:r w:rsidRPr="00375A1E">
        <w:rPr>
          <w:color w:val="000000" w:themeColor="text1"/>
          <w:u w:color="000000" w:themeColor="text1"/>
        </w:rPr>
        <w:t xml:space="preserve"> to hone th</w:t>
      </w:r>
      <w:r>
        <w:rPr>
          <w:color w:val="000000" w:themeColor="text1"/>
          <w:u w:color="000000" w:themeColor="text1"/>
        </w:rPr>
        <w:t>e</w:t>
      </w:r>
      <w:r w:rsidRPr="00375A1E">
        <w:rPr>
          <w:color w:val="000000" w:themeColor="text1"/>
          <w:u w:color="000000" w:themeColor="text1"/>
        </w:rPr>
        <w:t>se interests in numerous settings</w:t>
      </w:r>
      <w:r>
        <w:rPr>
          <w:color w:val="000000" w:themeColor="text1"/>
          <w:u w:color="000000" w:themeColor="text1"/>
        </w:rPr>
        <w:t>, including t</w:t>
      </w:r>
      <w:r w:rsidRPr="00375A1E">
        <w:rPr>
          <w:color w:val="000000" w:themeColor="text1"/>
          <w:u w:color="000000" w:themeColor="text1"/>
        </w:rPr>
        <w:t>he U</w:t>
      </w:r>
      <w:r>
        <w:rPr>
          <w:color w:val="000000" w:themeColor="text1"/>
          <w:u w:color="000000" w:themeColor="text1"/>
        </w:rPr>
        <w:t>nited States</w:t>
      </w:r>
      <w:r w:rsidRPr="00375A1E">
        <w:rPr>
          <w:color w:val="000000" w:themeColor="text1"/>
          <w:u w:color="000000" w:themeColor="text1"/>
        </w:rPr>
        <w:t xml:space="preserve"> Senate, White House, </w:t>
      </w:r>
      <w:r w:rsidR="00562B5E">
        <w:rPr>
          <w:color w:val="000000" w:themeColor="text1"/>
          <w:u w:color="000000" w:themeColor="text1"/>
        </w:rPr>
        <w:t xml:space="preserve">and </w:t>
      </w:r>
      <w:r w:rsidRPr="00375A1E">
        <w:rPr>
          <w:color w:val="000000" w:themeColor="text1"/>
          <w:u w:color="000000" w:themeColor="text1"/>
        </w:rPr>
        <w:t xml:space="preserve">Heritage Foundation, </w:t>
      </w:r>
      <w:r w:rsidR="00562B5E">
        <w:rPr>
          <w:color w:val="000000" w:themeColor="text1"/>
          <w:u w:color="000000" w:themeColor="text1"/>
        </w:rPr>
        <w:t>and</w:t>
      </w:r>
      <w:r w:rsidR="002A1C37">
        <w:rPr>
          <w:color w:val="000000" w:themeColor="text1"/>
          <w:u w:color="000000" w:themeColor="text1"/>
        </w:rPr>
        <w:t>,</w:t>
      </w:r>
      <w:r w:rsidR="00562B5E">
        <w:rPr>
          <w:color w:val="000000" w:themeColor="text1"/>
          <w:u w:color="000000" w:themeColor="text1"/>
        </w:rPr>
        <w:t xml:space="preserve"> in </w:t>
      </w:r>
      <w:r>
        <w:rPr>
          <w:color w:val="000000" w:themeColor="text1"/>
          <w:u w:color="000000" w:themeColor="text1"/>
        </w:rPr>
        <w:t>South Carolina</w:t>
      </w:r>
      <w:r w:rsidR="00562B5E">
        <w:rPr>
          <w:color w:val="000000" w:themeColor="text1"/>
          <w:u w:color="000000" w:themeColor="text1"/>
        </w:rPr>
        <w:t>, the D</w:t>
      </w:r>
      <w:r>
        <w:rPr>
          <w:color w:val="000000" w:themeColor="text1"/>
          <w:u w:color="000000" w:themeColor="text1"/>
        </w:rPr>
        <w:t xml:space="preserve">epartment of Parks, Recreation &amp; Tourism, </w:t>
      </w:r>
      <w:r w:rsidR="00562B5E">
        <w:rPr>
          <w:color w:val="000000" w:themeColor="text1"/>
          <w:u w:color="000000" w:themeColor="text1"/>
        </w:rPr>
        <w:t>S</w:t>
      </w:r>
      <w:r w:rsidRPr="00375A1E">
        <w:rPr>
          <w:color w:val="000000" w:themeColor="text1"/>
          <w:u w:color="000000" w:themeColor="text1"/>
        </w:rPr>
        <w:t xml:space="preserve">tate Election Commission, </w:t>
      </w:r>
      <w:r w:rsidR="00B60E83">
        <w:rPr>
          <w:color w:val="000000" w:themeColor="text1"/>
          <w:u w:color="000000" w:themeColor="text1"/>
        </w:rPr>
        <w:t xml:space="preserve">Legislative Information Systems, Legislative Printing, </w:t>
      </w:r>
      <w:r>
        <w:rPr>
          <w:color w:val="000000" w:themeColor="text1"/>
          <w:u w:color="000000" w:themeColor="text1"/>
        </w:rPr>
        <w:t>O</w:t>
      </w:r>
      <w:r w:rsidRPr="00375A1E">
        <w:rPr>
          <w:color w:val="000000" w:themeColor="text1"/>
          <w:u w:color="000000" w:themeColor="text1"/>
        </w:rPr>
        <w:t>ffice of the Governor</w:t>
      </w:r>
      <w:r>
        <w:rPr>
          <w:color w:val="000000" w:themeColor="text1"/>
          <w:u w:color="000000" w:themeColor="text1"/>
        </w:rPr>
        <w:t xml:space="preserve">, </w:t>
      </w:r>
      <w:r w:rsidRPr="00375A1E">
        <w:rPr>
          <w:color w:val="000000" w:themeColor="text1"/>
          <w:u w:color="000000" w:themeColor="text1"/>
        </w:rPr>
        <w:t>and House of Representatives</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Julie began work with South Carolina State Government </w:t>
      </w:r>
      <w:r w:rsidR="00862CB0">
        <w:t>i</w:t>
      </w:r>
      <w:r>
        <w:t>n January</w:t>
      </w:r>
      <w:r w:rsidR="00862CB0">
        <w:t xml:space="preserve"> </w:t>
      </w:r>
      <w:r>
        <w:t xml:space="preserve">1978, </w:t>
      </w:r>
      <w:r w:rsidR="00C56BA5">
        <w:t>with</w:t>
      </w:r>
      <w:r>
        <w:t xml:space="preserve"> time out </w:t>
      </w:r>
      <w:r w:rsidR="001B2732">
        <w:t xml:space="preserve">over the years </w:t>
      </w:r>
      <w:r>
        <w:t>to raise three delightful daughters. She brought her career to a conclusion in December 2014 and commenced what her colleagues, friends, and family have no doubt will prove a fruitful retirement;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community, this woman of faith is a m</w:t>
      </w:r>
      <w:r w:rsidRPr="00135813">
        <w:rPr>
          <w:color w:val="000000" w:themeColor="text1"/>
          <w:u w:color="000000" w:themeColor="text1"/>
        </w:rPr>
        <w:t xml:space="preserve">ember of Trenholm Road </w:t>
      </w:r>
      <w:r>
        <w:rPr>
          <w:color w:val="000000" w:themeColor="text1"/>
          <w:u w:color="000000" w:themeColor="text1"/>
        </w:rPr>
        <w:t xml:space="preserve">United </w:t>
      </w:r>
      <w:r w:rsidRPr="00135813">
        <w:rPr>
          <w:color w:val="000000" w:themeColor="text1"/>
          <w:u w:color="000000" w:themeColor="text1"/>
        </w:rPr>
        <w:t>Methodist Church</w:t>
      </w:r>
      <w:r>
        <w:rPr>
          <w:color w:val="000000" w:themeColor="text1"/>
          <w:u w:color="000000" w:themeColor="text1"/>
        </w:rPr>
        <w:t>, w</w:t>
      </w:r>
      <w:r w:rsidRPr="00135813">
        <w:rPr>
          <w:color w:val="000000" w:themeColor="text1"/>
          <w:u w:color="000000" w:themeColor="text1"/>
        </w:rPr>
        <w:t xml:space="preserve">here she </w:t>
      </w:r>
      <w:r>
        <w:rPr>
          <w:color w:val="000000" w:themeColor="text1"/>
          <w:u w:color="000000" w:themeColor="text1"/>
        </w:rPr>
        <w:t>teaches Sunday School and where s</w:t>
      </w:r>
      <w:r w:rsidRPr="007D382C">
        <w:rPr>
          <w:color w:val="000000" w:themeColor="text1"/>
          <w:u w:color="000000" w:themeColor="text1"/>
        </w:rPr>
        <w:t xml:space="preserve">he and the members of her Sunday School Class have started a </w:t>
      </w:r>
      <w:r>
        <w:rPr>
          <w:color w:val="000000" w:themeColor="text1"/>
          <w:u w:color="000000" w:themeColor="text1"/>
        </w:rPr>
        <w:t>b</w:t>
      </w:r>
      <w:r w:rsidRPr="007D382C">
        <w:rPr>
          <w:color w:val="000000" w:themeColor="text1"/>
          <w:u w:color="000000" w:themeColor="text1"/>
        </w:rPr>
        <w:t xml:space="preserve">ook </w:t>
      </w:r>
      <w:r>
        <w:rPr>
          <w:color w:val="000000" w:themeColor="text1"/>
          <w:u w:color="000000" w:themeColor="text1"/>
        </w:rPr>
        <w:t>c</w:t>
      </w:r>
      <w:r w:rsidRPr="007D382C">
        <w:rPr>
          <w:color w:val="000000" w:themeColor="text1"/>
          <w:u w:color="000000" w:themeColor="text1"/>
        </w:rPr>
        <w:t>lub</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at home, she is the proud wife of James “Jim” Lybrand and the equally proud mother of </w:t>
      </w:r>
      <w:r w:rsidRPr="007D382C">
        <w:rPr>
          <w:color w:val="000000" w:themeColor="text1"/>
          <w:u w:color="000000" w:themeColor="text1"/>
        </w:rPr>
        <w:t xml:space="preserve">Leigh Ellen </w:t>
      </w:r>
      <w:r>
        <w:rPr>
          <w:color w:val="000000" w:themeColor="text1"/>
          <w:u w:color="000000" w:themeColor="text1"/>
        </w:rPr>
        <w:t xml:space="preserve">Lybrand </w:t>
      </w:r>
      <w:r w:rsidRPr="007D382C">
        <w:rPr>
          <w:color w:val="000000" w:themeColor="text1"/>
          <w:u w:color="000000" w:themeColor="text1"/>
        </w:rPr>
        <w:t>Gray</w:t>
      </w:r>
      <w:r>
        <w:rPr>
          <w:color w:val="000000" w:themeColor="text1"/>
          <w:u w:color="000000" w:themeColor="text1"/>
        </w:rPr>
        <w:t xml:space="preserve"> (</w:t>
      </w:r>
      <w:r w:rsidRPr="007D382C">
        <w:rPr>
          <w:color w:val="000000" w:themeColor="text1"/>
          <w:u w:color="000000" w:themeColor="text1"/>
        </w:rPr>
        <w:t>Cranston</w:t>
      </w:r>
      <w:r>
        <w:rPr>
          <w:color w:val="000000" w:themeColor="text1"/>
          <w:u w:color="000000" w:themeColor="text1"/>
        </w:rPr>
        <w:t xml:space="preserve">), </w:t>
      </w:r>
      <w:r w:rsidRPr="007D382C">
        <w:rPr>
          <w:color w:val="000000" w:themeColor="text1"/>
          <w:u w:color="000000" w:themeColor="text1"/>
        </w:rPr>
        <w:t>Rebecca Lybrand</w:t>
      </w:r>
      <w:r>
        <w:rPr>
          <w:color w:val="000000" w:themeColor="text1"/>
          <w:u w:color="000000" w:themeColor="text1"/>
        </w:rPr>
        <w:t>,</w:t>
      </w:r>
      <w:r w:rsidRPr="007D382C">
        <w:rPr>
          <w:color w:val="000000" w:themeColor="text1"/>
          <w:u w:color="000000" w:themeColor="text1"/>
        </w:rPr>
        <w:t xml:space="preserve"> and Laura Lybrand</w:t>
      </w:r>
      <w:r>
        <w:rPr>
          <w:color w:val="000000" w:themeColor="text1"/>
          <w:u w:color="000000" w:themeColor="text1"/>
        </w:rPr>
        <w:t xml:space="preserve">. </w:t>
      </w:r>
      <w:r w:rsidRPr="007D382C">
        <w:rPr>
          <w:color w:val="000000" w:themeColor="text1"/>
          <w:u w:color="000000" w:themeColor="text1"/>
        </w:rPr>
        <w:t>She is the glue that holds the family together</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during Julie</w:t>
      </w:r>
      <w:r w:rsidR="00002536" w:rsidRPr="00002536">
        <w:t>’</w:t>
      </w:r>
      <w:r>
        <w:t>s well</w:t>
      </w:r>
      <w:r w:rsidR="00002536">
        <w:noBreakHyphen/>
      </w:r>
      <w:r>
        <w:t>earned retirement, the House trusts she will find herself more frequently able to indulge in reading, traveling, and playing with her beloved dog, Milly</w:t>
      </w:r>
      <w:r>
        <w:rPr>
          <w:color w:val="000000" w:themeColor="text1"/>
          <w:u w:color="000000" w:themeColor="text1"/>
        </w:rPr>
        <w:t>; and</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the House of Representatives, grateful for the legacy of consistent commitment and excellence Julie Lybrand has bestowed on the people of South Carolina, takes great pleasure in wishing her well as she enters retirement and trusts she will find much enjoyment in the more leisurely pace of the days ahead. Now, therefore,</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Julie Lybrand, research assistant for the House Education &amp; Public Works Committee, on the occasion of her retirement, thank her for her many years of outstanding and dedicated service to the State of South Carolina, and wish her much success and fulfillment in all her future endeavors.</w:t>
      </w: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8E9" w:rsidRDefault="00E418E9" w:rsidP="00E4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Julie Lybrand.</w:t>
      </w:r>
    </w:p>
    <w:p w:rsidR="004D1C80" w:rsidRDefault="000025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867" w:rsidRDefault="00E30867" w:rsidP="00E30867">
      <w:pPr>
        <w:suppressAutoHyphens/>
      </w:pPr>
    </w:p>
    <w:sectPr w:rsidR="00E30867" w:rsidSect="00E308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54F" w:rsidRDefault="00BB654F" w:rsidP="009F0C77">
      <w:r>
        <w:separator/>
      </w:r>
    </w:p>
  </w:endnote>
  <w:endnote w:type="continuationSeparator" w:id="0">
    <w:p w:rsidR="00BB654F" w:rsidRDefault="00BB65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819CA7-7230-4618-A811-56496BABD535}"/>
    <w:embedBold r:id="rId2" w:fontKey="{ED2251BF-3D8A-4798-B72F-D59793F65B14}"/>
  </w:font>
  <w:font w:name="Calibri">
    <w:panose1 w:val="020F0502020204030204"/>
    <w:charset w:val="00"/>
    <w:family w:val="swiss"/>
    <w:pitch w:val="variable"/>
    <w:sig w:usb0="E00002FF" w:usb1="4000ACFF" w:usb2="00000001" w:usb3="00000000" w:csb0="0000019F" w:csb1="00000000"/>
    <w:embedRegular r:id="rId3" w:fontKey="{1EBE7A91-EBB8-4732-8777-C0DBB7F8E43B}"/>
  </w:font>
  <w:font w:name="Segoe UI">
    <w:panose1 w:val="020B0502040204020203"/>
    <w:charset w:val="00"/>
    <w:family w:val="swiss"/>
    <w:pitch w:val="variable"/>
    <w:sig w:usb0="E10022FF" w:usb1="C000E47F" w:usb2="00000029" w:usb3="00000000" w:csb0="000001DF" w:csb1="00000000"/>
    <w:embedRegular r:id="rId4" w:fontKey="{18331809-51D3-4DE6-AE07-034BD499D17D}"/>
  </w:font>
  <w:font w:name="Cambria">
    <w:panose1 w:val="02040503050406030204"/>
    <w:charset w:val="00"/>
    <w:family w:val="roman"/>
    <w:pitch w:val="variable"/>
    <w:sig w:usb0="E00002FF" w:usb1="400004FF" w:usb2="00000000" w:usb3="00000000" w:csb0="0000019F" w:csb1="00000000"/>
    <w:embedRegular r:id="rId5" w:fontKey="{2C0A0A8D-DB8E-46E1-AB52-E47A5D424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867" w:rsidRPr="009A0ABD" w:rsidRDefault="00E30867" w:rsidP="009A0ABD">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sidR="00BC3D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54F" w:rsidRDefault="00BB654F" w:rsidP="009F0C77">
      <w:r>
        <w:separator/>
      </w:r>
    </w:p>
  </w:footnote>
  <w:footnote w:type="continuationSeparator" w:id="0">
    <w:p w:rsidR="00BB654F" w:rsidRDefault="00BB65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7VR15"/>
    <w:docVar w:name="CoverBillType" w:val="r"/>
    <w:docVar w:name="docpath" w:val="L:\Council\bills\RM\1007VR15.DOCX"/>
    <w:docVar w:name="dvBillNumber" w:val="3272"/>
    <w:docVar w:name="dvBillNumberPrefix" w:val="H. "/>
    <w:docVar w:name="dvOriginalBody" w:val="House"/>
    <w:docVar w:name="dvSteno" w:val="RM"/>
    <w:docVar w:name="NameofBody" w:val="h"/>
    <w:docVar w:name="vgroup2" w:val="Council"/>
  </w:docVars>
  <w:rsids>
    <w:rsidRoot w:val="00BB654F"/>
    <w:rsid w:val="00002536"/>
    <w:rsid w:val="00011869"/>
    <w:rsid w:val="00015CD6"/>
    <w:rsid w:val="00071A73"/>
    <w:rsid w:val="000E1785"/>
    <w:rsid w:val="000F40FA"/>
    <w:rsid w:val="0010776B"/>
    <w:rsid w:val="00113A4D"/>
    <w:rsid w:val="00133E66"/>
    <w:rsid w:val="001435A3"/>
    <w:rsid w:val="00157CF5"/>
    <w:rsid w:val="001B2732"/>
    <w:rsid w:val="001D08F2"/>
    <w:rsid w:val="001D525B"/>
    <w:rsid w:val="001D7F4F"/>
    <w:rsid w:val="002321B6"/>
    <w:rsid w:val="00236CCD"/>
    <w:rsid w:val="00250967"/>
    <w:rsid w:val="002543C8"/>
    <w:rsid w:val="002629D7"/>
    <w:rsid w:val="00284AAE"/>
    <w:rsid w:val="002A1C37"/>
    <w:rsid w:val="002A7301"/>
    <w:rsid w:val="002E5912"/>
    <w:rsid w:val="00301B21"/>
    <w:rsid w:val="00325348"/>
    <w:rsid w:val="0032732C"/>
    <w:rsid w:val="00336AD0"/>
    <w:rsid w:val="00345179"/>
    <w:rsid w:val="0037079A"/>
    <w:rsid w:val="003C2273"/>
    <w:rsid w:val="003D01E8"/>
    <w:rsid w:val="003D3AFF"/>
    <w:rsid w:val="003E5288"/>
    <w:rsid w:val="003F6D79"/>
    <w:rsid w:val="0041760A"/>
    <w:rsid w:val="00417C01"/>
    <w:rsid w:val="004809EE"/>
    <w:rsid w:val="004D1C80"/>
    <w:rsid w:val="004E3A3E"/>
    <w:rsid w:val="004E7D54"/>
    <w:rsid w:val="005153C7"/>
    <w:rsid w:val="005273C6"/>
    <w:rsid w:val="00530A69"/>
    <w:rsid w:val="00545593"/>
    <w:rsid w:val="00554DE3"/>
    <w:rsid w:val="00562B5E"/>
    <w:rsid w:val="00577C6C"/>
    <w:rsid w:val="005C2FE2"/>
    <w:rsid w:val="005E2BC9"/>
    <w:rsid w:val="00605102"/>
    <w:rsid w:val="006215AA"/>
    <w:rsid w:val="006913C9"/>
    <w:rsid w:val="0069470D"/>
    <w:rsid w:val="00734F00"/>
    <w:rsid w:val="007A70AE"/>
    <w:rsid w:val="007E0A78"/>
    <w:rsid w:val="00802348"/>
    <w:rsid w:val="008362E8"/>
    <w:rsid w:val="00862CB0"/>
    <w:rsid w:val="008A1768"/>
    <w:rsid w:val="008F0F33"/>
    <w:rsid w:val="008F190C"/>
    <w:rsid w:val="008F4429"/>
    <w:rsid w:val="0094021A"/>
    <w:rsid w:val="009A0ABD"/>
    <w:rsid w:val="009A5F7E"/>
    <w:rsid w:val="009B44AF"/>
    <w:rsid w:val="009C6A0B"/>
    <w:rsid w:val="009F0C77"/>
    <w:rsid w:val="009F4DD1"/>
    <w:rsid w:val="00A41684"/>
    <w:rsid w:val="00A64E80"/>
    <w:rsid w:val="00A72BCD"/>
    <w:rsid w:val="00A741D9"/>
    <w:rsid w:val="00A833AB"/>
    <w:rsid w:val="00A9741D"/>
    <w:rsid w:val="00AD4B17"/>
    <w:rsid w:val="00B412D4"/>
    <w:rsid w:val="00B60E83"/>
    <w:rsid w:val="00BB654F"/>
    <w:rsid w:val="00BC3DAB"/>
    <w:rsid w:val="00BE3C22"/>
    <w:rsid w:val="00C0345E"/>
    <w:rsid w:val="00C3483A"/>
    <w:rsid w:val="00C56BA5"/>
    <w:rsid w:val="00C74E9D"/>
    <w:rsid w:val="00C82FD3"/>
    <w:rsid w:val="00C92819"/>
    <w:rsid w:val="00CC6B7B"/>
    <w:rsid w:val="00CD2089"/>
    <w:rsid w:val="00D73A67"/>
    <w:rsid w:val="00D970A9"/>
    <w:rsid w:val="00DF3845"/>
    <w:rsid w:val="00E30867"/>
    <w:rsid w:val="00E418E9"/>
    <w:rsid w:val="00E41911"/>
    <w:rsid w:val="00E928F7"/>
    <w:rsid w:val="00E92EEF"/>
    <w:rsid w:val="00EA56C7"/>
    <w:rsid w:val="00F24442"/>
    <w:rsid w:val="00F454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ACDD4B-FCE1-4EDE-89AD-8F06C210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CB0"/>
    <w:rPr>
      <w:rFonts w:ascii="Segoe UI" w:eastAsia="Times New Roman" w:hAnsi="Segoe UI" w:cs="Segoe UI"/>
      <w:sz w:val="18"/>
      <w:szCs w:val="18"/>
    </w:rPr>
  </w:style>
  <w:style w:type="character" w:styleId="Hyperlink">
    <w:name w:val="Hyperlink"/>
    <w:basedOn w:val="DefaultParagraphFont"/>
    <w:uiPriority w:val="99"/>
    <w:unhideWhenUsed/>
    <w:rsid w:val="00E308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72&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72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4E599-7C9C-49D3-82B8-0AC8E5EA9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705</Words>
  <Characters>4025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3272: Julie Lybrand - South Carolina Legislature Online</dc:title>
  <dc:creator>McDowell</dc:creator>
  <cp:lastModifiedBy>N Cumfer</cp:lastModifiedBy>
  <cp:revision>2</cp:revision>
  <cp:lastPrinted>2014-11-19T15:11:00Z</cp:lastPrinted>
  <dcterms:created xsi:type="dcterms:W3CDTF">2016-12-02T17:53:00Z</dcterms:created>
  <dcterms:modified xsi:type="dcterms:W3CDTF">2016-12-02T17:53:00Z</dcterms:modified>
</cp:coreProperties>
</file>