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769D2">
        <w:rPr>
          <w:rFonts w:eastAsia="Times New Roman" w:cs="Times New Roman"/>
          <w:b/>
          <w:szCs w:val="20"/>
        </w:rPr>
        <w:t>South Carolina General Assembly</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769D2">
        <w:rPr>
          <w:rFonts w:eastAsia="Times New Roman" w:cs="Times New Roman"/>
          <w:szCs w:val="20"/>
        </w:rPr>
        <w:t>121st Session, 2015-2016</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772F8E"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R184, H3343</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b/>
          <w:szCs w:val="20"/>
        </w:rPr>
        <w:t>STATUS INFORMATION</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szCs w:val="20"/>
        </w:rPr>
        <w:t>General Bill</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szCs w:val="20"/>
        </w:rPr>
        <w:t>Sponsors: Reps. Huggins, Toole, Long, McCoy, Knight, R.L. Brown, Pope, Collins, Bingham, Stavrinakis, Yow and Erickson</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szCs w:val="20"/>
        </w:rPr>
        <w:t>Document Path: l:\council\bills\agm\18483ab15.docx</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2015</w:t>
      </w: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23, 2015</w:t>
      </w: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D30162" w:rsidRDefault="00D3016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szCs w:val="20"/>
        </w:rPr>
        <w:t>Summary: Euthanasia of shelter animals</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0769D2" w:rsidP="000769D2">
      <w:pPr>
        <w:widowControl w:val="0"/>
        <w:tabs>
          <w:tab w:val="center" w:pos="590"/>
          <w:tab w:val="center" w:pos="1440"/>
          <w:tab w:val="left" w:pos="1872"/>
          <w:tab w:val="left" w:pos="9187"/>
        </w:tabs>
        <w:rPr>
          <w:rFonts w:eastAsia="Times New Roman" w:cs="Times New Roman"/>
          <w:szCs w:val="20"/>
        </w:rPr>
      </w:pPr>
      <w:r w:rsidRPr="000769D2">
        <w:rPr>
          <w:rFonts w:eastAsia="Times New Roman" w:cs="Times New Roman"/>
          <w:b/>
          <w:szCs w:val="20"/>
        </w:rPr>
        <w:t>HISTORY OF LEGISLATIVE ACTIONS</w:t>
      </w:r>
    </w:p>
    <w:p w:rsidR="000769D2" w:rsidRPr="000769D2" w:rsidRDefault="000769D2" w:rsidP="000769D2">
      <w:pPr>
        <w:widowControl w:val="0"/>
        <w:tabs>
          <w:tab w:val="center" w:pos="590"/>
          <w:tab w:val="center" w:pos="1440"/>
          <w:tab w:val="left" w:pos="1872"/>
          <w:tab w:val="left" w:pos="9187"/>
        </w:tabs>
        <w:rPr>
          <w:rFonts w:eastAsia="Times New Roman" w:cs="Times New Roman"/>
          <w:szCs w:val="20"/>
        </w:rPr>
      </w:pPr>
    </w:p>
    <w:p w:rsidR="000769D2" w:rsidRPr="000769D2" w:rsidRDefault="000769D2" w:rsidP="000769D2">
      <w:pPr>
        <w:widowControl w:val="0"/>
        <w:tabs>
          <w:tab w:val="center" w:pos="590"/>
          <w:tab w:val="center" w:pos="1440"/>
          <w:tab w:val="left" w:pos="1872"/>
          <w:tab w:val="left" w:pos="9187"/>
        </w:tabs>
        <w:rPr>
          <w:rFonts w:eastAsia="Times New Roman" w:cs="Times New Roman"/>
          <w:szCs w:val="20"/>
        </w:rPr>
      </w:pPr>
      <w:r w:rsidRPr="000769D2">
        <w:rPr>
          <w:rFonts w:eastAsia="Times New Roman" w:cs="Times New Roman"/>
          <w:szCs w:val="20"/>
          <w:u w:val="single"/>
        </w:rPr>
        <w:tab/>
        <w:t>Date</w:t>
      </w:r>
      <w:r w:rsidRPr="000769D2">
        <w:rPr>
          <w:rFonts w:eastAsia="Times New Roman" w:cs="Times New Roman"/>
          <w:szCs w:val="20"/>
          <w:u w:val="single"/>
        </w:rPr>
        <w:tab/>
        <w:t>Body</w:t>
      </w:r>
      <w:r w:rsidRPr="000769D2">
        <w:rPr>
          <w:rFonts w:eastAsia="Times New Roman" w:cs="Times New Roman"/>
          <w:szCs w:val="20"/>
          <w:u w:val="single"/>
        </w:rPr>
        <w:tab/>
        <w:t>Action Description with journal page number</w:t>
      </w:r>
      <w:r w:rsidRPr="000769D2">
        <w:rPr>
          <w:rFonts w:eastAsia="Times New Roman" w:cs="Times New Roman"/>
          <w:szCs w:val="20"/>
          <w:u w:val="single"/>
        </w:rPr>
        <w:tab/>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House</w:t>
      </w:r>
      <w:r>
        <w:rPr>
          <w:rFonts w:cs="Times New Roman"/>
        </w:rPr>
        <w:tab/>
      </w:r>
      <w:r w:rsidRPr="003F414C">
        <w:rPr>
          <w:rFonts w:cs="Times New Roman"/>
        </w:rPr>
        <w:t>Introduced and read first time (</w:t>
      </w:r>
      <w:hyperlink r:id="rId7" w:history="1">
        <w:r w:rsidRPr="00721136">
          <w:rPr>
            <w:rStyle w:val="Hyperlink"/>
            <w:rFonts w:cs="Times New Roman"/>
          </w:rPr>
          <w:t>House Journal</w:t>
        </w:r>
        <w:r w:rsidRPr="00721136">
          <w:rPr>
            <w:rStyle w:val="Hyperlink"/>
            <w:rFonts w:cs="Times New Roman"/>
          </w:rPr>
          <w:noBreakHyphen/>
          <w:t>page 13</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House</w:t>
      </w:r>
      <w:r>
        <w:rPr>
          <w:rFonts w:cs="Times New Roman"/>
        </w:rPr>
        <w:tab/>
      </w:r>
      <w:r w:rsidRPr="003F414C">
        <w:rPr>
          <w:rFonts w:cs="Times New Roman"/>
        </w:rPr>
        <w:t xml:space="preserve">Referred to </w:t>
      </w:r>
      <w:r>
        <w:rPr>
          <w:rFonts w:cs="Times New Roman"/>
        </w:rPr>
        <w:t xml:space="preserve">Committee on </w:t>
      </w:r>
      <w:r w:rsidRPr="003F414C">
        <w:rPr>
          <w:rFonts w:cs="Times New Roman"/>
          <w:b/>
        </w:rPr>
        <w:t>Medical, Military, Public and Municipal Affairs</w:t>
      </w:r>
      <w:r w:rsidRPr="003F414C">
        <w:rPr>
          <w:rFonts w:cs="Times New Roman"/>
        </w:rPr>
        <w:t xml:space="preserve"> (</w:t>
      </w:r>
      <w:hyperlink r:id="rId8" w:history="1">
        <w:r w:rsidRPr="00721136">
          <w:rPr>
            <w:rStyle w:val="Hyperlink"/>
            <w:rFonts w:cs="Times New Roman"/>
          </w:rPr>
          <w:t>House Journal</w:t>
        </w:r>
        <w:r w:rsidRPr="00721136">
          <w:rPr>
            <w:rStyle w:val="Hyperlink"/>
            <w:rFonts w:cs="Times New Roman"/>
          </w:rPr>
          <w:noBreakHyphen/>
          <w:t>page 13</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House</w:t>
      </w:r>
      <w:r>
        <w:rPr>
          <w:rFonts w:cs="Times New Roman"/>
        </w:rPr>
        <w:tab/>
      </w:r>
      <w:r w:rsidRPr="003F414C">
        <w:rPr>
          <w:rFonts w:cs="Times New Roman"/>
        </w:rPr>
        <w:t>Member(s) request name added as sponsor: Toole</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3F414C">
        <w:rPr>
          <w:rFonts w:cs="Times New Roman"/>
        </w:rPr>
        <w:t>Member(s) reque</w:t>
      </w:r>
      <w:r>
        <w:rPr>
          <w:rFonts w:cs="Times New Roman"/>
        </w:rPr>
        <w:t xml:space="preserve">st name added as sponsor: Long, </w:t>
      </w:r>
      <w:r w:rsidRPr="003F414C">
        <w:rPr>
          <w:rFonts w:cs="Times New Roman"/>
        </w:rPr>
        <w:t>McCoy, Knight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3F414C">
        <w:rPr>
          <w:rFonts w:cs="Times New Roman"/>
        </w:rPr>
        <w:t>Member(s) request name added as sponsor: R.L.Brown</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3F414C">
        <w:rPr>
          <w:rFonts w:cs="Times New Roman"/>
        </w:rPr>
        <w:t>Member(s) request name added as sponsor: Pope</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3F414C">
        <w:rPr>
          <w:rFonts w:cs="Times New Roman"/>
        </w:rPr>
        <w:t>Member(s) request name added as sponsor: Collins</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3F414C">
        <w:rPr>
          <w:rFonts w:cs="Times New Roman"/>
        </w:rPr>
        <w:t>Committee r</w:t>
      </w:r>
      <w:r>
        <w:rPr>
          <w:rFonts w:cs="Times New Roman"/>
        </w:rPr>
        <w:t xml:space="preserve">eport: Favorable with amendment </w:t>
      </w:r>
      <w:r w:rsidRPr="003F414C">
        <w:rPr>
          <w:rFonts w:cs="Times New Roman"/>
          <w:b/>
        </w:rPr>
        <w:t>Medical, Military, Public and Municipal Affairs</w:t>
      </w:r>
      <w:r>
        <w:rPr>
          <w:rFonts w:cs="Times New Roman"/>
        </w:rPr>
        <w:t xml:space="preserve"> </w:t>
      </w:r>
      <w:r w:rsidRPr="003F414C">
        <w:rPr>
          <w:rFonts w:cs="Times New Roman"/>
        </w:rPr>
        <w:t>(</w:t>
      </w:r>
      <w:hyperlink r:id="rId9" w:history="1">
        <w:r w:rsidRPr="00721136">
          <w:rPr>
            <w:rStyle w:val="Hyperlink"/>
            <w:rFonts w:cs="Times New Roman"/>
          </w:rPr>
          <w:t>House Journal</w:t>
        </w:r>
        <w:r w:rsidRPr="00721136">
          <w:rPr>
            <w:rStyle w:val="Hyperlink"/>
            <w:rFonts w:cs="Times New Roman"/>
          </w:rPr>
          <w:noBreakHyphen/>
          <w:t>page 4</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3F414C">
        <w:rPr>
          <w:rFonts w:cs="Times New Roman"/>
        </w:rPr>
        <w:t>Deba</w:t>
      </w:r>
      <w:r>
        <w:rPr>
          <w:rFonts w:cs="Times New Roman"/>
        </w:rPr>
        <w:t>te adjourned until Wed., 3</w:t>
      </w:r>
      <w:r>
        <w:rPr>
          <w:rFonts w:cs="Times New Roman"/>
        </w:rPr>
        <w:noBreakHyphen/>
        <w:t>4</w:t>
      </w:r>
      <w:r>
        <w:rPr>
          <w:rFonts w:cs="Times New Roman"/>
        </w:rPr>
        <w:noBreakHyphen/>
        <w:t xml:space="preserve">15 </w:t>
      </w:r>
      <w:r w:rsidRPr="003F414C">
        <w:rPr>
          <w:rFonts w:cs="Times New Roman"/>
        </w:rPr>
        <w:t>(</w:t>
      </w:r>
      <w:hyperlink r:id="rId10" w:history="1">
        <w:r w:rsidRPr="00721136">
          <w:rPr>
            <w:rStyle w:val="Hyperlink"/>
            <w:rFonts w:cs="Times New Roman"/>
          </w:rPr>
          <w:t>House Journal</w:t>
        </w:r>
        <w:r w:rsidRPr="00721136">
          <w:rPr>
            <w:rStyle w:val="Hyperlink"/>
            <w:rFonts w:cs="Times New Roman"/>
          </w:rPr>
          <w:noBreakHyphen/>
          <w:t>page 33</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3F414C">
        <w:rPr>
          <w:rFonts w:cs="Times New Roman"/>
        </w:rPr>
        <w:t>Requests for deb</w:t>
      </w:r>
      <w:r>
        <w:rPr>
          <w:rFonts w:cs="Times New Roman"/>
        </w:rPr>
        <w:t>ate</w:t>
      </w:r>
      <w:r>
        <w:rPr>
          <w:rFonts w:cs="Times New Roman"/>
        </w:rPr>
        <w:noBreakHyphen/>
        <w:t xml:space="preserve">Rep(s). Pitts, GM Smith, HA </w:t>
      </w:r>
      <w:r w:rsidRPr="003F414C">
        <w:rPr>
          <w:rFonts w:cs="Times New Roman"/>
        </w:rPr>
        <w:t>Crawford, Go</w:t>
      </w:r>
      <w:r>
        <w:rPr>
          <w:rFonts w:cs="Times New Roman"/>
        </w:rPr>
        <w:t xml:space="preserve">ldfinch, Herbkersman, Hardwick, </w:t>
      </w:r>
      <w:r w:rsidRPr="003F414C">
        <w:rPr>
          <w:rFonts w:cs="Times New Roman"/>
        </w:rPr>
        <w:t>Hiott, Tallon,</w:t>
      </w:r>
      <w:r>
        <w:rPr>
          <w:rFonts w:cs="Times New Roman"/>
        </w:rPr>
        <w:t xml:space="preserve"> Clary, Brannon, Hicks, Loftis, </w:t>
      </w:r>
      <w:r w:rsidRPr="003F414C">
        <w:rPr>
          <w:rFonts w:cs="Times New Roman"/>
        </w:rPr>
        <w:t>Gambrell, Forrester, GR Smith (</w:t>
      </w:r>
      <w:hyperlink r:id="rId11" w:history="1">
        <w:r w:rsidRPr="00721136">
          <w:rPr>
            <w:rStyle w:val="Hyperlink"/>
            <w:rFonts w:cs="Times New Roman"/>
          </w:rPr>
          <w:t>House Journal</w:t>
        </w:r>
        <w:r w:rsidRPr="00721136">
          <w:rPr>
            <w:rStyle w:val="Hyperlink"/>
            <w:rFonts w:cs="Times New Roman"/>
          </w:rPr>
          <w:noBreakHyphen/>
          <w:t>page 16</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3F414C">
        <w:rPr>
          <w:rFonts w:cs="Times New Roman"/>
        </w:rPr>
        <w:t>Member(s) request name added as sponsor: Bingham</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3F414C">
        <w:rPr>
          <w:rFonts w:cs="Times New Roman"/>
        </w:rPr>
        <w:t>Member(s)</w:t>
      </w:r>
      <w:r>
        <w:rPr>
          <w:rFonts w:cs="Times New Roman"/>
        </w:rPr>
        <w:t xml:space="preserve"> request name added as sponsor: </w:t>
      </w:r>
      <w:r w:rsidRPr="003F414C">
        <w:rPr>
          <w:rFonts w:cs="Times New Roman"/>
        </w:rPr>
        <w:t>Stavrinakis, Yow</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3F414C">
        <w:rPr>
          <w:rFonts w:cs="Times New Roman"/>
        </w:rPr>
        <w:t>Debate</w:t>
      </w:r>
      <w:r>
        <w:rPr>
          <w:rFonts w:cs="Times New Roman"/>
        </w:rPr>
        <w:t xml:space="preserve"> adjourned until Tues., 3</w:t>
      </w:r>
      <w:r>
        <w:rPr>
          <w:rFonts w:cs="Times New Roman"/>
        </w:rPr>
        <w:noBreakHyphen/>
        <w:t>17</w:t>
      </w:r>
      <w:r>
        <w:rPr>
          <w:rFonts w:cs="Times New Roman"/>
        </w:rPr>
        <w:noBreakHyphen/>
        <w:t xml:space="preserve">15 </w:t>
      </w:r>
      <w:r w:rsidRPr="003F414C">
        <w:rPr>
          <w:rFonts w:cs="Times New Roman"/>
        </w:rPr>
        <w:t>(</w:t>
      </w:r>
      <w:hyperlink r:id="rId12" w:history="1">
        <w:r w:rsidRPr="00721136">
          <w:rPr>
            <w:rStyle w:val="Hyperlink"/>
            <w:rFonts w:cs="Times New Roman"/>
          </w:rPr>
          <w:t>House Journal</w:t>
        </w:r>
        <w:r w:rsidRPr="00721136">
          <w:rPr>
            <w:rStyle w:val="Hyperlink"/>
            <w:rFonts w:cs="Times New Roman"/>
          </w:rPr>
          <w:noBreakHyphen/>
          <w:t>page 59</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3F414C">
        <w:rPr>
          <w:rFonts w:cs="Times New Roman"/>
        </w:rPr>
        <w:t>Member(s) request name added as sponsor: Erickson</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3F414C">
        <w:rPr>
          <w:rFonts w:cs="Times New Roman"/>
        </w:rPr>
        <w:t>Committed to Co</w:t>
      </w:r>
      <w:r>
        <w:rPr>
          <w:rFonts w:cs="Times New Roman"/>
        </w:rPr>
        <w:t xml:space="preserve">mmittee on </w:t>
      </w:r>
      <w:r w:rsidRPr="003F414C">
        <w:rPr>
          <w:rFonts w:cs="Times New Roman"/>
          <w:b/>
        </w:rPr>
        <w:t>Agriculture, Natural Resources and Environmental Affairs</w:t>
      </w:r>
      <w:r>
        <w:rPr>
          <w:rFonts w:cs="Times New Roman"/>
        </w:rPr>
        <w:t xml:space="preserve"> </w:t>
      </w:r>
      <w:r w:rsidRPr="003F414C">
        <w:rPr>
          <w:rFonts w:cs="Times New Roman"/>
        </w:rPr>
        <w:t>(</w:t>
      </w:r>
      <w:hyperlink r:id="rId13" w:history="1">
        <w:r w:rsidRPr="00721136">
          <w:rPr>
            <w:rStyle w:val="Hyperlink"/>
            <w:rFonts w:cs="Times New Roman"/>
          </w:rPr>
          <w:t>House Journal</w:t>
        </w:r>
        <w:r w:rsidRPr="00721136">
          <w:rPr>
            <w:rStyle w:val="Hyperlink"/>
            <w:rFonts w:cs="Times New Roman"/>
          </w:rPr>
          <w:noBreakHyphen/>
          <w:t>page 31</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3F414C">
        <w:rPr>
          <w:rFonts w:cs="Times New Roman"/>
        </w:rPr>
        <w:t>Committee r</w:t>
      </w:r>
      <w:r>
        <w:rPr>
          <w:rFonts w:cs="Times New Roman"/>
        </w:rPr>
        <w:t xml:space="preserve">eport: Favorable with amendment </w:t>
      </w:r>
      <w:r w:rsidRPr="003F414C">
        <w:rPr>
          <w:rFonts w:cs="Times New Roman"/>
          <w:b/>
        </w:rPr>
        <w:t>Agriculture, Natural Resources and Environmental Affairs</w:t>
      </w:r>
      <w:r w:rsidRPr="003F414C">
        <w:rPr>
          <w:rFonts w:cs="Times New Roman"/>
        </w:rPr>
        <w:t xml:space="preserve"> (</w:t>
      </w:r>
      <w:hyperlink r:id="rId14" w:history="1">
        <w:r w:rsidRPr="00721136">
          <w:rPr>
            <w:rStyle w:val="Hyperlink"/>
            <w:rFonts w:cs="Times New Roman"/>
          </w:rPr>
          <w:t>House Journal</w:t>
        </w:r>
        <w:r w:rsidRPr="00721136">
          <w:rPr>
            <w:rStyle w:val="Hyperlink"/>
            <w:rFonts w:cs="Times New Roman"/>
          </w:rPr>
          <w:noBreakHyphen/>
          <w:t>page 3</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3F414C">
        <w:rPr>
          <w:rFonts w:cs="Times New Roman"/>
        </w:rPr>
        <w:t>Amended (</w:t>
      </w:r>
      <w:hyperlink r:id="rId15" w:history="1">
        <w:r w:rsidRPr="00721136">
          <w:rPr>
            <w:rStyle w:val="Hyperlink"/>
            <w:rFonts w:cs="Times New Roman"/>
          </w:rPr>
          <w:t>House Journal</w:t>
        </w:r>
        <w:r w:rsidRPr="00721136">
          <w:rPr>
            <w:rStyle w:val="Hyperlink"/>
            <w:rFonts w:cs="Times New Roman"/>
          </w:rPr>
          <w:noBreakHyphen/>
          <w:t>page 32</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3F414C">
        <w:rPr>
          <w:rFonts w:cs="Times New Roman"/>
        </w:rPr>
        <w:t>Read second time (</w:t>
      </w:r>
      <w:hyperlink r:id="rId16" w:history="1">
        <w:r w:rsidRPr="00721136">
          <w:rPr>
            <w:rStyle w:val="Hyperlink"/>
            <w:rFonts w:cs="Times New Roman"/>
          </w:rPr>
          <w:t>House Journal</w:t>
        </w:r>
        <w:r w:rsidRPr="00721136">
          <w:rPr>
            <w:rStyle w:val="Hyperlink"/>
            <w:rFonts w:cs="Times New Roman"/>
          </w:rPr>
          <w:noBreakHyphen/>
          <w:t>page 32</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3F414C">
        <w:rPr>
          <w:rFonts w:cs="Times New Roman"/>
        </w:rPr>
        <w:t>Roll call Yeas</w:t>
      </w:r>
      <w:r>
        <w:rPr>
          <w:rFonts w:cs="Times New Roman"/>
        </w:rPr>
        <w:noBreakHyphen/>
      </w:r>
      <w:r w:rsidRPr="003F414C">
        <w:rPr>
          <w:rFonts w:cs="Times New Roman"/>
        </w:rPr>
        <w:t>100  Nays</w:t>
      </w:r>
      <w:r>
        <w:rPr>
          <w:rFonts w:cs="Times New Roman"/>
        </w:rPr>
        <w:noBreakHyphen/>
      </w:r>
      <w:r w:rsidRPr="003F414C">
        <w:rPr>
          <w:rFonts w:cs="Times New Roman"/>
        </w:rPr>
        <w:t>3 (</w:t>
      </w:r>
      <w:hyperlink r:id="rId17" w:history="1">
        <w:r w:rsidRPr="00721136">
          <w:rPr>
            <w:rStyle w:val="Hyperlink"/>
            <w:rFonts w:cs="Times New Roman"/>
          </w:rPr>
          <w:t>House Journal</w:t>
        </w:r>
        <w:r w:rsidRPr="00721136">
          <w:rPr>
            <w:rStyle w:val="Hyperlink"/>
            <w:rFonts w:cs="Times New Roman"/>
          </w:rPr>
          <w:noBreakHyphen/>
          <w:t>page 36</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F414C">
        <w:rPr>
          <w:rFonts w:cs="Times New Roman"/>
        </w:rPr>
        <w:t>Rea</w:t>
      </w:r>
      <w:r>
        <w:rPr>
          <w:rFonts w:cs="Times New Roman"/>
        </w:rPr>
        <w:t xml:space="preserve">d third time and sent to Senate </w:t>
      </w:r>
      <w:r w:rsidRPr="003F414C">
        <w:rPr>
          <w:rFonts w:cs="Times New Roman"/>
        </w:rPr>
        <w:t>(</w:t>
      </w:r>
      <w:hyperlink r:id="rId18" w:history="1">
        <w:r w:rsidRPr="00721136">
          <w:rPr>
            <w:rStyle w:val="Hyperlink"/>
            <w:rFonts w:cs="Times New Roman"/>
          </w:rPr>
          <w:t>House Journal</w:t>
        </w:r>
        <w:r w:rsidRPr="00721136">
          <w:rPr>
            <w:rStyle w:val="Hyperlink"/>
            <w:rFonts w:cs="Times New Roman"/>
          </w:rPr>
          <w:noBreakHyphen/>
          <w:t>page 133</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F414C">
        <w:rPr>
          <w:rFonts w:cs="Times New Roman"/>
        </w:rPr>
        <w:t>Introduced and read first time (</w:t>
      </w:r>
      <w:hyperlink r:id="rId19" w:history="1">
        <w:r w:rsidRPr="00721136">
          <w:rPr>
            <w:rStyle w:val="Hyperlink"/>
            <w:rFonts w:cs="Times New Roman"/>
          </w:rPr>
          <w:t>Senate Journal</w:t>
        </w:r>
        <w:r w:rsidRPr="00721136">
          <w:rPr>
            <w:rStyle w:val="Hyperlink"/>
            <w:rFonts w:cs="Times New Roman"/>
          </w:rPr>
          <w:noBreakHyphen/>
          <w:t>page 10</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3F414C">
        <w:rPr>
          <w:rFonts w:cs="Times New Roman"/>
        </w:rPr>
        <w:t>Referred to Commi</w:t>
      </w:r>
      <w:r>
        <w:rPr>
          <w:rFonts w:cs="Times New Roman"/>
        </w:rPr>
        <w:t xml:space="preserve">ttee on </w:t>
      </w:r>
      <w:r w:rsidRPr="003F414C">
        <w:rPr>
          <w:rFonts w:cs="Times New Roman"/>
          <w:b/>
        </w:rPr>
        <w:t>Agriculture and Natural Resources</w:t>
      </w:r>
      <w:r w:rsidRPr="003F414C">
        <w:rPr>
          <w:rFonts w:cs="Times New Roman"/>
        </w:rPr>
        <w:t xml:space="preserve"> (</w:t>
      </w:r>
      <w:hyperlink r:id="rId20" w:history="1">
        <w:r w:rsidRPr="00721136">
          <w:rPr>
            <w:rStyle w:val="Hyperlink"/>
            <w:rFonts w:cs="Times New Roman"/>
          </w:rPr>
          <w:t>Senate Journal</w:t>
        </w:r>
        <w:r w:rsidRPr="00721136">
          <w:rPr>
            <w:rStyle w:val="Hyperlink"/>
            <w:rFonts w:cs="Times New Roman"/>
          </w:rPr>
          <w:noBreakHyphen/>
          <w:t>page 10</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3/24/2016</w:t>
      </w:r>
      <w:r>
        <w:rPr>
          <w:rFonts w:cs="Times New Roman"/>
        </w:rPr>
        <w:tab/>
        <w:t>Senate</w:t>
      </w:r>
      <w:r>
        <w:rPr>
          <w:rFonts w:cs="Times New Roman"/>
        </w:rPr>
        <w:tab/>
      </w:r>
      <w:r w:rsidRPr="003F414C">
        <w:rPr>
          <w:rFonts w:cs="Times New Roman"/>
        </w:rPr>
        <w:t>Committee re</w:t>
      </w:r>
      <w:r>
        <w:rPr>
          <w:rFonts w:cs="Times New Roman"/>
        </w:rPr>
        <w:t xml:space="preserve">port: Favorable </w:t>
      </w:r>
      <w:r w:rsidRPr="003F414C">
        <w:rPr>
          <w:rFonts w:cs="Times New Roman"/>
          <w:b/>
        </w:rPr>
        <w:t>Agriculture and Natural Resources</w:t>
      </w:r>
      <w:r w:rsidRPr="003F414C">
        <w:rPr>
          <w:rFonts w:cs="Times New Roman"/>
        </w:rPr>
        <w:t xml:space="preserve"> (</w:t>
      </w:r>
      <w:hyperlink r:id="rId21" w:history="1">
        <w:r w:rsidRPr="00721136">
          <w:rPr>
            <w:rStyle w:val="Hyperlink"/>
            <w:rFonts w:cs="Times New Roman"/>
          </w:rPr>
          <w:t xml:space="preserve">Senate </w:t>
        </w:r>
        <w:r w:rsidRPr="00721136">
          <w:rPr>
            <w:rStyle w:val="Hyperlink"/>
            <w:rFonts w:cs="Times New Roman"/>
          </w:rPr>
          <w:lastRenderedPageBreak/>
          <w:t>Journal</w:t>
        </w:r>
        <w:r w:rsidRPr="00721136">
          <w:rPr>
            <w:rStyle w:val="Hyperlink"/>
            <w:rFonts w:cs="Times New Roman"/>
          </w:rPr>
          <w:noBreakHyphen/>
          <w:t>page 4</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3F414C">
        <w:rPr>
          <w:rFonts w:cs="Times New Roman"/>
        </w:rPr>
        <w:t>Read second time (</w:t>
      </w:r>
      <w:hyperlink r:id="rId22" w:history="1">
        <w:r w:rsidRPr="00721136">
          <w:rPr>
            <w:rStyle w:val="Hyperlink"/>
            <w:rFonts w:cs="Times New Roman"/>
          </w:rPr>
          <w:t>Senate Journal</w:t>
        </w:r>
        <w:r w:rsidRPr="00721136">
          <w:rPr>
            <w:rStyle w:val="Hyperlink"/>
            <w:rFonts w:cs="Times New Roman"/>
          </w:rPr>
          <w:noBreakHyphen/>
          <w:t>page 28</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3F414C">
        <w:rPr>
          <w:rFonts w:cs="Times New Roman"/>
        </w:rPr>
        <w:t>Roll call Ayes</w:t>
      </w:r>
      <w:r>
        <w:rPr>
          <w:rFonts w:cs="Times New Roman"/>
        </w:rPr>
        <w:noBreakHyphen/>
      </w:r>
      <w:r w:rsidRPr="003F414C">
        <w:rPr>
          <w:rFonts w:cs="Times New Roman"/>
        </w:rPr>
        <w:t>38  Nays</w:t>
      </w:r>
      <w:r>
        <w:rPr>
          <w:rFonts w:cs="Times New Roman"/>
        </w:rPr>
        <w:noBreakHyphen/>
      </w:r>
      <w:r w:rsidRPr="003F414C">
        <w:rPr>
          <w:rFonts w:cs="Times New Roman"/>
        </w:rPr>
        <w:t>0 (</w:t>
      </w:r>
      <w:hyperlink r:id="rId23" w:history="1">
        <w:r w:rsidRPr="00721136">
          <w:rPr>
            <w:rStyle w:val="Hyperlink"/>
            <w:rFonts w:cs="Times New Roman"/>
          </w:rPr>
          <w:t>Senate Journal</w:t>
        </w:r>
        <w:r w:rsidRPr="00721136">
          <w:rPr>
            <w:rStyle w:val="Hyperlink"/>
            <w:rFonts w:cs="Times New Roman"/>
          </w:rPr>
          <w:noBreakHyphen/>
          <w:t>page 28</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3F414C">
        <w:rPr>
          <w:rFonts w:cs="Times New Roman"/>
        </w:rPr>
        <w:t>Read third time and enrolled (</w:t>
      </w:r>
      <w:hyperlink r:id="rId24" w:history="1">
        <w:r w:rsidRPr="00721136">
          <w:rPr>
            <w:rStyle w:val="Hyperlink"/>
            <w:rFonts w:cs="Times New Roman"/>
          </w:rPr>
          <w:t>Senate Journal</w:t>
        </w:r>
        <w:r w:rsidRPr="00721136">
          <w:rPr>
            <w:rStyle w:val="Hyperlink"/>
            <w:rFonts w:cs="Times New Roman"/>
          </w:rPr>
          <w:noBreakHyphen/>
          <w:t>page 9</w:t>
        </w:r>
      </w:hyperlink>
      <w:r w:rsidRPr="003F414C">
        <w:rPr>
          <w:rFonts w:cs="Times New Roman"/>
        </w:rPr>
        <w:t>)</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3F414C">
        <w:rPr>
          <w:rFonts w:cs="Times New Roman"/>
        </w:rPr>
        <w:t>Ratified R 184</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3F414C">
        <w:rPr>
          <w:rFonts w:cs="Times New Roman"/>
        </w:rPr>
        <w:t>Signed By Governor</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3F414C">
        <w:rPr>
          <w:rFonts w:cs="Times New Roman"/>
        </w:rPr>
        <w:t>Effective date 05/23/16</w:t>
      </w:r>
    </w:p>
    <w:p w:rsidR="009F2465" w:rsidRDefault="009F2465" w:rsidP="009F2465">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3F414C">
        <w:rPr>
          <w:rFonts w:cs="Times New Roman"/>
        </w:rPr>
        <w:t>Act No</w:t>
      </w:r>
      <w:r>
        <w:rPr>
          <w:rFonts w:cs="Times New Roman"/>
        </w:rPr>
        <w:t>. </w:t>
      </w:r>
      <w:r w:rsidRPr="003F414C">
        <w:rPr>
          <w:rFonts w:cs="Times New Roman"/>
        </w:rPr>
        <w:t>175</w:t>
      </w:r>
    </w:p>
    <w:p w:rsidR="009F2465" w:rsidRDefault="009F2465" w:rsidP="009F2465">
      <w:pPr>
        <w:widowControl w:val="0"/>
        <w:tabs>
          <w:tab w:val="right" w:pos="1008"/>
          <w:tab w:val="left" w:pos="1152"/>
          <w:tab w:val="left" w:pos="1872"/>
          <w:tab w:val="left" w:pos="9187"/>
        </w:tabs>
        <w:ind w:left="2088" w:hanging="2088"/>
        <w:rPr>
          <w:rFonts w:cs="Times New Roman"/>
        </w:rPr>
      </w:pPr>
    </w:p>
    <w:p w:rsidR="000769D2" w:rsidRPr="000769D2" w:rsidRDefault="000769D2" w:rsidP="000769D2">
      <w:pPr>
        <w:widowControl w:val="0"/>
        <w:tabs>
          <w:tab w:val="right" w:pos="1008"/>
          <w:tab w:val="left" w:pos="1152"/>
          <w:tab w:val="left" w:pos="1872"/>
          <w:tab w:val="left" w:pos="9187"/>
        </w:tabs>
        <w:ind w:left="2088" w:hanging="2088"/>
        <w:rPr>
          <w:rFonts w:eastAsia="Times New Roman" w:cs="Times New Roman"/>
          <w:szCs w:val="20"/>
        </w:rPr>
      </w:pPr>
      <w:r w:rsidRPr="000769D2">
        <w:rPr>
          <w:rFonts w:eastAsia="Times New Roman" w:cs="Times New Roman"/>
          <w:szCs w:val="20"/>
        </w:rPr>
        <w:t xml:space="preserve">View the latest </w:t>
      </w:r>
      <w:hyperlink r:id="rId25" w:history="1">
        <w:r w:rsidRPr="000769D2">
          <w:rPr>
            <w:rFonts w:eastAsia="Times New Roman" w:cs="Times New Roman"/>
            <w:color w:val="0000FF" w:themeColor="hyperlink"/>
            <w:szCs w:val="20"/>
            <w:u w:val="single"/>
          </w:rPr>
          <w:t>legislative information</w:t>
        </w:r>
      </w:hyperlink>
      <w:r w:rsidRPr="000769D2">
        <w:rPr>
          <w:rFonts w:eastAsia="Times New Roman" w:cs="Times New Roman"/>
          <w:szCs w:val="20"/>
        </w:rPr>
        <w:t xml:space="preserve"> at the website</w:t>
      </w:r>
    </w:p>
    <w:p w:rsidR="000769D2" w:rsidRPr="000769D2" w:rsidRDefault="000769D2" w:rsidP="000769D2">
      <w:pPr>
        <w:widowControl w:val="0"/>
        <w:tabs>
          <w:tab w:val="right" w:pos="1008"/>
          <w:tab w:val="left" w:pos="1152"/>
          <w:tab w:val="left" w:pos="1872"/>
          <w:tab w:val="left" w:pos="9187"/>
        </w:tabs>
        <w:ind w:left="2088" w:hanging="2088"/>
        <w:rPr>
          <w:rFonts w:eastAsia="Times New Roman" w:cs="Times New Roman"/>
          <w:szCs w:val="20"/>
        </w:rPr>
      </w:pPr>
    </w:p>
    <w:p w:rsidR="000769D2" w:rsidRPr="000769D2" w:rsidRDefault="000769D2" w:rsidP="000769D2">
      <w:pPr>
        <w:widowControl w:val="0"/>
        <w:tabs>
          <w:tab w:val="right" w:pos="1008"/>
          <w:tab w:val="left" w:pos="1152"/>
          <w:tab w:val="left" w:pos="1872"/>
          <w:tab w:val="left" w:pos="9187"/>
        </w:tabs>
        <w:ind w:left="2088" w:hanging="2088"/>
        <w:rPr>
          <w:rFonts w:eastAsia="Times New Roman" w:cs="Times New Roman"/>
          <w:szCs w:val="20"/>
        </w:rPr>
      </w:pP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769D2">
        <w:rPr>
          <w:rFonts w:eastAsia="Times New Roman" w:cs="Times New Roman"/>
          <w:b/>
          <w:szCs w:val="20"/>
        </w:rPr>
        <w:t>VERSIONS OF THIS BILL</w:t>
      </w:r>
    </w:p>
    <w:p w:rsidR="000769D2" w:rsidRPr="000769D2" w:rsidRDefault="000769D2"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9D2" w:rsidRPr="000769D2" w:rsidRDefault="00721136" w:rsidP="00076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0769D2" w:rsidRPr="000769D2">
          <w:rPr>
            <w:rFonts w:eastAsia="Times New Roman" w:cs="Times New Roman"/>
            <w:color w:val="0000FF" w:themeColor="hyperlink"/>
            <w:szCs w:val="20"/>
            <w:u w:val="single"/>
          </w:rPr>
          <w:t>1/20/2015</w:t>
        </w:r>
      </w:hyperlink>
    </w:p>
    <w:p w:rsidR="000769D2" w:rsidRPr="000769D2" w:rsidRDefault="00721136"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769D2" w:rsidRPr="000769D2">
          <w:rPr>
            <w:rFonts w:eastAsia="Times New Roman" w:cs="Times New Roman"/>
            <w:color w:val="0000FF" w:themeColor="hyperlink"/>
            <w:szCs w:val="20"/>
            <w:u w:val="single"/>
          </w:rPr>
          <w:t>2/25/2015</w:t>
        </w:r>
      </w:hyperlink>
    </w:p>
    <w:p w:rsidR="000769D2" w:rsidRPr="000769D2" w:rsidRDefault="00721136"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769D2" w:rsidRPr="000769D2">
          <w:rPr>
            <w:rFonts w:eastAsia="Times New Roman" w:cs="Times New Roman"/>
            <w:color w:val="0000FF" w:themeColor="hyperlink"/>
            <w:szCs w:val="20"/>
            <w:u w:val="single"/>
          </w:rPr>
          <w:t>4/22/2015</w:t>
        </w:r>
      </w:hyperlink>
    </w:p>
    <w:p w:rsidR="000769D2" w:rsidRPr="000769D2" w:rsidRDefault="00721136"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769D2" w:rsidRPr="000769D2">
          <w:rPr>
            <w:rFonts w:eastAsia="Times New Roman" w:cs="Times New Roman"/>
            <w:color w:val="0000FF" w:themeColor="hyperlink"/>
            <w:szCs w:val="20"/>
            <w:u w:val="single"/>
          </w:rPr>
          <w:t>4/23/2015</w:t>
        </w:r>
      </w:hyperlink>
    </w:p>
    <w:p w:rsidR="000769D2" w:rsidRPr="000769D2" w:rsidRDefault="00721136"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769D2" w:rsidRPr="000769D2">
          <w:rPr>
            <w:rFonts w:eastAsia="Times New Roman" w:cs="Times New Roman"/>
            <w:color w:val="0000FF" w:themeColor="hyperlink"/>
            <w:szCs w:val="20"/>
            <w:u w:val="single"/>
          </w:rPr>
          <w:t>3/24/2016</w:t>
        </w:r>
      </w:hyperlink>
    </w:p>
    <w:p w:rsidR="000769D2" w:rsidRPr="000769D2" w:rsidRDefault="000769D2"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769D2" w:rsidRDefault="000769D2" w:rsidP="00076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769D2" w:rsidSect="000769D2">
          <w:pgSz w:w="12240" w:h="15840" w:code="1"/>
          <w:pgMar w:top="1080" w:right="1440" w:bottom="1080" w:left="1440" w:header="720" w:footer="720" w:gutter="0"/>
          <w:pgNumType w:start="1"/>
          <w:cols w:space="720"/>
          <w:noEndnote/>
          <w:docGrid w:linePitch="360"/>
        </w:sectPr>
      </w:pPr>
    </w:p>
    <w:p w:rsidR="00A14F8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R184, H3343)</w:t>
      </w:r>
    </w:p>
    <w:p w:rsidR="00A14F85" w:rsidRPr="008836A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4F85" w:rsidRPr="000769D2"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769D2">
        <w:rPr>
          <w:rFonts w:cs="Times New Roman"/>
          <w:b/>
          <w:color w:val="000000" w:themeColor="text1"/>
          <w:szCs w:val="36"/>
        </w:rPr>
        <w:t xml:space="preserve">AN ACT </w:t>
      </w:r>
      <w:r w:rsidRPr="000769D2">
        <w:rPr>
          <w:rFonts w:cs="Times New Roman"/>
          <w:b/>
        </w:rPr>
        <w:t>TO AMEND SECTION 47</w:t>
      </w:r>
      <w:r w:rsidRPr="000769D2">
        <w:rPr>
          <w:rFonts w:cs="Times New Roman"/>
          <w:b/>
        </w:rPr>
        <w:noBreakHyphen/>
        <w:t>3</w:t>
      </w:r>
      <w:r w:rsidRPr="000769D2">
        <w:rPr>
          <w:rFonts w:cs="Times New Roman"/>
          <w:b/>
        </w:rPr>
        <w:noBreakHyphen/>
        <w:t>420, AS AMENDED, CODE OF LAWS OF SOUTH CAROLINA, 1976, RELATING TO METHODS OF EUTHANASIA THAT MAY BE USED TO KILL ANIMALS IMPOUNDED OR QUARANTINED IN ANIMAL SHELTERS, SO AS TO REVISE THE ALLOWABLE METHODS OF EUTHANASIA, TO PROVIDE THAT THE USE OF CARBON MONOXIDE GAS AND OTHER DELINEATED SUBSTANCES ARE NOT ALLOWABLE METHODS OF EUTHANASIA, TO PROVIDE THAT THE USE OF SODIUM PENTOBARBITAL AND OTHER SUBSTANCES OR PROCEDURES THAT ARE HUMANE MAY BE USED TO PERFORM EUTHANASIA, AND TO PROVIDE EXCEPTIONS FOR A DANGEROUS DOG OR CAT.</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Be it enacted by the General Assembly of the State of South Carolina:</w:t>
      </w:r>
    </w:p>
    <w:p w:rsidR="00A14F8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4F85" w:rsidRPr="006D07E9"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Animal shelters, methods of euthanasia revised</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SECTION</w:t>
      </w:r>
      <w:r w:rsidRPr="002F7EA0">
        <w:rPr>
          <w:rFonts w:cs="Times New Roman"/>
        </w:rPr>
        <w:tab/>
        <w:t>1.</w:t>
      </w:r>
      <w:r w:rsidRPr="002F7EA0">
        <w:rPr>
          <w:rFonts w:cs="Times New Roman"/>
        </w:rPr>
        <w:tab/>
        <w:t>Section 47</w:t>
      </w:r>
      <w:r w:rsidRPr="002F7EA0">
        <w:rPr>
          <w:rFonts w:cs="Times New Roman"/>
        </w:rPr>
        <w:noBreakHyphen/>
        <w:t>3</w:t>
      </w:r>
      <w:r w:rsidRPr="002F7EA0">
        <w:rPr>
          <w:rFonts w:cs="Times New Roman"/>
        </w:rPr>
        <w:noBreakHyphen/>
        <w:t>420 of the 1976 Code, as last amended by Act 293 of 2000, is further amended to read:</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t>“Section 47</w:t>
      </w:r>
      <w:r w:rsidRPr="002F7EA0">
        <w:rPr>
          <w:rFonts w:cs="Times New Roman"/>
        </w:rPr>
        <w:noBreakHyphen/>
        <w:t>3</w:t>
      </w:r>
      <w:r w:rsidRPr="002F7EA0">
        <w:rPr>
          <w:rFonts w:cs="Times New Roman"/>
        </w:rPr>
        <w:noBreakHyphen/>
        <w:t>420.</w:t>
      </w:r>
      <w:r w:rsidRPr="002F7EA0">
        <w:rPr>
          <w:rFonts w:cs="Times New Roman"/>
        </w:rPr>
        <w:tab/>
        <w:t>(A)</w:t>
      </w:r>
      <w:r w:rsidRPr="002F7EA0">
        <w:rPr>
          <w:rFonts w:cs="Times New Roman"/>
        </w:rPr>
        <w:tab/>
        <w:t xml:space="preserve">Only the following methods of euthanasia may be used to kill animals impounded or quarantined in animal shelters, and the procedure applicable to the method selected must be strictly followed: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t>(1)</w:t>
      </w:r>
      <w:r w:rsidRPr="002F7EA0">
        <w:rPr>
          <w:rFonts w:cs="Times New Roman"/>
        </w:rPr>
        <w:tab/>
        <w:t xml:space="preserve"> Sodium pentobarbital or a derivative of it by means of: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(a)</w:t>
      </w:r>
      <w:r w:rsidRPr="002F7EA0">
        <w:rPr>
          <w:rFonts w:cs="Times New Roman"/>
        </w:rPr>
        <w:tab/>
        <w:t xml:space="preserve">intravenous injection by hypodermic needle of a lethal solution;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(b)</w:t>
      </w:r>
      <w:r w:rsidRPr="002F7EA0">
        <w:rPr>
          <w:rFonts w:cs="Times New Roman"/>
        </w:rPr>
        <w:tab/>
        <w:t xml:space="preserve">intraperitoneal injection by hypodermic needle of lethal solution as a last resort only when location of an injection into the vein is difficult or impossible;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(c)</w:t>
      </w:r>
      <w:r w:rsidRPr="002F7EA0">
        <w:rPr>
          <w:rFonts w:cs="Times New Roman"/>
        </w:rPr>
        <w:tab/>
        <w:t xml:space="preserve"> intracardial injection by hypodermic needle if the dog or cat is unconscious;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(d)</w:t>
      </w:r>
      <w:r w:rsidRPr="002F7EA0">
        <w:rPr>
          <w:rFonts w:cs="Times New Roman"/>
        </w:rPr>
        <w:tab/>
        <w:t xml:space="preserve">intravenous injection of these solutions must be specifically injected according to the directions of the manufacturers for intravenous injections;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(e)</w:t>
      </w:r>
      <w:r w:rsidRPr="002F7EA0">
        <w:rPr>
          <w:rFonts w:cs="Times New Roman"/>
        </w:rPr>
        <w:tab/>
        <w:t xml:space="preserve"> an animal may be sedated with an approved and humane substance before euthanasia is performed;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(f)</w:t>
      </w:r>
      <w:r w:rsidRPr="002F7EA0">
        <w:rPr>
          <w:rFonts w:cs="Times New Roman"/>
        </w:rPr>
        <w:tab/>
        <w:t xml:space="preserve">the solutions may not be administered via intrathoracic, intrapulmonary, subcutaneous, intramuscular, intrarenal, intrasplenic, or intrathecal routes or in any other nonvascular injection route except as provided above;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szCs w:val="52"/>
        </w:rPr>
        <w:tab/>
      </w:r>
      <w:r w:rsidRPr="002F7EA0">
        <w:rPr>
          <w:rFonts w:cs="Times New Roman"/>
          <w:szCs w:val="52"/>
        </w:rPr>
        <w:tab/>
      </w:r>
      <w:r w:rsidRPr="002F7EA0">
        <w:rPr>
          <w:rFonts w:cs="Times New Roman"/>
          <w:szCs w:val="52"/>
        </w:rPr>
        <w:tab/>
        <w:t>(g)</w:t>
      </w:r>
      <w:r w:rsidRPr="002F7EA0">
        <w:rPr>
          <w:rFonts w:cs="Times New Roman"/>
          <w:szCs w:val="52"/>
        </w:rPr>
        <w:tab/>
        <w:t xml:space="preserve">administration of injections must be done only by a licensed veterinarian or by a euthanasia technician or Department of Natural Resources </w:t>
      </w:r>
      <w:r w:rsidRPr="002F7EA0">
        <w:rPr>
          <w:rFonts w:cs="Times New Roman"/>
          <w:szCs w:val="36"/>
        </w:rPr>
        <w:t xml:space="preserve">employee, trained and certified for this purpose in a euthanasia training class taught by a licensed South Carolina veterinarian or an individual or entity approved by the State Board of </w:t>
      </w:r>
      <w:r w:rsidRPr="002F7EA0">
        <w:rPr>
          <w:rFonts w:cs="Times New Roman"/>
        </w:rPr>
        <w:t xml:space="preserve">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(h)</w:t>
      </w:r>
      <w:r w:rsidRPr="002F7EA0">
        <w:rPr>
          <w:rFonts w:cs="Times New Roman"/>
        </w:rPr>
        <w:tab/>
        <w:t xml:space="preserve">all injections must be administered using an undamaged hypodermic needle of a size suitable for the size and species of animal;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(i)</w:t>
      </w:r>
      <w:r w:rsidRPr="002F7EA0">
        <w:rPr>
          <w:rFonts w:cs="Times New Roman"/>
        </w:rPr>
        <w:tab/>
      </w:r>
      <w:r w:rsidRPr="002F7EA0">
        <w:rPr>
          <w:rFonts w:cs="Times New Roman"/>
        </w:rPr>
        <w:tab/>
        <w:t>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w:t>
      </w:r>
      <w:r>
        <w:rPr>
          <w:rFonts w:cs="Times New Roman"/>
        </w:rPr>
        <w:t>ent’s applicant are responsible</w:t>
      </w:r>
      <w:r w:rsidRPr="002F7EA0">
        <w:rPr>
          <w:rFonts w:cs="Times New Roman"/>
        </w:rPr>
        <w:t xml:space="preserv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(j)</w:t>
      </w:r>
      <w:r w:rsidRPr="002F7EA0">
        <w:rPr>
          <w:rFonts w:cs="Times New Roman"/>
        </w:rPr>
        <w:tab/>
      </w:r>
      <w:r w:rsidRPr="002F7EA0">
        <w:rPr>
          <w:rFonts w:cs="Times New Roman"/>
        </w:rPr>
        <w:tab/>
        <w:t>oral administration of sodium pentobarbital is permitted for the purpose of anesthetizing animals, provided a lethal dose of sodium pentobarbital is administered to euthanize the animal; and</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r>
      <w:r w:rsidRPr="002F7EA0">
        <w:rPr>
          <w:rFonts w:cs="Times New Roman"/>
        </w:rPr>
        <w:tab/>
        <w:t>(k)</w:t>
      </w:r>
      <w:r w:rsidRPr="002F7EA0">
        <w:rPr>
          <w:rFonts w:cs="Times New Roman"/>
        </w:rPr>
        <w:tab/>
        <w:t>carbon monoxide gas, c</w:t>
      </w:r>
      <w:r>
        <w:rPr>
          <w:rFonts w:cs="Times New Roman"/>
        </w:rPr>
        <w:t>arbon dioxide gas, or other non</w:t>
      </w:r>
      <w:r w:rsidRPr="002F7EA0">
        <w:rPr>
          <w:rFonts w:cs="Times New Roman"/>
        </w:rPr>
        <w:t xml:space="preserve">anesthetic inhalants may not be used to perform euthanasia.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t>(2)</w:t>
      </w:r>
      <w:r w:rsidRPr="002F7EA0">
        <w:rPr>
          <w:rFonts w:cs="Times New Roman"/>
        </w:rPr>
        <w:tab/>
        <w:t>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curate, curariform mixtures, carbon monoxide gas, carbon dioxide gas, or any substance which acts as a neuromuscular blocking agent may not be used on a dog or cat in lieu of sodium pentobarbital for euthanasia purposes.</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t>(3)</w:t>
      </w:r>
      <w:r w:rsidRPr="002F7EA0">
        <w:rPr>
          <w:rFonts w:cs="Times New Roman"/>
        </w:rPr>
        <w:tab/>
        <w:t xml:space="preserve">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r>
      <w:r w:rsidRPr="002F7EA0">
        <w:rPr>
          <w:rFonts w:cs="Times New Roman"/>
        </w:rPr>
        <w:tab/>
        <w:t>(4)</w:t>
      </w:r>
      <w:r w:rsidRPr="002F7EA0">
        <w:rPr>
          <w:rFonts w:cs="Times New Roman"/>
        </w:rPr>
        <w:tab/>
        <w:t>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t>(B)</w:t>
      </w:r>
      <w:r w:rsidRPr="002F7EA0">
        <w:rPr>
          <w:rFonts w:cs="Times New Roman"/>
        </w:rPr>
        <w:tab/>
        <w:t>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ab/>
        <w:t>(C)</w:t>
      </w:r>
      <w:r w:rsidRPr="002F7EA0">
        <w:rPr>
          <w:rFonts w:cs="Times New Roman"/>
        </w:rPr>
        <w:tab/>
        <w:t>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A14F8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4F85" w:rsidRPr="006D07E9"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4F85" w:rsidRPr="002F7EA0"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7EA0">
        <w:rPr>
          <w:rFonts w:cs="Times New Roman"/>
        </w:rPr>
        <w:t>SECTION</w:t>
      </w:r>
      <w:r w:rsidRPr="002F7EA0">
        <w:rPr>
          <w:rFonts w:cs="Times New Roman"/>
        </w:rPr>
        <w:tab/>
        <w:t>2.</w:t>
      </w:r>
      <w:r w:rsidRPr="002F7EA0">
        <w:rPr>
          <w:rFonts w:cs="Times New Roman"/>
        </w:rPr>
        <w:tab/>
        <w:t>This act takes effect upon approval by the Governor.</w:t>
      </w:r>
    </w:p>
    <w:p w:rsidR="00A14F8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14F85" w:rsidRDefault="00A14F85"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A14F85" w:rsidRDefault="00A14F85" w:rsidP="00A14F85">
      <w:pPr>
        <w:jc w:val="both"/>
        <w:rPr>
          <w:color w:val="000000" w:themeColor="text1"/>
        </w:rPr>
      </w:pPr>
    </w:p>
    <w:p w:rsidR="00A14F85" w:rsidRDefault="00A14F85" w:rsidP="00A14F85">
      <w:pPr>
        <w:jc w:val="both"/>
        <w:rPr>
          <w:color w:val="000000" w:themeColor="text1"/>
        </w:rPr>
      </w:pPr>
      <w:r>
        <w:rPr>
          <w:color w:val="000000" w:themeColor="text1"/>
        </w:rPr>
        <w:t>Approved the 23</w:t>
      </w:r>
      <w:r w:rsidRPr="00220A38">
        <w:rPr>
          <w:color w:val="000000" w:themeColor="text1"/>
          <w:vertAlign w:val="superscript"/>
        </w:rPr>
        <w:t>rd</w:t>
      </w:r>
      <w:r>
        <w:rPr>
          <w:color w:val="000000" w:themeColor="text1"/>
        </w:rPr>
        <w:t xml:space="preserve"> day of May, 2016. </w:t>
      </w:r>
    </w:p>
    <w:p w:rsidR="00A14F85" w:rsidRDefault="00A14F85" w:rsidP="00A14F85">
      <w:pPr>
        <w:jc w:val="center"/>
        <w:rPr>
          <w:color w:val="000000" w:themeColor="text1"/>
        </w:rPr>
      </w:pPr>
    </w:p>
    <w:p w:rsidR="00A14F85" w:rsidRDefault="00A14F85" w:rsidP="00A14F85">
      <w:pPr>
        <w:jc w:val="center"/>
        <w:rPr>
          <w:color w:val="000000" w:themeColor="text1"/>
        </w:rPr>
      </w:pPr>
      <w:r>
        <w:rPr>
          <w:color w:val="000000" w:themeColor="text1"/>
        </w:rPr>
        <w:t>__________</w:t>
      </w:r>
    </w:p>
    <w:p w:rsidR="000769D2" w:rsidRDefault="000769D2" w:rsidP="00A1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769D2" w:rsidSect="000769D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7E9" w:rsidRDefault="006D07E9" w:rsidP="007D5FAC">
      <w:r>
        <w:separator/>
      </w:r>
    </w:p>
  </w:endnote>
  <w:endnote w:type="continuationSeparator" w:id="0">
    <w:p w:rsidR="006D07E9" w:rsidRDefault="006D07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38" w:rsidRPr="000769D2" w:rsidRDefault="009919BC" w:rsidP="000769D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14F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38" w:rsidRDefault="00721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7E9" w:rsidRDefault="006D07E9" w:rsidP="007D5FAC">
      <w:r>
        <w:separator/>
      </w:r>
    </w:p>
  </w:footnote>
  <w:footnote w:type="continuationSeparator" w:id="0">
    <w:p w:rsidR="006D07E9" w:rsidRDefault="006D07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343"/>
    <w:docVar w:name="ActSecretary" w:val="Sanders"/>
    <w:docVar w:name="ActSIdno" w:val="(117)  3343AHB16"/>
    <w:docVar w:name="clipname" w:val="3343AHB16"/>
    <w:docVar w:name="dvBillNumber" w:val="3343"/>
    <w:docVar w:name="dvBillNumberPrefix" w:val="H"/>
    <w:docVar w:name="dvOriginalBody" w:val="House"/>
    <w:docVar w:name="HOUSEACTFULLPATH" w:val="L:\COUNCIL\ACTS\3343AHB16.DOCX"/>
    <w:docVar w:name="OrigHOUSEBillNo" w:val="3343"/>
    <w:docVar w:name="WhatActtype" w:val="AN ACT"/>
  </w:docVars>
  <w:rsids>
    <w:rsidRoot w:val="008C37FD"/>
    <w:rsid w:val="00002DE0"/>
    <w:rsid w:val="00020349"/>
    <w:rsid w:val="00020977"/>
    <w:rsid w:val="00021B0B"/>
    <w:rsid w:val="00022105"/>
    <w:rsid w:val="00040C05"/>
    <w:rsid w:val="0004579B"/>
    <w:rsid w:val="00051B4F"/>
    <w:rsid w:val="00060E60"/>
    <w:rsid w:val="000673E4"/>
    <w:rsid w:val="0007088D"/>
    <w:rsid w:val="000731E9"/>
    <w:rsid w:val="00074565"/>
    <w:rsid w:val="000769D2"/>
    <w:rsid w:val="00076A1A"/>
    <w:rsid w:val="00077DA3"/>
    <w:rsid w:val="00081300"/>
    <w:rsid w:val="00085C37"/>
    <w:rsid w:val="00092EE6"/>
    <w:rsid w:val="00096A9B"/>
    <w:rsid w:val="00096BDA"/>
    <w:rsid w:val="000A6151"/>
    <w:rsid w:val="000B316D"/>
    <w:rsid w:val="000B56CB"/>
    <w:rsid w:val="000D3078"/>
    <w:rsid w:val="000D6F51"/>
    <w:rsid w:val="000F0D7B"/>
    <w:rsid w:val="001030FE"/>
    <w:rsid w:val="001031AE"/>
    <w:rsid w:val="00103295"/>
    <w:rsid w:val="00103D2E"/>
    <w:rsid w:val="00104519"/>
    <w:rsid w:val="001045C3"/>
    <w:rsid w:val="00106968"/>
    <w:rsid w:val="00107DD6"/>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AEA"/>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07E9"/>
    <w:rsid w:val="006E038F"/>
    <w:rsid w:val="006F22C0"/>
    <w:rsid w:val="006F290C"/>
    <w:rsid w:val="007009F2"/>
    <w:rsid w:val="00703D30"/>
    <w:rsid w:val="00704FF9"/>
    <w:rsid w:val="007052EC"/>
    <w:rsid w:val="00706B65"/>
    <w:rsid w:val="00721136"/>
    <w:rsid w:val="007261EE"/>
    <w:rsid w:val="00733A16"/>
    <w:rsid w:val="00733C4C"/>
    <w:rsid w:val="00737039"/>
    <w:rsid w:val="007373C7"/>
    <w:rsid w:val="00740BEB"/>
    <w:rsid w:val="007469F9"/>
    <w:rsid w:val="0074783A"/>
    <w:rsid w:val="0075015A"/>
    <w:rsid w:val="007514EF"/>
    <w:rsid w:val="00765D0A"/>
    <w:rsid w:val="00772F8E"/>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37FD"/>
    <w:rsid w:val="008D1D0A"/>
    <w:rsid w:val="008E03BA"/>
    <w:rsid w:val="008F4CA1"/>
    <w:rsid w:val="008F510F"/>
    <w:rsid w:val="008F5F0A"/>
    <w:rsid w:val="008F7D5B"/>
    <w:rsid w:val="00900319"/>
    <w:rsid w:val="00906538"/>
    <w:rsid w:val="009076FA"/>
    <w:rsid w:val="00916EE8"/>
    <w:rsid w:val="00924086"/>
    <w:rsid w:val="009254E2"/>
    <w:rsid w:val="00926C29"/>
    <w:rsid w:val="00940A90"/>
    <w:rsid w:val="00953BF7"/>
    <w:rsid w:val="009560AB"/>
    <w:rsid w:val="009631DC"/>
    <w:rsid w:val="009634D4"/>
    <w:rsid w:val="00966B42"/>
    <w:rsid w:val="00971351"/>
    <w:rsid w:val="0097332E"/>
    <w:rsid w:val="00974FD7"/>
    <w:rsid w:val="00980444"/>
    <w:rsid w:val="00982E93"/>
    <w:rsid w:val="009919BC"/>
    <w:rsid w:val="00993266"/>
    <w:rsid w:val="00996296"/>
    <w:rsid w:val="009B0FA5"/>
    <w:rsid w:val="009B1F99"/>
    <w:rsid w:val="009B6EA6"/>
    <w:rsid w:val="009D0B32"/>
    <w:rsid w:val="009D335B"/>
    <w:rsid w:val="009D75E7"/>
    <w:rsid w:val="009E2F9B"/>
    <w:rsid w:val="009F231A"/>
    <w:rsid w:val="009F2465"/>
    <w:rsid w:val="009F37C4"/>
    <w:rsid w:val="009F42DA"/>
    <w:rsid w:val="009F5E10"/>
    <w:rsid w:val="00A03978"/>
    <w:rsid w:val="00A050C0"/>
    <w:rsid w:val="00A062DB"/>
    <w:rsid w:val="00A07F7B"/>
    <w:rsid w:val="00A14F85"/>
    <w:rsid w:val="00A14F94"/>
    <w:rsid w:val="00A17385"/>
    <w:rsid w:val="00A23CED"/>
    <w:rsid w:val="00A25E64"/>
    <w:rsid w:val="00A26387"/>
    <w:rsid w:val="00A3022E"/>
    <w:rsid w:val="00A32D49"/>
    <w:rsid w:val="00A377BB"/>
    <w:rsid w:val="00A46627"/>
    <w:rsid w:val="00A475E8"/>
    <w:rsid w:val="00A61397"/>
    <w:rsid w:val="00A62F8F"/>
    <w:rsid w:val="00A64E80"/>
    <w:rsid w:val="00A73974"/>
    <w:rsid w:val="00A74007"/>
    <w:rsid w:val="00A951F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4C54"/>
    <w:rsid w:val="00B60515"/>
    <w:rsid w:val="00B62CAB"/>
    <w:rsid w:val="00B678FA"/>
    <w:rsid w:val="00B72ED3"/>
    <w:rsid w:val="00B73571"/>
    <w:rsid w:val="00B74BCD"/>
    <w:rsid w:val="00B80C16"/>
    <w:rsid w:val="00B83DA1"/>
    <w:rsid w:val="00B846E9"/>
    <w:rsid w:val="00B9119F"/>
    <w:rsid w:val="00B91CEF"/>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28BA"/>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C90"/>
    <w:rsid w:val="00D24F96"/>
    <w:rsid w:val="00D25595"/>
    <w:rsid w:val="00D30162"/>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651E"/>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5DF"/>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C67"/>
    <w:rsid w:val="00F721C4"/>
    <w:rsid w:val="00F7296A"/>
    <w:rsid w:val="00F73C67"/>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E416258-95D9-48DC-BBCE-3219E7BE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769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D0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7E9"/>
    <w:rPr>
      <w:rFonts w:ascii="Segoe UI" w:hAnsi="Segoe UI" w:cs="Segoe UI"/>
      <w:sz w:val="18"/>
      <w:szCs w:val="18"/>
    </w:rPr>
  </w:style>
  <w:style w:type="table" w:styleId="TableGrid">
    <w:name w:val="Table Grid"/>
    <w:basedOn w:val="TableNormal"/>
    <w:uiPriority w:val="59"/>
    <w:rsid w:val="008D1D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769D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73C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0-15.docx" TargetMode="External"/><Relationship Id="rId13" Type="http://schemas.openxmlformats.org/officeDocument/2006/relationships/hyperlink" Target="file:///h:\HJ%20Archive\2015\03-18-15.docx" TargetMode="External"/><Relationship Id="rId18" Type="http://schemas.openxmlformats.org/officeDocument/2006/relationships/hyperlink" Target="file:///h:\HJ%20Archive\2015\04-28-15.docx" TargetMode="External"/><Relationship Id="rId26" Type="http://schemas.openxmlformats.org/officeDocument/2006/relationships/hyperlink" Target="file:///p:\pprever\2015-16\3343_20150120.docx" TargetMode="External"/><Relationship Id="rId3" Type="http://schemas.openxmlformats.org/officeDocument/2006/relationships/settings" Target="settings.xml"/><Relationship Id="rId21" Type="http://schemas.openxmlformats.org/officeDocument/2006/relationships/hyperlink" Target="file:///h:\SJ%20Archive\2016\03-24-16.docx" TargetMode="External"/><Relationship Id="rId34" Type="http://schemas.openxmlformats.org/officeDocument/2006/relationships/theme" Target="theme/theme1.xml"/><Relationship Id="rId7" Type="http://schemas.openxmlformats.org/officeDocument/2006/relationships/hyperlink" Target="file:///h:\HJ%20Archive\2015\01-20-15.docx" TargetMode="External"/><Relationship Id="rId12" Type="http://schemas.openxmlformats.org/officeDocument/2006/relationships/hyperlink" Target="file:///h:\HJ%20Archive\2015\03-05-15.docx" TargetMode="External"/><Relationship Id="rId17" Type="http://schemas.openxmlformats.org/officeDocument/2006/relationships/hyperlink" Target="file:///h:\HJ%20Archive\2015\04-23-15.docx" TargetMode="External"/><Relationship Id="rId25" Type="http://schemas.openxmlformats.org/officeDocument/2006/relationships/hyperlink" Target="http://www.scstatehouse.gov/billsearch.php?billnumbers=3343&amp;session=121&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5\04-23-15.docx" TargetMode="External"/><Relationship Id="rId20" Type="http://schemas.openxmlformats.org/officeDocument/2006/relationships/hyperlink" Target="file:///h:\SJ%20Archive\2015\04-29-15.docx" TargetMode="External"/><Relationship Id="rId29" Type="http://schemas.openxmlformats.org/officeDocument/2006/relationships/hyperlink" Target="file:///p:\pprever\2015-16\3343_201504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4-15.docx" TargetMode="External"/><Relationship Id="rId24" Type="http://schemas.openxmlformats.org/officeDocument/2006/relationships/hyperlink" Target="file:///h:\SJ%20Archive\2016\05-12-16.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5\04-23-15.docx" TargetMode="External"/><Relationship Id="rId23" Type="http://schemas.openxmlformats.org/officeDocument/2006/relationships/hyperlink" Target="file:///h:\SJ%20Archive\2016\05-11-16.docx" TargetMode="External"/><Relationship Id="rId28" Type="http://schemas.openxmlformats.org/officeDocument/2006/relationships/hyperlink" Target="file:///p:\pprever\2015-16\3343_20150422.docx" TargetMode="External"/><Relationship Id="rId10" Type="http://schemas.openxmlformats.org/officeDocument/2006/relationships/hyperlink" Target="file:///h:\HJ%20Archive\2015\03-03-15.docx" TargetMode="External"/><Relationship Id="rId19" Type="http://schemas.openxmlformats.org/officeDocument/2006/relationships/hyperlink" Target="file:///h:\SJ%20Archive\2015\04-29-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HJ%20Archive\2015\04-22-15.docx" TargetMode="External"/><Relationship Id="rId22" Type="http://schemas.openxmlformats.org/officeDocument/2006/relationships/hyperlink" Target="file:///h:\SJ%20Archive\2016\05-11-16.docx" TargetMode="External"/><Relationship Id="rId27" Type="http://schemas.openxmlformats.org/officeDocument/2006/relationships/hyperlink" Target="file:///p:\pprever\2015-16\3343_20150225.docx" TargetMode="External"/><Relationship Id="rId30" Type="http://schemas.openxmlformats.org/officeDocument/2006/relationships/hyperlink" Target="file:///p:\pprever\2015-16\3343_201603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6CB84-4C9A-432A-B51F-D188DDAF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3343: Euthanasia of shelter animals - South Carolina Legislature Online</dc:title>
  <dc:subject/>
  <dc:creator>MarthaSanders</dc:creator>
  <cp:keywords/>
  <dc:description/>
  <cp:lastModifiedBy>N Cumfer</cp:lastModifiedBy>
  <cp:revision>2</cp:revision>
  <cp:lastPrinted>2016-05-13T16:38:00Z</cp:lastPrinted>
  <dcterms:created xsi:type="dcterms:W3CDTF">2016-12-02T17:56:00Z</dcterms:created>
  <dcterms:modified xsi:type="dcterms:W3CDTF">2016-12-02T17:56:00Z</dcterms:modified>
</cp:coreProperties>
</file>