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961" w:rsidRDefault="009F2961" w:rsidP="009F2961">
      <w:pPr>
        <w:widowControl w:val="0"/>
        <w:jc w:val="center"/>
      </w:pPr>
      <w:bookmarkStart w:id="0" w:name="_GoBack"/>
      <w:bookmarkEnd w:id="0"/>
      <w:r w:rsidRPr="009F2961">
        <w:rPr>
          <w:b/>
        </w:rPr>
        <w:t>South Carolina General Assembly</w:t>
      </w:r>
    </w:p>
    <w:p w:rsidR="009F2961" w:rsidRDefault="009F2961" w:rsidP="009F2961">
      <w:pPr>
        <w:widowControl w:val="0"/>
        <w:jc w:val="center"/>
      </w:pPr>
      <w:r>
        <w:t>121st Session, 2015-2016</w:t>
      </w:r>
    </w:p>
    <w:p w:rsidR="009F2961" w:rsidRDefault="009F2961" w:rsidP="009F2961">
      <w:pPr>
        <w:widowControl w:val="0"/>
        <w:jc w:val="left"/>
      </w:pPr>
    </w:p>
    <w:p w:rsidR="009F2961" w:rsidRDefault="009F2961" w:rsidP="009F2961">
      <w:pPr>
        <w:widowControl w:val="0"/>
        <w:jc w:val="left"/>
        <w:rPr>
          <w:b/>
        </w:rPr>
      </w:pPr>
      <w:r w:rsidRPr="009F2961">
        <w:rPr>
          <w:b/>
        </w:rPr>
        <w:t>H. 3360</w:t>
      </w:r>
    </w:p>
    <w:p w:rsidR="009F2961" w:rsidRDefault="009F2961" w:rsidP="009F2961">
      <w:pPr>
        <w:widowControl w:val="0"/>
        <w:jc w:val="left"/>
        <w:rPr>
          <w:b/>
        </w:rPr>
      </w:pPr>
    </w:p>
    <w:p w:rsidR="009F2961" w:rsidRDefault="009F2961" w:rsidP="009F2961">
      <w:pPr>
        <w:widowControl w:val="0"/>
        <w:jc w:val="left"/>
      </w:pPr>
      <w:r w:rsidRPr="009F2961">
        <w:rPr>
          <w:b/>
        </w:rPr>
        <w:t>STATUS INFORMATION</w:t>
      </w:r>
    </w:p>
    <w:p w:rsidR="009F2961" w:rsidRDefault="009F2961" w:rsidP="009F2961">
      <w:pPr>
        <w:widowControl w:val="0"/>
        <w:jc w:val="left"/>
      </w:pPr>
    </w:p>
    <w:p w:rsidR="009F2961" w:rsidRDefault="009F2961" w:rsidP="009F2961">
      <w:pPr>
        <w:widowControl w:val="0"/>
        <w:jc w:val="left"/>
      </w:pPr>
      <w:r>
        <w:t>Joint Resolution</w:t>
      </w:r>
    </w:p>
    <w:p w:rsidR="009F2961" w:rsidRDefault="009F2961" w:rsidP="009F2961">
      <w:pPr>
        <w:widowControl w:val="0"/>
        <w:jc w:val="left"/>
      </w:pPr>
      <w:r>
        <w:t>Sponsors: Rep. Hart</w:t>
      </w:r>
    </w:p>
    <w:p w:rsidR="009F2961" w:rsidRDefault="009F2961" w:rsidP="009F2961">
      <w:pPr>
        <w:widowControl w:val="0"/>
        <w:jc w:val="left"/>
      </w:pPr>
      <w:r>
        <w:t>Document Path: l:\council\bills\agm\18490ab15.docx</w:t>
      </w:r>
    </w:p>
    <w:p w:rsidR="009F2961" w:rsidRDefault="009F2961" w:rsidP="009F2961">
      <w:pPr>
        <w:widowControl w:val="0"/>
        <w:jc w:val="left"/>
      </w:pPr>
    </w:p>
    <w:p w:rsidR="009F2961" w:rsidRDefault="009F2961" w:rsidP="009F2961">
      <w:pPr>
        <w:widowControl w:val="0"/>
        <w:jc w:val="left"/>
      </w:pPr>
      <w:r>
        <w:t>Introduced in the House on January 20, 2015</w:t>
      </w:r>
    </w:p>
    <w:p w:rsidR="009F2961" w:rsidRDefault="009F2961" w:rsidP="009F2961">
      <w:pPr>
        <w:widowControl w:val="0"/>
        <w:jc w:val="left"/>
      </w:pPr>
      <w:r>
        <w:t xml:space="preserve">Currently residing in the House Committee on </w:t>
      </w:r>
      <w:r w:rsidRPr="009F2961">
        <w:rPr>
          <w:b/>
        </w:rPr>
        <w:t>Labor, Commerce and Industry</w:t>
      </w:r>
    </w:p>
    <w:p w:rsidR="009F2961" w:rsidRDefault="009F2961" w:rsidP="009F2961">
      <w:pPr>
        <w:widowControl w:val="0"/>
        <w:jc w:val="left"/>
      </w:pPr>
    </w:p>
    <w:p w:rsidR="009F2961" w:rsidRDefault="009F2961" w:rsidP="009F2961">
      <w:pPr>
        <w:widowControl w:val="0"/>
        <w:jc w:val="left"/>
      </w:pPr>
      <w:r>
        <w:t xml:space="preserve">Summary: </w:t>
      </w:r>
      <w:r w:rsidR="003D1794">
        <w:t>Mortgages</w:t>
      </w:r>
    </w:p>
    <w:p w:rsidR="009F2961" w:rsidRDefault="009F2961" w:rsidP="009F2961">
      <w:pPr>
        <w:widowControl w:val="0"/>
        <w:jc w:val="left"/>
      </w:pPr>
    </w:p>
    <w:p w:rsidR="009F2961" w:rsidRDefault="009F2961" w:rsidP="009F2961">
      <w:pPr>
        <w:widowControl w:val="0"/>
        <w:jc w:val="left"/>
      </w:pPr>
    </w:p>
    <w:p w:rsidR="009F2961" w:rsidRDefault="009F2961" w:rsidP="009F2961">
      <w:pPr>
        <w:widowControl w:val="0"/>
        <w:tabs>
          <w:tab w:val="center" w:pos="590"/>
          <w:tab w:val="center" w:pos="1440"/>
          <w:tab w:val="left" w:pos="1872"/>
          <w:tab w:val="left" w:pos="9187"/>
        </w:tabs>
        <w:jc w:val="left"/>
      </w:pPr>
      <w:r w:rsidRPr="009F2961">
        <w:rPr>
          <w:b/>
        </w:rPr>
        <w:t>HISTORY OF LEGISLATIVE ACTIONS</w:t>
      </w:r>
    </w:p>
    <w:p w:rsidR="009F2961" w:rsidRDefault="009F2961" w:rsidP="009F2961">
      <w:pPr>
        <w:widowControl w:val="0"/>
        <w:tabs>
          <w:tab w:val="center" w:pos="590"/>
          <w:tab w:val="center" w:pos="1440"/>
          <w:tab w:val="left" w:pos="1872"/>
          <w:tab w:val="left" w:pos="9187"/>
        </w:tabs>
        <w:jc w:val="left"/>
      </w:pPr>
    </w:p>
    <w:p w:rsidR="009F2961" w:rsidRPr="009F2961" w:rsidRDefault="009F2961" w:rsidP="009F2961">
      <w:pPr>
        <w:widowControl w:val="0"/>
        <w:tabs>
          <w:tab w:val="center" w:pos="590"/>
          <w:tab w:val="center" w:pos="1440"/>
          <w:tab w:val="left" w:pos="1872"/>
          <w:tab w:val="left" w:pos="9187"/>
        </w:tabs>
        <w:jc w:val="left"/>
      </w:pPr>
      <w:r w:rsidRPr="009F2961">
        <w:rPr>
          <w:u w:val="single"/>
        </w:rPr>
        <w:tab/>
        <w:t>Date</w:t>
      </w:r>
      <w:r w:rsidRPr="009F2961">
        <w:rPr>
          <w:u w:val="single"/>
        </w:rPr>
        <w:tab/>
        <w:t>Body</w:t>
      </w:r>
      <w:r w:rsidRPr="009F2961">
        <w:rPr>
          <w:u w:val="single"/>
        </w:rPr>
        <w:tab/>
        <w:t>Action Description with journal page number</w:t>
      </w:r>
      <w:r w:rsidRPr="009F2961">
        <w:rPr>
          <w:u w:val="single"/>
        </w:rPr>
        <w:tab/>
      </w:r>
    </w:p>
    <w:p w:rsidR="00DC15D8" w:rsidRDefault="00DC15D8" w:rsidP="00DC15D8">
      <w:pPr>
        <w:widowControl w:val="0"/>
        <w:tabs>
          <w:tab w:val="right" w:pos="1008"/>
          <w:tab w:val="left" w:pos="1152"/>
          <w:tab w:val="left" w:pos="1872"/>
          <w:tab w:val="left" w:pos="9187"/>
        </w:tabs>
        <w:ind w:left="2088" w:hanging="2088"/>
        <w:jc w:val="left"/>
      </w:pPr>
      <w:r>
        <w:tab/>
        <w:t>1/20/2015</w:t>
      </w:r>
      <w:r>
        <w:tab/>
        <w:t>House</w:t>
      </w:r>
      <w:r>
        <w:tab/>
      </w:r>
      <w:r w:rsidRPr="00060EBA">
        <w:t>Introduced and read first time (</w:t>
      </w:r>
      <w:hyperlink r:id="rId7" w:history="1">
        <w:r w:rsidRPr="0086042A">
          <w:rPr>
            <w:rStyle w:val="Hyperlink"/>
          </w:rPr>
          <w:t>House Journal</w:t>
        </w:r>
        <w:r w:rsidRPr="0086042A">
          <w:rPr>
            <w:rStyle w:val="Hyperlink"/>
          </w:rPr>
          <w:noBreakHyphen/>
          <w:t>page 18</w:t>
        </w:r>
      </w:hyperlink>
      <w:r w:rsidRPr="00060EBA">
        <w:t>)</w:t>
      </w:r>
    </w:p>
    <w:p w:rsidR="00DC15D8" w:rsidRDefault="00DC15D8" w:rsidP="00DC15D8">
      <w:pPr>
        <w:widowControl w:val="0"/>
        <w:tabs>
          <w:tab w:val="right" w:pos="1008"/>
          <w:tab w:val="left" w:pos="1152"/>
          <w:tab w:val="left" w:pos="1872"/>
          <w:tab w:val="left" w:pos="9187"/>
        </w:tabs>
        <w:ind w:left="2088" w:hanging="2088"/>
        <w:jc w:val="left"/>
      </w:pPr>
      <w:r>
        <w:tab/>
        <w:t>1/20/2015</w:t>
      </w:r>
      <w:r>
        <w:tab/>
        <w:t>House</w:t>
      </w:r>
      <w:r>
        <w:tab/>
      </w:r>
      <w:r w:rsidRPr="00060EBA">
        <w:t>Referred to C</w:t>
      </w:r>
      <w:r>
        <w:t xml:space="preserve">ommittee on </w:t>
      </w:r>
      <w:r w:rsidRPr="00060EBA">
        <w:rPr>
          <w:b/>
        </w:rPr>
        <w:t>Labor, Commerce and Industry</w:t>
      </w:r>
      <w:r w:rsidRPr="00060EBA">
        <w:t xml:space="preserve"> (</w:t>
      </w:r>
      <w:hyperlink r:id="rId8" w:history="1">
        <w:r w:rsidRPr="0086042A">
          <w:rPr>
            <w:rStyle w:val="Hyperlink"/>
          </w:rPr>
          <w:t>House Journal</w:t>
        </w:r>
        <w:r w:rsidRPr="0086042A">
          <w:rPr>
            <w:rStyle w:val="Hyperlink"/>
          </w:rPr>
          <w:noBreakHyphen/>
          <w:t>page 18</w:t>
        </w:r>
      </w:hyperlink>
      <w:r w:rsidRPr="00060EBA">
        <w:t>)</w:t>
      </w:r>
    </w:p>
    <w:p w:rsidR="00DC15D8" w:rsidRDefault="00DC15D8" w:rsidP="00DC15D8">
      <w:pPr>
        <w:widowControl w:val="0"/>
        <w:tabs>
          <w:tab w:val="right" w:pos="1008"/>
          <w:tab w:val="left" w:pos="1152"/>
          <w:tab w:val="left" w:pos="1872"/>
          <w:tab w:val="left" w:pos="9187"/>
        </w:tabs>
        <w:ind w:left="2088" w:hanging="2088"/>
        <w:jc w:val="left"/>
      </w:pPr>
    </w:p>
    <w:p w:rsidR="009F2961" w:rsidRDefault="009F2961" w:rsidP="009F2961">
      <w:pPr>
        <w:widowControl w:val="0"/>
        <w:tabs>
          <w:tab w:val="right" w:pos="1008"/>
          <w:tab w:val="left" w:pos="1152"/>
          <w:tab w:val="left" w:pos="1872"/>
          <w:tab w:val="left" w:pos="9187"/>
        </w:tabs>
        <w:ind w:left="2088" w:hanging="2088"/>
        <w:jc w:val="left"/>
      </w:pPr>
      <w:r>
        <w:t xml:space="preserve">View the latest </w:t>
      </w:r>
      <w:hyperlink r:id="rId9" w:history="1">
        <w:r w:rsidRPr="009F2961">
          <w:rPr>
            <w:rStyle w:val="Hyperlink"/>
          </w:rPr>
          <w:t>legislative information</w:t>
        </w:r>
      </w:hyperlink>
      <w:r>
        <w:t xml:space="preserve"> at the website</w:t>
      </w:r>
    </w:p>
    <w:p w:rsidR="009F2961" w:rsidRDefault="009F2961" w:rsidP="009F2961">
      <w:pPr>
        <w:widowControl w:val="0"/>
        <w:tabs>
          <w:tab w:val="right" w:pos="1008"/>
          <w:tab w:val="left" w:pos="1152"/>
          <w:tab w:val="left" w:pos="1872"/>
          <w:tab w:val="left" w:pos="9187"/>
        </w:tabs>
        <w:ind w:left="2088" w:hanging="2088"/>
        <w:jc w:val="left"/>
      </w:pPr>
    </w:p>
    <w:p w:rsidR="009F2961" w:rsidRPr="009F2961" w:rsidRDefault="009F2961" w:rsidP="009F2961">
      <w:pPr>
        <w:widowControl w:val="0"/>
        <w:tabs>
          <w:tab w:val="right" w:pos="1008"/>
          <w:tab w:val="left" w:pos="1152"/>
          <w:tab w:val="left" w:pos="1872"/>
          <w:tab w:val="left" w:pos="9187"/>
        </w:tabs>
        <w:ind w:left="2088" w:hanging="2088"/>
        <w:jc w:val="left"/>
      </w:pPr>
    </w:p>
    <w:p w:rsidR="009F2961" w:rsidRDefault="009F2961" w:rsidP="009F2961">
      <w:pPr>
        <w:widowControl w:val="0"/>
        <w:jc w:val="left"/>
      </w:pPr>
      <w:r w:rsidRPr="009F2961">
        <w:rPr>
          <w:b/>
        </w:rPr>
        <w:t>VERSIONS OF THIS BILL</w:t>
      </w:r>
    </w:p>
    <w:p w:rsidR="009F2961" w:rsidRDefault="009F2961" w:rsidP="009F2961">
      <w:pPr>
        <w:widowControl w:val="0"/>
        <w:jc w:val="left"/>
      </w:pPr>
    </w:p>
    <w:p w:rsidR="009F2961" w:rsidRDefault="0086042A" w:rsidP="009F2961">
      <w:pPr>
        <w:widowControl w:val="0"/>
        <w:jc w:val="left"/>
      </w:pPr>
      <w:hyperlink r:id="rId10" w:history="1">
        <w:r w:rsidR="009F2961">
          <w:rPr>
            <w:rStyle w:val="Hyperlink"/>
          </w:rPr>
          <w:t>1/20/2015</w:t>
        </w:r>
      </w:hyperlink>
    </w:p>
    <w:p w:rsidR="009F2961" w:rsidRDefault="009F2961" w:rsidP="009F2961"/>
    <w:p w:rsidR="009F2961" w:rsidRDefault="009F2961" w:rsidP="009F2961">
      <w:pPr>
        <w:sectPr w:rsidR="009F2961" w:rsidSect="009F2961">
          <w:pgSz w:w="12240" w:h="15840" w:code="1"/>
          <w:pgMar w:top="1080" w:right="1440" w:bottom="1080" w:left="1440" w:header="720" w:footer="720" w:gutter="0"/>
          <w:cols w:space="720"/>
          <w:noEndnote/>
          <w:docGrid w:linePitch="360"/>
        </w:sectPr>
      </w:pPr>
    </w:p>
    <w:p w:rsidR="00901E1B" w:rsidRDefault="00901E1B" w:rsidP="00E6028E"/>
    <w:p w:rsidR="00E6028E" w:rsidRDefault="00E6028E" w:rsidP="00E6028E"/>
    <w:p w:rsidR="00E6028E" w:rsidRDefault="00E6028E" w:rsidP="00E6028E"/>
    <w:p w:rsidR="00E6028E" w:rsidRDefault="00E6028E" w:rsidP="00E6028E"/>
    <w:p w:rsidR="00E6028E" w:rsidRDefault="00E6028E" w:rsidP="00E6028E"/>
    <w:p w:rsidR="00E6028E" w:rsidRDefault="00E6028E" w:rsidP="00E6028E"/>
    <w:p w:rsidR="00E6028E" w:rsidRDefault="00E6028E" w:rsidP="00E6028E"/>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901E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002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8ED" w:rsidRDefault="004158ED"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FOR A SIX</w:t>
      </w:r>
      <w:r w:rsidR="00791237">
        <w:noBreakHyphen/>
      </w:r>
      <w:r>
        <w:t>MONTH MORATORIUM ON THE FORECLOSURE OF, AND ON THE ACCRUAL OF INTEREST ON, CERTAIN MORTGAGES SECURED BY RESIDENTIAL REAL ESTATE LOCATED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0029" w:rsidRDefault="009C0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0029" w:rsidRDefault="009C00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8ED" w:rsidRDefault="009C0029"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158ED">
        <w:t>The number of foreclosures of mortgages secured by residential real estate has increased significantly both in the State of South Carolina and nationally.  Not only is this trend predicted to continue over the next six months, but also the most recent rapid deterioration in the mortgage market has squelched expectations for recovery of the real estate market.  The turmoil in the credit market as lenders back off the easy availability of subprime credit and the refinancing of escalating adjustable rate loans leaves both existing and would</w:t>
      </w:r>
      <w:r w:rsidR="00791237">
        <w:noBreakHyphen/>
      </w:r>
      <w:r w:rsidR="004158ED">
        <w:t>be borrowers without the resources to save or sell their homes.  The General Assembly finds that it is imperative to take action to stem this continued rise in loan delinquencies and foreclosures and the resulting devastation to the economies of this nation and our State and to the lives of our citizens.</w:t>
      </w:r>
    </w:p>
    <w:p w:rsidR="004158ED" w:rsidRDefault="004158ED"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8ED" w:rsidRDefault="004158ED"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There is established a six</w:t>
      </w:r>
      <w:r w:rsidR="00791237">
        <w:noBreakHyphen/>
      </w:r>
      <w:r>
        <w:t>month moratorium on the foreclosure of, and the accrual of interest on, mortgages secured by residential real estate located in this State.  For the one hundred eighty</w:t>
      </w:r>
      <w:r w:rsidR="00791237">
        <w:noBreakHyphen/>
      </w:r>
      <w:r>
        <w:t>day period beginning on the first Monday after the effective date of this joint resolution, a foreclosure action must not be filed and a mortgage holder may not foreclose on a mortgage for nonpayment or delinquency in payment if payment of the indebtedness is secured by a mortgage on an owner</w:t>
      </w:r>
      <w:r w:rsidR="00791237">
        <w:noBreakHyphen/>
      </w:r>
      <w:r>
        <w:t>occupied residence as defined in Section 12</w:t>
      </w:r>
      <w:r w:rsidR="00791237">
        <w:noBreakHyphen/>
      </w:r>
      <w:r>
        <w:t>43</w:t>
      </w:r>
      <w:r w:rsidR="00791237">
        <w:noBreakHyphen/>
      </w:r>
      <w:r>
        <w:t xml:space="preserve">220(c).  For that same period </w:t>
      </w:r>
      <w:r>
        <w:lastRenderedPageBreak/>
        <w:t>of time, a mortgage holder must waive the charge of interest against the debt secured by the real estate mortgage.</w:t>
      </w:r>
    </w:p>
    <w:p w:rsidR="004158ED" w:rsidRDefault="004158ED"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029" w:rsidRDefault="004158ED" w:rsidP="004158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832123" w:rsidRDefault="007912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2961" w:rsidRDefault="009F2961" w:rsidP="009F2961">
      <w:pPr>
        <w:suppressAutoHyphens/>
      </w:pPr>
    </w:p>
    <w:sectPr w:rsidR="009F2961" w:rsidSect="009F296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0029" w:rsidRDefault="009C0029" w:rsidP="009F0C77">
      <w:r>
        <w:separator/>
      </w:r>
    </w:p>
  </w:endnote>
  <w:endnote w:type="continuationSeparator" w:id="0">
    <w:p w:rsidR="009C0029" w:rsidRDefault="009C00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654B5F-ACEB-473C-8873-8C2A493898A9}"/>
    <w:embedBold r:id="rId2" w:fontKey="{B6691DA8-F81B-42F3-984B-AAEDF9B70591}"/>
  </w:font>
  <w:font w:name="Calibri">
    <w:panose1 w:val="020F0502020204030204"/>
    <w:charset w:val="00"/>
    <w:family w:val="swiss"/>
    <w:pitch w:val="variable"/>
    <w:sig w:usb0="E00002FF" w:usb1="4000ACFF" w:usb2="00000001" w:usb3="00000000" w:csb0="0000019F" w:csb1="00000000"/>
    <w:embedRegular r:id="rId3" w:fontKey="{F57C9B9A-BB72-4A75-806D-7F8A1D366052}"/>
  </w:font>
  <w:font w:name="Cambria">
    <w:panose1 w:val="02040503050406030204"/>
    <w:charset w:val="00"/>
    <w:family w:val="roman"/>
    <w:pitch w:val="variable"/>
    <w:sig w:usb0="E00002FF" w:usb1="400004FF" w:usb2="00000000" w:usb3="00000000" w:csb0="0000019F" w:csb1="00000000"/>
    <w:embedRegular r:id="rId4" w:fontKey="{E44F7158-6C15-44F9-B922-E0A677490D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61" w:rsidRPr="00901E1B" w:rsidRDefault="009F2961" w:rsidP="00901E1B">
    <w:pPr>
      <w:pStyle w:val="Footer"/>
      <w:tabs>
        <w:tab w:val="clear" w:pos="4680"/>
        <w:tab w:val="clear" w:pos="9360"/>
        <w:tab w:val="center" w:pos="2995"/>
      </w:tabs>
      <w:spacing w:before="120"/>
    </w:pPr>
    <w:r>
      <w:t>[3360]</w:t>
    </w:r>
    <w:r>
      <w:tab/>
    </w:r>
    <w:r>
      <w:fldChar w:fldCharType="begin"/>
    </w:r>
    <w:r>
      <w:instrText xml:space="preserve"> PAGE  \* MERGEFORMAT </w:instrText>
    </w:r>
    <w:r>
      <w:fldChar w:fldCharType="separate"/>
    </w:r>
    <w:r w:rsidR="008604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0029" w:rsidRDefault="009C0029" w:rsidP="009F0C77">
      <w:r>
        <w:separator/>
      </w:r>
    </w:p>
  </w:footnote>
  <w:footnote w:type="continuationSeparator" w:id="0">
    <w:p w:rsidR="009C0029" w:rsidRDefault="009C00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0AB15"/>
    <w:docVar w:name="CoverBillType" w:val="j"/>
    <w:docVar w:name="docpath" w:val="L:\Council\bills\AGM\18490AB15.DOCX"/>
    <w:docVar w:name="dvBillNumber" w:val="3360"/>
    <w:docVar w:name="dvBillNumberPrefix" w:val="H. "/>
    <w:docVar w:name="dvOriginalBody" w:val="House"/>
    <w:docVar w:name="dvSteno" w:val="AGM"/>
    <w:docVar w:name="NameofBody" w:val="h"/>
    <w:docVar w:name="vgroup2" w:val="Council"/>
  </w:docVars>
  <w:rsids>
    <w:rsidRoot w:val="009C0029"/>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562F7"/>
    <w:rsid w:val="0037079A"/>
    <w:rsid w:val="003C4DAB"/>
    <w:rsid w:val="003D01E8"/>
    <w:rsid w:val="003D1794"/>
    <w:rsid w:val="003E5288"/>
    <w:rsid w:val="003F6D79"/>
    <w:rsid w:val="004158ED"/>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1237"/>
    <w:rsid w:val="007A70AE"/>
    <w:rsid w:val="00832123"/>
    <w:rsid w:val="008362E8"/>
    <w:rsid w:val="0086042A"/>
    <w:rsid w:val="008A1768"/>
    <w:rsid w:val="008F0F33"/>
    <w:rsid w:val="008F4429"/>
    <w:rsid w:val="00901E1B"/>
    <w:rsid w:val="0094021A"/>
    <w:rsid w:val="009B44AF"/>
    <w:rsid w:val="009C0029"/>
    <w:rsid w:val="009C6A0B"/>
    <w:rsid w:val="009F0C77"/>
    <w:rsid w:val="009F2961"/>
    <w:rsid w:val="009F4DD1"/>
    <w:rsid w:val="00A41684"/>
    <w:rsid w:val="00A64E80"/>
    <w:rsid w:val="00A72BCD"/>
    <w:rsid w:val="00A741D9"/>
    <w:rsid w:val="00A833AB"/>
    <w:rsid w:val="00A9741D"/>
    <w:rsid w:val="00AD4B17"/>
    <w:rsid w:val="00AF3944"/>
    <w:rsid w:val="00B412D4"/>
    <w:rsid w:val="00BE3C22"/>
    <w:rsid w:val="00C0345E"/>
    <w:rsid w:val="00C3483A"/>
    <w:rsid w:val="00C74E9D"/>
    <w:rsid w:val="00C82FD3"/>
    <w:rsid w:val="00C92819"/>
    <w:rsid w:val="00CC6B7B"/>
    <w:rsid w:val="00CD2089"/>
    <w:rsid w:val="00D73A67"/>
    <w:rsid w:val="00D970A9"/>
    <w:rsid w:val="00DC15D8"/>
    <w:rsid w:val="00DE67EA"/>
    <w:rsid w:val="00DF3845"/>
    <w:rsid w:val="00E41911"/>
    <w:rsid w:val="00E6028E"/>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1B3FB1-2035-4C87-A191-495A04966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29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60_20150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6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E89AD8-7759-485F-B037-0940F08A2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426</Words>
  <Characters>2429</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3360: Mortgages - South Carolina Legislature Online</dc:title>
  <dc:creator>angiemorgan</dc:creator>
  <cp:lastModifiedBy>N Cumfer</cp:lastModifiedBy>
  <cp:revision>2</cp:revision>
  <dcterms:created xsi:type="dcterms:W3CDTF">2016-12-02T17:57:00Z</dcterms:created>
  <dcterms:modified xsi:type="dcterms:W3CDTF">2016-12-02T17:57:00Z</dcterms:modified>
</cp:coreProperties>
</file>