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A2DCB">
        <w:rPr>
          <w:rFonts w:eastAsia="Times New Roman" w:cs="Times New Roman"/>
          <w:b/>
          <w:szCs w:val="20"/>
        </w:rPr>
        <w:t>South Carolina General Assembly</w:t>
      </w: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2DCB">
        <w:rPr>
          <w:rFonts w:eastAsia="Times New Roman" w:cs="Times New Roman"/>
          <w:szCs w:val="20"/>
        </w:rPr>
        <w:t>121st Session, 2015-2016</w:t>
      </w: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DCB" w:rsidRPr="00DA2DCB" w:rsidRDefault="00441944"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 R3, S342</w:t>
      </w: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DCB">
        <w:rPr>
          <w:rFonts w:eastAsia="Times New Roman" w:cs="Times New Roman"/>
          <w:b/>
          <w:szCs w:val="20"/>
        </w:rPr>
        <w:t>STATUS INFORMATION</w:t>
      </w: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DCB">
        <w:rPr>
          <w:rFonts w:eastAsia="Times New Roman" w:cs="Times New Roman"/>
          <w:szCs w:val="20"/>
        </w:rPr>
        <w:t>General Bill</w:t>
      </w: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DCB">
        <w:rPr>
          <w:rFonts w:eastAsia="Times New Roman" w:cs="Times New Roman"/>
          <w:szCs w:val="20"/>
        </w:rPr>
        <w:t>Sponsors: Senator Hayes</w:t>
      </w: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DCB">
        <w:rPr>
          <w:rFonts w:eastAsia="Times New Roman" w:cs="Times New Roman"/>
          <w:szCs w:val="20"/>
        </w:rPr>
        <w:t>Document Path: l:\council\bills\agm\18472ab15.docx</w:t>
      </w: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311B" w:rsidRDefault="0040311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15, 2015</w:t>
      </w:r>
    </w:p>
    <w:p w:rsidR="0040311B" w:rsidRDefault="0040311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5, 2015</w:t>
      </w:r>
    </w:p>
    <w:p w:rsidR="0040311B" w:rsidRDefault="0040311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25, 2015</w:t>
      </w:r>
    </w:p>
    <w:p w:rsidR="0040311B" w:rsidRDefault="0040311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9, 2015, Signed</w:t>
      </w:r>
    </w:p>
    <w:p w:rsidR="0040311B" w:rsidRDefault="0040311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DCB">
        <w:rPr>
          <w:rFonts w:eastAsia="Times New Roman" w:cs="Times New Roman"/>
          <w:szCs w:val="20"/>
        </w:rPr>
        <w:t>Summary: Annual Enterprise Risk report</w:t>
      </w: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DCB" w:rsidRPr="00DA2DCB" w:rsidRDefault="00DA2DCB" w:rsidP="00DA2DCB">
      <w:pPr>
        <w:widowControl w:val="0"/>
        <w:tabs>
          <w:tab w:val="center" w:pos="590"/>
          <w:tab w:val="center" w:pos="1440"/>
          <w:tab w:val="left" w:pos="1872"/>
          <w:tab w:val="left" w:pos="9187"/>
        </w:tabs>
        <w:rPr>
          <w:rFonts w:eastAsia="Times New Roman" w:cs="Times New Roman"/>
          <w:szCs w:val="20"/>
        </w:rPr>
      </w:pPr>
      <w:r w:rsidRPr="00DA2DCB">
        <w:rPr>
          <w:rFonts w:eastAsia="Times New Roman" w:cs="Times New Roman"/>
          <w:b/>
          <w:szCs w:val="20"/>
        </w:rPr>
        <w:t>HISTORY OF LEGISLATIVE ACTIONS</w:t>
      </w:r>
    </w:p>
    <w:p w:rsidR="00DA2DCB" w:rsidRPr="00DA2DCB" w:rsidRDefault="00DA2DCB" w:rsidP="00DA2DCB">
      <w:pPr>
        <w:widowControl w:val="0"/>
        <w:tabs>
          <w:tab w:val="center" w:pos="590"/>
          <w:tab w:val="center" w:pos="1440"/>
          <w:tab w:val="left" w:pos="1872"/>
          <w:tab w:val="left" w:pos="9187"/>
        </w:tabs>
        <w:rPr>
          <w:rFonts w:eastAsia="Times New Roman" w:cs="Times New Roman"/>
          <w:szCs w:val="20"/>
        </w:rPr>
      </w:pPr>
    </w:p>
    <w:p w:rsidR="00DA2DCB" w:rsidRPr="00DA2DCB" w:rsidRDefault="00DA2DCB" w:rsidP="00DA2DCB">
      <w:pPr>
        <w:widowControl w:val="0"/>
        <w:tabs>
          <w:tab w:val="center" w:pos="590"/>
          <w:tab w:val="center" w:pos="1440"/>
          <w:tab w:val="left" w:pos="1872"/>
          <w:tab w:val="left" w:pos="9187"/>
        </w:tabs>
        <w:rPr>
          <w:rFonts w:eastAsia="Times New Roman" w:cs="Times New Roman"/>
          <w:szCs w:val="20"/>
        </w:rPr>
      </w:pPr>
      <w:r w:rsidRPr="00DA2DCB">
        <w:rPr>
          <w:rFonts w:eastAsia="Times New Roman" w:cs="Times New Roman"/>
          <w:szCs w:val="20"/>
          <w:u w:val="single"/>
        </w:rPr>
        <w:tab/>
        <w:t>Date</w:t>
      </w:r>
      <w:r w:rsidRPr="00DA2DCB">
        <w:rPr>
          <w:rFonts w:eastAsia="Times New Roman" w:cs="Times New Roman"/>
          <w:szCs w:val="20"/>
          <w:u w:val="single"/>
        </w:rPr>
        <w:tab/>
        <w:t>Body</w:t>
      </w:r>
      <w:r w:rsidRPr="00DA2DCB">
        <w:rPr>
          <w:rFonts w:eastAsia="Times New Roman" w:cs="Times New Roman"/>
          <w:szCs w:val="20"/>
          <w:u w:val="single"/>
        </w:rPr>
        <w:tab/>
        <w:t>Action Description with journal page number</w:t>
      </w:r>
      <w:r w:rsidRPr="00DA2DCB">
        <w:rPr>
          <w:rFonts w:eastAsia="Times New Roman" w:cs="Times New Roman"/>
          <w:szCs w:val="20"/>
          <w:u w:val="single"/>
        </w:rPr>
        <w:tab/>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996559">
        <w:rPr>
          <w:rFonts w:cs="Times New Roman"/>
        </w:rPr>
        <w:t>Introduced and read first time (</w:t>
      </w:r>
      <w:hyperlink r:id="rId6" w:history="1">
        <w:r w:rsidRPr="00707150">
          <w:rPr>
            <w:rStyle w:val="Hyperlink"/>
            <w:rFonts w:cs="Times New Roman"/>
          </w:rPr>
          <w:t>Senate Journal</w:t>
        </w:r>
        <w:r w:rsidRPr="00707150">
          <w:rPr>
            <w:rStyle w:val="Hyperlink"/>
            <w:rFonts w:cs="Times New Roman"/>
          </w:rPr>
          <w:noBreakHyphen/>
          <w:t>page 20</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996559">
        <w:rPr>
          <w:rFonts w:cs="Times New Roman"/>
        </w:rPr>
        <w:t>Referred to Com</w:t>
      </w:r>
      <w:r>
        <w:rPr>
          <w:rFonts w:cs="Times New Roman"/>
        </w:rPr>
        <w:t xml:space="preserve">mittee on </w:t>
      </w:r>
      <w:r w:rsidRPr="00996559">
        <w:rPr>
          <w:rFonts w:cs="Times New Roman"/>
          <w:b/>
        </w:rPr>
        <w:t>Banking and Insurance</w:t>
      </w:r>
      <w:r>
        <w:rPr>
          <w:rFonts w:cs="Times New Roman"/>
        </w:rPr>
        <w:t xml:space="preserve"> </w:t>
      </w:r>
      <w:r w:rsidRPr="00996559">
        <w:rPr>
          <w:rFonts w:cs="Times New Roman"/>
        </w:rPr>
        <w:t>(</w:t>
      </w:r>
      <w:hyperlink r:id="rId7" w:history="1">
        <w:r w:rsidRPr="00707150">
          <w:rPr>
            <w:rStyle w:val="Hyperlink"/>
            <w:rFonts w:cs="Times New Roman"/>
          </w:rPr>
          <w:t>Senate Journal</w:t>
        </w:r>
        <w:r w:rsidRPr="00707150">
          <w:rPr>
            <w:rStyle w:val="Hyperlink"/>
            <w:rFonts w:cs="Times New Roman"/>
          </w:rPr>
          <w:noBreakHyphen/>
          <w:t>page 20</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996559">
        <w:rPr>
          <w:rFonts w:cs="Times New Roman"/>
        </w:rPr>
        <w:t xml:space="preserve">Committee report: </w:t>
      </w:r>
      <w:r>
        <w:rPr>
          <w:rFonts w:cs="Times New Roman"/>
        </w:rPr>
        <w:t xml:space="preserve">Favorable </w:t>
      </w:r>
      <w:r w:rsidRPr="00996559">
        <w:rPr>
          <w:rFonts w:cs="Times New Roman"/>
          <w:b/>
        </w:rPr>
        <w:t>Banking and Insurance</w:t>
      </w:r>
      <w:r>
        <w:rPr>
          <w:rFonts w:cs="Times New Roman"/>
        </w:rPr>
        <w:t xml:space="preserve"> </w:t>
      </w:r>
      <w:r w:rsidRPr="00996559">
        <w:rPr>
          <w:rFonts w:cs="Times New Roman"/>
        </w:rPr>
        <w:t>(</w:t>
      </w:r>
      <w:hyperlink r:id="rId8" w:history="1">
        <w:r w:rsidRPr="00707150">
          <w:rPr>
            <w:rStyle w:val="Hyperlink"/>
            <w:rFonts w:cs="Times New Roman"/>
          </w:rPr>
          <w:t>Senate Journal</w:t>
        </w:r>
        <w:r w:rsidRPr="00707150">
          <w:rPr>
            <w:rStyle w:val="Hyperlink"/>
            <w:rFonts w:cs="Times New Roman"/>
          </w:rPr>
          <w:noBreakHyphen/>
          <w:t>page 7</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Senate</w:t>
      </w:r>
      <w:r>
        <w:rPr>
          <w:rFonts w:cs="Times New Roman"/>
        </w:rPr>
        <w:tab/>
      </w:r>
      <w:r w:rsidRPr="00996559">
        <w:rPr>
          <w:rFonts w:cs="Times New Roman"/>
        </w:rPr>
        <w:t>Read second time (</w:t>
      </w:r>
      <w:hyperlink r:id="rId9" w:history="1">
        <w:r w:rsidRPr="00707150">
          <w:rPr>
            <w:rStyle w:val="Hyperlink"/>
            <w:rFonts w:cs="Times New Roman"/>
          </w:rPr>
          <w:t>Senate Journal</w:t>
        </w:r>
        <w:r w:rsidRPr="00707150">
          <w:rPr>
            <w:rStyle w:val="Hyperlink"/>
            <w:rFonts w:cs="Times New Roman"/>
          </w:rPr>
          <w:noBreakHyphen/>
          <w:t>page 18</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Senate</w:t>
      </w:r>
      <w:r>
        <w:rPr>
          <w:rFonts w:cs="Times New Roman"/>
        </w:rPr>
        <w:tab/>
      </w:r>
      <w:r w:rsidRPr="00996559">
        <w:rPr>
          <w:rFonts w:cs="Times New Roman"/>
        </w:rPr>
        <w:t>Roll call Ayes</w:t>
      </w:r>
      <w:r>
        <w:rPr>
          <w:rFonts w:cs="Times New Roman"/>
        </w:rPr>
        <w:noBreakHyphen/>
      </w:r>
      <w:r w:rsidRPr="00996559">
        <w:rPr>
          <w:rFonts w:cs="Times New Roman"/>
        </w:rPr>
        <w:t>40  Nays</w:t>
      </w:r>
      <w:r>
        <w:rPr>
          <w:rFonts w:cs="Times New Roman"/>
        </w:rPr>
        <w:noBreakHyphen/>
      </w:r>
      <w:r w:rsidRPr="00996559">
        <w:rPr>
          <w:rFonts w:cs="Times New Roman"/>
        </w:rPr>
        <w:t>0 (</w:t>
      </w:r>
      <w:hyperlink r:id="rId10" w:history="1">
        <w:r w:rsidRPr="00707150">
          <w:rPr>
            <w:rStyle w:val="Hyperlink"/>
            <w:rFonts w:cs="Times New Roman"/>
          </w:rPr>
          <w:t>Senate Journal</w:t>
        </w:r>
        <w:r w:rsidRPr="00707150">
          <w:rPr>
            <w:rStyle w:val="Hyperlink"/>
            <w:rFonts w:cs="Times New Roman"/>
          </w:rPr>
          <w:noBreakHyphen/>
          <w:t>page 18</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r>
      <w:r>
        <w:rPr>
          <w:rFonts w:cs="Times New Roman"/>
        </w:rPr>
        <w:tab/>
      </w:r>
      <w:r w:rsidRPr="00996559">
        <w:rPr>
          <w:rFonts w:cs="Times New Roman"/>
        </w:rPr>
        <w:t>Scrivener's error corrected</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996559">
        <w:rPr>
          <w:rFonts w:cs="Times New Roman"/>
        </w:rPr>
        <w:t>Re</w:t>
      </w:r>
      <w:r>
        <w:rPr>
          <w:rFonts w:cs="Times New Roman"/>
        </w:rPr>
        <w:t xml:space="preserve">ad third time and sent to House </w:t>
      </w:r>
      <w:r w:rsidRPr="00996559">
        <w:rPr>
          <w:rFonts w:cs="Times New Roman"/>
        </w:rPr>
        <w:t>(</w:t>
      </w:r>
      <w:hyperlink r:id="rId11" w:history="1">
        <w:r w:rsidRPr="00707150">
          <w:rPr>
            <w:rStyle w:val="Hyperlink"/>
            <w:rFonts w:cs="Times New Roman"/>
          </w:rPr>
          <w:t>Senate Journal</w:t>
        </w:r>
        <w:r w:rsidRPr="00707150">
          <w:rPr>
            <w:rStyle w:val="Hyperlink"/>
            <w:rFonts w:cs="Times New Roman"/>
          </w:rPr>
          <w:noBreakHyphen/>
          <w:t>page 47</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House</w:t>
      </w:r>
      <w:r>
        <w:rPr>
          <w:rFonts w:cs="Times New Roman"/>
        </w:rPr>
        <w:tab/>
      </w:r>
      <w:r w:rsidRPr="00996559">
        <w:rPr>
          <w:rFonts w:cs="Times New Roman"/>
        </w:rPr>
        <w:t>Introduced and read first time (</w:t>
      </w:r>
      <w:hyperlink r:id="rId12" w:history="1">
        <w:r w:rsidRPr="00707150">
          <w:rPr>
            <w:rStyle w:val="Hyperlink"/>
            <w:rFonts w:cs="Times New Roman"/>
          </w:rPr>
          <w:t>House Journal</w:t>
        </w:r>
        <w:r w:rsidRPr="00707150">
          <w:rPr>
            <w:rStyle w:val="Hyperlink"/>
            <w:rFonts w:cs="Times New Roman"/>
          </w:rPr>
          <w:noBreakHyphen/>
          <w:t>page 9</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House</w:t>
      </w:r>
      <w:r>
        <w:rPr>
          <w:rFonts w:cs="Times New Roman"/>
        </w:rPr>
        <w:tab/>
      </w:r>
      <w:r w:rsidRPr="00996559">
        <w:rPr>
          <w:rFonts w:cs="Times New Roman"/>
        </w:rPr>
        <w:t>Referred to C</w:t>
      </w:r>
      <w:r>
        <w:rPr>
          <w:rFonts w:cs="Times New Roman"/>
        </w:rPr>
        <w:t xml:space="preserve">ommittee on </w:t>
      </w:r>
      <w:r w:rsidRPr="00996559">
        <w:rPr>
          <w:rFonts w:cs="Times New Roman"/>
          <w:b/>
        </w:rPr>
        <w:t>Labor, Commerce and Industry</w:t>
      </w:r>
      <w:r w:rsidRPr="00996559">
        <w:rPr>
          <w:rFonts w:cs="Times New Roman"/>
        </w:rPr>
        <w:t xml:space="preserve"> (</w:t>
      </w:r>
      <w:hyperlink r:id="rId13" w:history="1">
        <w:r w:rsidRPr="00707150">
          <w:rPr>
            <w:rStyle w:val="Hyperlink"/>
            <w:rFonts w:cs="Times New Roman"/>
          </w:rPr>
          <w:t>House Journal</w:t>
        </w:r>
        <w:r w:rsidRPr="00707150">
          <w:rPr>
            <w:rStyle w:val="Hyperlink"/>
            <w:rFonts w:cs="Times New Roman"/>
          </w:rPr>
          <w:noBreakHyphen/>
          <w:t>page 9</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996559">
        <w:rPr>
          <w:rFonts w:cs="Times New Roman"/>
        </w:rPr>
        <w:t>Committee report</w:t>
      </w:r>
      <w:r>
        <w:rPr>
          <w:rFonts w:cs="Times New Roman"/>
        </w:rPr>
        <w:t xml:space="preserve">: Favorable </w:t>
      </w:r>
      <w:r w:rsidRPr="00996559">
        <w:rPr>
          <w:rFonts w:cs="Times New Roman"/>
          <w:b/>
        </w:rPr>
        <w:t>Labor, Commerce and Industry</w:t>
      </w:r>
      <w:r w:rsidRPr="00996559">
        <w:rPr>
          <w:rFonts w:cs="Times New Roman"/>
        </w:rPr>
        <w:t xml:space="preserve"> (</w:t>
      </w:r>
      <w:hyperlink r:id="rId14" w:history="1">
        <w:r w:rsidRPr="00707150">
          <w:rPr>
            <w:rStyle w:val="Hyperlink"/>
            <w:rFonts w:cs="Times New Roman"/>
          </w:rPr>
          <w:t>House Journal</w:t>
        </w:r>
        <w:r w:rsidRPr="00707150">
          <w:rPr>
            <w:rStyle w:val="Hyperlink"/>
            <w:rFonts w:cs="Times New Roman"/>
          </w:rPr>
          <w:noBreakHyphen/>
          <w:t>page 3</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2/20/2015</w:t>
      </w:r>
      <w:r>
        <w:rPr>
          <w:rFonts w:cs="Times New Roman"/>
        </w:rPr>
        <w:tab/>
      </w:r>
      <w:r>
        <w:rPr>
          <w:rFonts w:cs="Times New Roman"/>
        </w:rPr>
        <w:tab/>
      </w:r>
      <w:r w:rsidRPr="00996559">
        <w:rPr>
          <w:rFonts w:cs="Times New Roman"/>
        </w:rPr>
        <w:t>Scrivener's error corrected</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996559">
        <w:rPr>
          <w:rFonts w:cs="Times New Roman"/>
        </w:rPr>
        <w:t>Read second time (</w:t>
      </w:r>
      <w:hyperlink r:id="rId15" w:history="1">
        <w:r w:rsidRPr="00707150">
          <w:rPr>
            <w:rStyle w:val="Hyperlink"/>
            <w:rFonts w:cs="Times New Roman"/>
          </w:rPr>
          <w:t>House Journal</w:t>
        </w:r>
        <w:r w:rsidRPr="00707150">
          <w:rPr>
            <w:rStyle w:val="Hyperlink"/>
            <w:rFonts w:cs="Times New Roman"/>
          </w:rPr>
          <w:noBreakHyphen/>
          <w:t>page 29</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996559">
        <w:rPr>
          <w:rFonts w:cs="Times New Roman"/>
        </w:rPr>
        <w:t>Roll call Yeas</w:t>
      </w:r>
      <w:r>
        <w:rPr>
          <w:rFonts w:cs="Times New Roman"/>
        </w:rPr>
        <w:noBreakHyphen/>
      </w:r>
      <w:r w:rsidRPr="00996559">
        <w:rPr>
          <w:rFonts w:cs="Times New Roman"/>
        </w:rPr>
        <w:t>91  Nays</w:t>
      </w:r>
      <w:r>
        <w:rPr>
          <w:rFonts w:cs="Times New Roman"/>
        </w:rPr>
        <w:noBreakHyphen/>
      </w:r>
      <w:r w:rsidRPr="00996559">
        <w:rPr>
          <w:rFonts w:cs="Times New Roman"/>
        </w:rPr>
        <w:t>0 (</w:t>
      </w:r>
      <w:hyperlink r:id="rId16" w:history="1">
        <w:r w:rsidRPr="00707150">
          <w:rPr>
            <w:rStyle w:val="Hyperlink"/>
            <w:rFonts w:cs="Times New Roman"/>
          </w:rPr>
          <w:t>House Journal</w:t>
        </w:r>
        <w:r w:rsidRPr="00707150">
          <w:rPr>
            <w:rStyle w:val="Hyperlink"/>
            <w:rFonts w:cs="Times New Roman"/>
          </w:rPr>
          <w:noBreakHyphen/>
          <w:t>page 31</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996559">
        <w:rPr>
          <w:rFonts w:cs="Times New Roman"/>
        </w:rPr>
        <w:t>Read third time and enrolled (</w:t>
      </w:r>
      <w:hyperlink r:id="rId17" w:history="1">
        <w:r w:rsidRPr="00707150">
          <w:rPr>
            <w:rStyle w:val="Hyperlink"/>
            <w:rFonts w:cs="Times New Roman"/>
          </w:rPr>
          <w:t>House Journal</w:t>
        </w:r>
        <w:r w:rsidRPr="00707150">
          <w:rPr>
            <w:rStyle w:val="Hyperlink"/>
            <w:rFonts w:cs="Times New Roman"/>
          </w:rPr>
          <w:noBreakHyphen/>
          <w:t>page 25</w:t>
        </w:r>
      </w:hyperlink>
      <w:r w:rsidRPr="00996559">
        <w:rPr>
          <w:rFonts w:cs="Times New Roman"/>
        </w:rPr>
        <w:t>)</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r>
      <w:r>
        <w:rPr>
          <w:rFonts w:cs="Times New Roman"/>
        </w:rPr>
        <w:tab/>
      </w:r>
      <w:r w:rsidRPr="00996559">
        <w:rPr>
          <w:rFonts w:cs="Times New Roman"/>
        </w:rPr>
        <w:t>Ratified R 3</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3/9/2015</w:t>
      </w:r>
      <w:r>
        <w:rPr>
          <w:rFonts w:cs="Times New Roman"/>
        </w:rPr>
        <w:tab/>
      </w:r>
      <w:r>
        <w:rPr>
          <w:rFonts w:cs="Times New Roman"/>
        </w:rPr>
        <w:tab/>
      </w:r>
      <w:r w:rsidRPr="00996559">
        <w:rPr>
          <w:rFonts w:cs="Times New Roman"/>
        </w:rPr>
        <w:t>Signed By Governor</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3/11/2015</w:t>
      </w:r>
      <w:r>
        <w:rPr>
          <w:rFonts w:cs="Times New Roman"/>
        </w:rPr>
        <w:tab/>
      </w:r>
      <w:r>
        <w:rPr>
          <w:rFonts w:cs="Times New Roman"/>
        </w:rPr>
        <w:tab/>
      </w:r>
      <w:r w:rsidRPr="00996559">
        <w:rPr>
          <w:rFonts w:cs="Times New Roman"/>
        </w:rPr>
        <w:t>Effective date 03/09/15</w:t>
      </w:r>
    </w:p>
    <w:p w:rsidR="00441944" w:rsidRDefault="00441944" w:rsidP="00441944">
      <w:pPr>
        <w:widowControl w:val="0"/>
        <w:tabs>
          <w:tab w:val="right" w:pos="1008"/>
          <w:tab w:val="left" w:pos="1152"/>
          <w:tab w:val="left" w:pos="1872"/>
          <w:tab w:val="left" w:pos="9187"/>
        </w:tabs>
        <w:ind w:left="2088" w:hanging="2088"/>
        <w:rPr>
          <w:rFonts w:cs="Times New Roman"/>
        </w:rPr>
      </w:pPr>
      <w:r>
        <w:rPr>
          <w:rFonts w:cs="Times New Roman"/>
        </w:rPr>
        <w:tab/>
        <w:t>3/16/2015</w:t>
      </w:r>
      <w:r>
        <w:rPr>
          <w:rFonts w:cs="Times New Roman"/>
        </w:rPr>
        <w:tab/>
      </w:r>
      <w:r>
        <w:rPr>
          <w:rFonts w:cs="Times New Roman"/>
        </w:rPr>
        <w:tab/>
      </w:r>
      <w:r w:rsidRPr="00996559">
        <w:rPr>
          <w:rFonts w:cs="Times New Roman"/>
        </w:rPr>
        <w:t>Act No</w:t>
      </w:r>
      <w:r>
        <w:rPr>
          <w:rFonts w:cs="Times New Roman"/>
        </w:rPr>
        <w:t>. </w:t>
      </w:r>
      <w:r w:rsidRPr="00996559">
        <w:rPr>
          <w:rFonts w:cs="Times New Roman"/>
        </w:rPr>
        <w:t>2</w:t>
      </w:r>
    </w:p>
    <w:p w:rsidR="00441944" w:rsidRDefault="00441944" w:rsidP="00441944">
      <w:pPr>
        <w:widowControl w:val="0"/>
        <w:tabs>
          <w:tab w:val="right" w:pos="1008"/>
          <w:tab w:val="left" w:pos="1152"/>
          <w:tab w:val="left" w:pos="1872"/>
          <w:tab w:val="left" w:pos="9187"/>
        </w:tabs>
        <w:ind w:left="2088" w:hanging="2088"/>
        <w:rPr>
          <w:rFonts w:cs="Times New Roman"/>
        </w:rPr>
      </w:pPr>
    </w:p>
    <w:p w:rsidR="00DA2DCB" w:rsidRPr="00DA2DCB" w:rsidRDefault="00DA2DCB" w:rsidP="00DA2DCB">
      <w:pPr>
        <w:widowControl w:val="0"/>
        <w:tabs>
          <w:tab w:val="right" w:pos="1008"/>
          <w:tab w:val="left" w:pos="1152"/>
          <w:tab w:val="left" w:pos="1872"/>
          <w:tab w:val="left" w:pos="9187"/>
        </w:tabs>
        <w:ind w:left="2088" w:hanging="2088"/>
        <w:rPr>
          <w:rFonts w:eastAsia="Times New Roman" w:cs="Times New Roman"/>
          <w:szCs w:val="20"/>
        </w:rPr>
      </w:pPr>
      <w:r w:rsidRPr="00DA2DCB">
        <w:rPr>
          <w:rFonts w:eastAsia="Times New Roman" w:cs="Times New Roman"/>
          <w:szCs w:val="20"/>
        </w:rPr>
        <w:t xml:space="preserve">View the latest </w:t>
      </w:r>
      <w:hyperlink r:id="rId18" w:history="1">
        <w:r w:rsidRPr="00DA2DCB">
          <w:rPr>
            <w:rFonts w:eastAsia="Times New Roman" w:cs="Times New Roman"/>
            <w:color w:val="0000FF" w:themeColor="hyperlink"/>
            <w:szCs w:val="20"/>
            <w:u w:val="single"/>
          </w:rPr>
          <w:t>legislative information</w:t>
        </w:r>
      </w:hyperlink>
      <w:r w:rsidRPr="00DA2DCB">
        <w:rPr>
          <w:rFonts w:eastAsia="Times New Roman" w:cs="Times New Roman"/>
          <w:szCs w:val="20"/>
        </w:rPr>
        <w:t xml:space="preserve"> at the website</w:t>
      </w:r>
    </w:p>
    <w:p w:rsidR="00DA2DCB" w:rsidRPr="00DA2DCB" w:rsidRDefault="00DA2DCB" w:rsidP="00DA2DCB">
      <w:pPr>
        <w:widowControl w:val="0"/>
        <w:tabs>
          <w:tab w:val="right" w:pos="1008"/>
          <w:tab w:val="left" w:pos="1152"/>
          <w:tab w:val="left" w:pos="1872"/>
          <w:tab w:val="left" w:pos="9187"/>
        </w:tabs>
        <w:ind w:left="2088" w:hanging="2088"/>
        <w:rPr>
          <w:rFonts w:eastAsia="Times New Roman" w:cs="Times New Roman"/>
          <w:szCs w:val="20"/>
        </w:rPr>
      </w:pPr>
    </w:p>
    <w:p w:rsidR="00DA2DCB" w:rsidRPr="00DA2DCB" w:rsidRDefault="00DA2DCB" w:rsidP="00DA2DCB">
      <w:pPr>
        <w:widowControl w:val="0"/>
        <w:tabs>
          <w:tab w:val="right" w:pos="1008"/>
          <w:tab w:val="left" w:pos="1152"/>
          <w:tab w:val="left" w:pos="1872"/>
          <w:tab w:val="left" w:pos="9187"/>
        </w:tabs>
        <w:ind w:left="2088" w:hanging="2088"/>
        <w:rPr>
          <w:rFonts w:eastAsia="Times New Roman" w:cs="Times New Roman"/>
          <w:szCs w:val="20"/>
        </w:rPr>
      </w:pP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DCB">
        <w:rPr>
          <w:rFonts w:eastAsia="Times New Roman" w:cs="Times New Roman"/>
          <w:b/>
          <w:szCs w:val="20"/>
        </w:rPr>
        <w:t>VERSIONS OF THIS BILL</w:t>
      </w:r>
    </w:p>
    <w:p w:rsidR="00DA2DCB" w:rsidRPr="00DA2DCB" w:rsidRDefault="00DA2DCB"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DCB" w:rsidRPr="00DA2DCB" w:rsidRDefault="00707150" w:rsidP="00DA2D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DA2DCB" w:rsidRPr="00DA2DCB">
          <w:rPr>
            <w:rFonts w:eastAsia="Times New Roman" w:cs="Times New Roman"/>
            <w:color w:val="0000FF" w:themeColor="hyperlink"/>
            <w:szCs w:val="20"/>
            <w:u w:val="single"/>
          </w:rPr>
          <w:t>1/15/2015</w:t>
        </w:r>
      </w:hyperlink>
    </w:p>
    <w:p w:rsidR="00DA2DCB" w:rsidRPr="00DA2DCB" w:rsidRDefault="00707150" w:rsidP="00DA2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A2DCB" w:rsidRPr="00DA2DCB">
          <w:rPr>
            <w:rFonts w:eastAsia="Times New Roman" w:cs="Times New Roman"/>
            <w:color w:val="0000FF" w:themeColor="hyperlink"/>
            <w:szCs w:val="20"/>
            <w:u w:val="single"/>
          </w:rPr>
          <w:t>1/29/2015</w:t>
        </w:r>
      </w:hyperlink>
    </w:p>
    <w:p w:rsidR="00DA2DCB" w:rsidRPr="00DA2DCB" w:rsidRDefault="00707150" w:rsidP="00DA2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A2DCB" w:rsidRPr="00DA2DCB">
          <w:rPr>
            <w:rFonts w:eastAsia="Times New Roman" w:cs="Times New Roman"/>
            <w:color w:val="0000FF" w:themeColor="hyperlink"/>
            <w:szCs w:val="20"/>
            <w:u w:val="single"/>
          </w:rPr>
          <w:t>2/3/2015</w:t>
        </w:r>
      </w:hyperlink>
    </w:p>
    <w:p w:rsidR="00DA2DCB" w:rsidRPr="00DA2DCB" w:rsidRDefault="00707150" w:rsidP="00DA2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A2DCB" w:rsidRPr="00DA2DCB">
          <w:rPr>
            <w:rFonts w:eastAsia="Times New Roman" w:cs="Times New Roman"/>
            <w:color w:val="0000FF" w:themeColor="hyperlink"/>
            <w:szCs w:val="20"/>
            <w:u w:val="single"/>
          </w:rPr>
          <w:t>2/19/2015</w:t>
        </w:r>
      </w:hyperlink>
    </w:p>
    <w:p w:rsidR="00DA2DCB" w:rsidRPr="00DA2DCB" w:rsidRDefault="00707150" w:rsidP="00DA2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A2DCB" w:rsidRPr="00DA2DCB">
          <w:rPr>
            <w:rFonts w:eastAsia="Times New Roman" w:cs="Times New Roman"/>
            <w:color w:val="0000FF" w:themeColor="hyperlink"/>
            <w:szCs w:val="20"/>
            <w:u w:val="single"/>
          </w:rPr>
          <w:t>2/20/2015</w:t>
        </w:r>
      </w:hyperlink>
    </w:p>
    <w:p w:rsidR="00DA2DCB" w:rsidRPr="00DA2DCB" w:rsidRDefault="00DA2DCB" w:rsidP="00DA2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2DCB" w:rsidRDefault="00DA2DCB" w:rsidP="00DA2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A2DCB" w:rsidSect="00DA2DCB">
          <w:pgSz w:w="12240" w:h="15840" w:code="1"/>
          <w:pgMar w:top="1080" w:right="1440" w:bottom="1080" w:left="1440" w:header="720" w:footer="720" w:gutter="0"/>
          <w:pgNumType w:start="1"/>
          <w:cols w:space="720"/>
          <w:noEndnote/>
          <w:docGrid w:linePitch="360"/>
        </w:sectPr>
      </w:pP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 R3, S342)</w:t>
      </w:r>
    </w:p>
    <w:p w:rsidR="00F05169" w:rsidRPr="008836A5"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5169" w:rsidRPr="00DA2DCB"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A2DCB">
        <w:rPr>
          <w:rFonts w:cs="Times New Roman"/>
          <w:b/>
          <w:color w:val="000000" w:themeColor="text1"/>
          <w:szCs w:val="36"/>
        </w:rPr>
        <w:t xml:space="preserve">AN ACT </w:t>
      </w:r>
      <w:r w:rsidRPr="00DA2DCB">
        <w:rPr>
          <w:rFonts w:cs="Times New Roman"/>
          <w:b/>
        </w:rPr>
        <w:t>TO AMEND THE CODE OF LAWS OF SOUTH CAROLINA, 1976, BY ADDING SECTION 38</w:t>
      </w:r>
      <w:r w:rsidRPr="00DA2DCB">
        <w:rPr>
          <w:rFonts w:cs="Times New Roman"/>
          <w:b/>
        </w:rPr>
        <w:noBreakHyphen/>
        <w:t>21</w:t>
      </w:r>
      <w:r w:rsidRPr="00DA2DCB">
        <w:rPr>
          <w:rFonts w:cs="Times New Roman"/>
          <w:b/>
        </w:rPr>
        <w:noBreakHyphen/>
        <w:t>225 SO AS TO REQUIRE FILING OF AN ANNUAL ENTERPRISE RISK REPORT BY THE ULTIMATE CONTROLLING PERSON OF AN INSURANCE HOLDING COMPANY, AND TO PROVIDE SPECIFIC REQUIREMENTS FOR THE CONTENT OF THE REPORT; BY ADDING SECTION 38</w:t>
      </w:r>
      <w:r w:rsidRPr="00DA2DCB">
        <w:rPr>
          <w:rFonts w:cs="Times New Roman"/>
          <w:b/>
        </w:rPr>
        <w:noBreakHyphen/>
        <w:t>21</w:t>
      </w:r>
      <w:r w:rsidRPr="00DA2DCB">
        <w:rPr>
          <w:rFonts w:cs="Times New Roman"/>
          <w:b/>
        </w:rPr>
        <w:noBreakHyphen/>
        <w:t>285 SO AS TO ENABLE THE DIRECTOR OF THE DEPARTMENT OF INSURANCE OR HIS DESIGNEE TO PARTICIPATE IN CERTAIN SUPERVISORY COLLEGES, TO PROVIDE RELATED POWERS AND DUTIES, AND TO PROVIDE FOR THE PAYMENT OF RELATED EXPENSES; TO AMEND SECTION 38</w:t>
      </w:r>
      <w:r w:rsidRPr="00DA2DCB">
        <w:rPr>
          <w:rFonts w:cs="Times New Roman"/>
          <w:b/>
        </w:rPr>
        <w:noBreakHyphen/>
        <w:t>21</w:t>
      </w:r>
      <w:r w:rsidRPr="00DA2DCB">
        <w:rPr>
          <w:rFonts w:cs="Times New Roman"/>
          <w:b/>
        </w:rPr>
        <w:noBreakHyphen/>
        <w:t>10, AS AMENDED, RELATING TO DEFINITIONS IN THE INSURANCE HOLDING COMPANY REGULATORY ACT, SO AS TO DEFINE THE TERM “ENTERPRISE RISK”; TO AMEND SECTION 38</w:t>
      </w:r>
      <w:r w:rsidRPr="00DA2DCB">
        <w:rPr>
          <w:rFonts w:cs="Times New Roman"/>
          <w:b/>
        </w:rPr>
        <w:noBreakHyphen/>
        <w:t>21</w:t>
      </w:r>
      <w:r w:rsidRPr="00DA2DCB">
        <w:rPr>
          <w:rFonts w:cs="Times New Roman"/>
          <w:b/>
        </w:rPr>
        <w:noBreakHyphen/>
        <w:t>60, RELATING TO THE STATEMENT REQUIRED BY A PERSON SEEKING TO ACQUIRE CONTROL OF AN INSURER, SO AS TO IMPOSE CERTAIN NOTICE REQUIREMENTS; TO AMEND SECTION 38</w:t>
      </w:r>
      <w:r w:rsidRPr="00DA2DCB">
        <w:rPr>
          <w:rFonts w:cs="Times New Roman"/>
          <w:b/>
        </w:rPr>
        <w:noBreakHyphen/>
        <w:t>21</w:t>
      </w:r>
      <w:r w:rsidRPr="00DA2DCB">
        <w:rPr>
          <w:rFonts w:cs="Times New Roman"/>
          <w:b/>
        </w:rPr>
        <w:noBreakHyphen/>
        <w:t>70, RELATING TO THE CONTENTS OF A STATEMENT THAT MUST BE FILED BY A PERSON SEEKING TO ACQUIRE CONTROL OF AN INSURER, SO AS TO REVISE THE CONTENT REQUIREMENTS; TO AMEND SECTION 38</w:t>
      </w:r>
      <w:r w:rsidRPr="00DA2DCB">
        <w:rPr>
          <w:rFonts w:cs="Times New Roman"/>
          <w:b/>
        </w:rPr>
        <w:noBreakHyphen/>
        <w:t>21</w:t>
      </w:r>
      <w:r w:rsidRPr="00DA2DCB">
        <w:rPr>
          <w:rFonts w:cs="Times New Roman"/>
          <w:b/>
        </w:rPr>
        <w:noBreakHyphen/>
        <w:t>90, RELATING TO APPROVAL BY THE DIRECTOR OF THE ACQUISITION OF CONTROL OF AN INSURER, SO AS TO PROVIDE SPECIFIC REQUIREMENTS FOR PUBLIC HEARINGS WHERE APPROVAL OF MORE THAN ONE COMMISSIONER IS REQUIRED, AND TO DEFINE THE TERM “COMMISSIONER”; TO AMEND SECTION 38</w:t>
      </w:r>
      <w:r w:rsidRPr="00DA2DCB">
        <w:rPr>
          <w:rFonts w:cs="Times New Roman"/>
          <w:b/>
        </w:rPr>
        <w:noBreakHyphen/>
        <w:t>21</w:t>
      </w:r>
      <w:r w:rsidRPr="00DA2DCB">
        <w:rPr>
          <w:rFonts w:cs="Times New Roman"/>
          <w:b/>
        </w:rPr>
        <w:noBreakHyphen/>
        <w:t>110, RELATING TO VIOLATIONS OF CERTAIN PROVISIONS OF THE ACT, SO AS TO INCLUDE EFFECTUATION OF THE DIVESTITURE OF A DOMESTIC INSURER WITHOUT APPROVAL BY THE DIRECTOR OR HIS DESIGNEE; TO AMEND SECTION 38</w:t>
      </w:r>
      <w:r w:rsidRPr="00DA2DCB">
        <w:rPr>
          <w:rFonts w:cs="Times New Roman"/>
          <w:b/>
        </w:rPr>
        <w:noBreakHyphen/>
        <w:t>21</w:t>
      </w:r>
      <w:r w:rsidRPr="00DA2DCB">
        <w:rPr>
          <w:rFonts w:cs="Times New Roman"/>
          <w:b/>
        </w:rPr>
        <w:noBreakHyphen/>
        <w:t>125, RELATING TO ACQUISITIONS OF INSURERS EXEMPT FROM THE ACT, SO AS TO REMOVE CERTAIN ACQUISITIONS SUBJECT TO APPROVAL OR DISAPPROVAL BY THE DIRECTOR OR HIS DESIGNEE FROM THESE EXEMPTIONS; TO AMEND SECTION 38</w:t>
      </w:r>
      <w:r w:rsidRPr="00DA2DCB">
        <w:rPr>
          <w:rFonts w:cs="Times New Roman"/>
          <w:b/>
        </w:rPr>
        <w:noBreakHyphen/>
        <w:t>21</w:t>
      </w:r>
      <w:r w:rsidRPr="00DA2DCB">
        <w:rPr>
          <w:rFonts w:cs="Times New Roman"/>
          <w:b/>
        </w:rPr>
        <w:noBreakHyphen/>
        <w:t xml:space="preserve">130, RELATING TO THE REGISTRATION OF MEMBERS OF INSURANCE HOLDING COMPANY SYSTEMS, SO AS TO MAKE A TECHNICAL CORRECTION TO AN INCORRECT </w:t>
      </w:r>
      <w:r w:rsidRPr="00DA2DCB">
        <w:rPr>
          <w:rFonts w:cs="Times New Roman"/>
          <w:b/>
        </w:rPr>
        <w:lastRenderedPageBreak/>
        <w:t>REFERENCE; TO AMEND SECTION 38</w:t>
      </w:r>
      <w:r w:rsidRPr="00DA2DCB">
        <w:rPr>
          <w:rFonts w:cs="Times New Roman"/>
          <w:b/>
        </w:rPr>
        <w:noBreakHyphen/>
        <w:t>21</w:t>
      </w:r>
      <w:r w:rsidRPr="00DA2DCB">
        <w:rPr>
          <w:rFonts w:cs="Times New Roman"/>
          <w:b/>
        </w:rPr>
        <w:noBreakHyphen/>
        <w:t>140, RELATING TO REQUIRED STATEMENTS OF REGISTERING MEMBERS OF INSURANCE HOLDING COMPANY SYSTEMS, SO AS TO ADD CERTAIN FINANCIAL STATEMENTS AND A STATEMENT CONCERNING THE GOVERNANCE AND INTERNAL CONTROLS OF THE INSURER BY ITS BOARD, AMONG OTHER THINGS; TO AMEND SECTION 38</w:t>
      </w:r>
      <w:r w:rsidRPr="00DA2DCB">
        <w:rPr>
          <w:rFonts w:cs="Times New Roman"/>
          <w:b/>
        </w:rPr>
        <w:noBreakHyphen/>
        <w:t>21</w:t>
      </w:r>
      <w:r w:rsidRPr="00DA2DCB">
        <w:rPr>
          <w:rFonts w:cs="Times New Roman"/>
          <w:b/>
        </w:rPr>
        <w:noBreakHyphen/>
        <w:t>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w:t>
      </w:r>
      <w:r w:rsidRPr="00DA2DCB">
        <w:rPr>
          <w:rFonts w:cs="Times New Roman"/>
          <w:b/>
        </w:rPr>
        <w:noBreakHyphen/>
        <w:t>21</w:t>
      </w:r>
      <w:r w:rsidRPr="00DA2DCB">
        <w:rPr>
          <w:rFonts w:cs="Times New Roman"/>
          <w:b/>
        </w:rPr>
        <w:noBreakHyphen/>
        <w:t>230, RELATING TO FAILURE TO TIMELY FILE A REGISTRATION STATEMENT OR AMENDMENT TO A REGISTRATION STATEMENT, SO AS TO INCLUDE ENTERPRISE RISK FILING; TO AMEND SECTION 38</w:t>
      </w:r>
      <w:r w:rsidRPr="00DA2DCB">
        <w:rPr>
          <w:rFonts w:cs="Times New Roman"/>
          <w:b/>
        </w:rPr>
        <w:noBreakHyphen/>
        <w:t>21</w:t>
      </w:r>
      <w:r w:rsidRPr="00DA2DCB">
        <w:rPr>
          <w:rFonts w:cs="Times New Roman"/>
          <w:b/>
        </w:rPr>
        <w:noBreakHyphen/>
        <w:t>250, RELATING TO STANDARDS FOR TRANSACTIONS BETWEEN REGISTERED INSUREDS AND THEIR AFFILIATES, SO AS TO PROVIDE THAT AGREEMENTS FOR COST</w:t>
      </w:r>
      <w:r w:rsidRPr="00DA2DCB">
        <w:rPr>
          <w:rFonts w:cs="Times New Roman"/>
          <w:b/>
        </w:rPr>
        <w:noBreakHyphen/>
        <w: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w:t>
      </w:r>
      <w:r w:rsidRPr="00DA2DCB">
        <w:rPr>
          <w:rFonts w:cs="Times New Roman"/>
          <w:b/>
        </w:rPr>
        <w:noBreakHyphen/>
        <w:t>21</w:t>
      </w:r>
      <w:r w:rsidRPr="00DA2DCB">
        <w:rPr>
          <w:rFonts w:cs="Times New Roman"/>
          <w:b/>
        </w:rPr>
        <w:noBreakHyphen/>
        <w:t>280, RELATING TO THE POWER OF THE DIRECTOR TO COMPEL PRODUCTION OF CERTAIN INFORMATION FROM INSURERS, SO AS TO REVISE THE REQUIREMENTS; TO AMEND SECTION 38</w:t>
      </w:r>
      <w:r w:rsidRPr="00DA2DCB">
        <w:rPr>
          <w:rFonts w:cs="Times New Roman"/>
          <w:b/>
        </w:rPr>
        <w:noBreakHyphen/>
        <w:t>21</w:t>
      </w:r>
      <w:r w:rsidRPr="00DA2DCB">
        <w:rPr>
          <w:rFonts w:cs="Times New Roman"/>
          <w:b/>
        </w:rPr>
        <w:noBreakHyphen/>
        <w:t xml:space="preserve">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w:t>
      </w:r>
      <w:r>
        <w:rPr>
          <w:rFonts w:cs="Times New Roman"/>
          <w:b/>
        </w:rPr>
        <w:t>N</w:t>
      </w:r>
      <w:r w:rsidRPr="00DA2DCB">
        <w:rPr>
          <w:rFonts w:cs="Times New Roman"/>
          <w:b/>
        </w:rPr>
        <w:t>OR HIS DESIGNEE MAY BE REQUIRED TO TESTIFY ABOUT THIS INFORMATION IN A PRIVATE CIVIL ACTION; TO AMEND SECTION 38</w:t>
      </w:r>
      <w:r w:rsidRPr="00DA2DCB">
        <w:rPr>
          <w:rFonts w:cs="Times New Roman"/>
          <w:b/>
        </w:rPr>
        <w:noBreakHyphen/>
        <w:t>21</w:t>
      </w:r>
      <w:r w:rsidRPr="00DA2DCB">
        <w:rPr>
          <w:rFonts w:cs="Times New Roman"/>
          <w:b/>
        </w:rPr>
        <w:noBreakHyphen/>
        <w:t>340, RELATING TO CRIMINAL PROSECUTIONS AND VIOLATIONS, SO AS TO PROVIDE THAT CERTAIN VIOLATIONS MAY SERVE AS AN INDEPENDENT BASIS FOR THE DIRECTOR TO DISAPPROVE DIVIDENDS OR DISTRIBUTIONS AND FOR PLACING THE INSURER UNDER AN ORDER OF SUPERVISION; AND TO AMEND SECTION 38</w:t>
      </w:r>
      <w:r w:rsidRPr="00DA2DCB">
        <w:rPr>
          <w:rFonts w:cs="Times New Roman"/>
          <w:b/>
        </w:rPr>
        <w:noBreakHyphen/>
        <w:t>90</w:t>
      </w:r>
      <w:r w:rsidRPr="00DA2DCB">
        <w:rPr>
          <w:rFonts w:cs="Times New Roman"/>
          <w:b/>
        </w:rPr>
        <w:noBreakHyphen/>
        <w:t>160, AS AMENDED, RELATING TO THE APPLICABILITY OF CERTAIN PROVISIONS OF TITLE 38 TO RISK RETENTION GROUPS LICENSED AS A CAPTIVE INSURANCE COMPANY, SO AS TO MAKE CONFORMING CHANGES.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Be it enacted by the General Assembly of the State of South Carolina:</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Annual risk report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w:t>
      </w:r>
      <w:r w:rsidRPr="001762A1">
        <w:rPr>
          <w:rFonts w:cs="Times New Roman"/>
        </w:rPr>
        <w:tab/>
        <w:t>Chapter 21, Title 38 of the 1976 Code is amended by adding:</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225.</w:t>
      </w:r>
      <w:r w:rsidRPr="001762A1">
        <w:rPr>
          <w:rFonts w:cs="Times New Roman"/>
        </w:rPr>
        <w:tab/>
        <w:t>The ultimate controlling person of an insurer subject to registration also shall file an annual enterprise risk report. The report must, to the best of the ultimate controlling person</w:t>
      </w:r>
      <w:r w:rsidRPr="00377046">
        <w:rPr>
          <w:rFonts w:cs="Times New Roman"/>
        </w:rPr>
        <w:t>’</w:t>
      </w:r>
      <w:r w:rsidRPr="001762A1">
        <w:rPr>
          <w:rFonts w:cs="Times New Roman"/>
        </w:rPr>
        <w:t>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Director of the Department of Insurance, participation in supervisory colleges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2.</w:t>
      </w:r>
      <w:r w:rsidRPr="001762A1">
        <w:rPr>
          <w:rFonts w:cs="Times New Roman"/>
        </w:rPr>
        <w:tab/>
        <w:t>Chapter 21, Title 38 of the 1976 Code is amended by adding:</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285.</w:t>
      </w:r>
      <w:r w:rsidRPr="001762A1">
        <w:rPr>
          <w:rFonts w:cs="Times New Roman"/>
        </w:rPr>
        <w:tab/>
        <w:t>(A)</w:t>
      </w:r>
      <w:r w:rsidRPr="001762A1">
        <w:rPr>
          <w:rFonts w:cs="Times New Roman"/>
        </w:rPr>
        <w:tab/>
        <w:t>With respect to an insurer registered under Sections 38</w:t>
      </w:r>
      <w:r>
        <w:rPr>
          <w:rFonts w:cs="Times New Roman"/>
        </w:rPr>
        <w:noBreakHyphen/>
      </w:r>
      <w:r w:rsidRPr="001762A1">
        <w:rPr>
          <w:rFonts w:cs="Times New Roman"/>
        </w:rPr>
        <w:t>21</w:t>
      </w:r>
      <w:r>
        <w:rPr>
          <w:rFonts w:cs="Times New Roman"/>
        </w:rPr>
        <w:noBreakHyphen/>
      </w:r>
      <w:r w:rsidRPr="001762A1">
        <w:rPr>
          <w:rFonts w:cs="Times New Roman"/>
        </w:rPr>
        <w:t>130 through 38</w:t>
      </w:r>
      <w:r>
        <w:rPr>
          <w:rFonts w:cs="Times New Roman"/>
        </w:rPr>
        <w:noBreakHyphen/>
      </w:r>
      <w:r w:rsidRPr="001762A1">
        <w:rPr>
          <w:rFonts w:cs="Times New Roman"/>
        </w:rPr>
        <w:t>21</w:t>
      </w:r>
      <w:r>
        <w:rPr>
          <w:rFonts w:cs="Times New Roman"/>
        </w:rPr>
        <w:noBreakHyphen/>
      </w:r>
      <w:r w:rsidRPr="001762A1">
        <w:rPr>
          <w:rFonts w:cs="Times New Roman"/>
        </w:rPr>
        <w:t>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w:t>
      </w:r>
      <w:r w:rsidRPr="001762A1">
        <w:rPr>
          <w:rFonts w:cs="Times New Roman"/>
        </w:rPr>
        <w:tab/>
        <w:t>initiating the establishment of a supervisory college;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(2)</w:t>
      </w:r>
      <w:r w:rsidRPr="001762A1">
        <w:rPr>
          <w:rFonts w:cs="Times New Roman"/>
        </w:rPr>
        <w:tab/>
        <w:t>clarifying the membership and participation of other supervisors in the supervisory college;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(3)</w:t>
      </w:r>
      <w:r w:rsidRPr="001762A1">
        <w:rPr>
          <w:rFonts w:cs="Times New Roman"/>
        </w:rPr>
        <w:tab/>
        <w:t>clarifying the functions of the supervisory college and the role of other regulators, including the establishment of a group</w:t>
      </w:r>
      <w:r>
        <w:rPr>
          <w:rFonts w:cs="Times New Roman"/>
        </w:rPr>
        <w:noBreakHyphen/>
      </w:r>
      <w:r w:rsidRPr="001762A1">
        <w:rPr>
          <w:rFonts w:cs="Times New Roman"/>
        </w:rPr>
        <w:t>wide supervisor;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(4)</w:t>
      </w:r>
      <w:r w:rsidRPr="001762A1">
        <w:rPr>
          <w:rFonts w:cs="Times New Roman"/>
        </w:rPr>
        <w:tab/>
        <w:t>coordinating the ongoing activities of the supervisory college, including planning meetings, supervisory activities, and processes for information sharing; and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(5)</w:t>
      </w:r>
      <w:r w:rsidRPr="001762A1">
        <w:rPr>
          <w:rFonts w:cs="Times New Roman"/>
        </w:rPr>
        <w:tab/>
        <w:t>establishing a crisis management plan.</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(B)</w:t>
      </w:r>
      <w:r w:rsidRPr="001762A1">
        <w:rPr>
          <w:rFonts w:cs="Times New Roman"/>
        </w:rPr>
        <w:tab/>
        <w:t>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designee may establish a regular assessment to the insurer for the payment of these expenses.</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(C)</w:t>
      </w:r>
      <w:r w:rsidRPr="001762A1">
        <w:rPr>
          <w:rFonts w:cs="Times New Roman"/>
        </w:rPr>
        <w:tab/>
        <w:t>In order to assess the business strategy, financial position, legal and regulatory position, risk exposure, risk management and governance processes, and as part of the examination of individual insurers in accordance with Section 38</w:t>
      </w:r>
      <w:r>
        <w:rPr>
          <w:rFonts w:cs="Times New Roman"/>
        </w:rPr>
        <w:noBreakHyphen/>
      </w:r>
      <w:r w:rsidRPr="001762A1">
        <w:rPr>
          <w:rFonts w:cs="Times New Roman"/>
        </w:rPr>
        <w:t>21</w:t>
      </w:r>
      <w:r>
        <w:rPr>
          <w:rFonts w:cs="Times New Roman"/>
        </w:rPr>
        <w:noBreakHyphen/>
      </w:r>
      <w:r w:rsidRPr="001762A1">
        <w:rPr>
          <w:rFonts w:cs="Times New Roman"/>
        </w:rPr>
        <w:t>280, the director or his designee may participate in a supervisory college with other regulators charged with supervision of the insurer or its affiliates, including other state, federal, and international regulatory agencies. The director or his designee may enter into agreements pursuant to Section 38</w:t>
      </w:r>
      <w:r>
        <w:rPr>
          <w:rFonts w:cs="Times New Roman"/>
        </w:rPr>
        <w:noBreakHyphen/>
      </w:r>
      <w:r w:rsidRPr="001762A1">
        <w:rPr>
          <w:rFonts w:cs="Times New Roman"/>
        </w:rPr>
        <w:t>21</w:t>
      </w:r>
      <w:r>
        <w:rPr>
          <w:rFonts w:cs="Times New Roman"/>
        </w:rPr>
        <w:noBreakHyphen/>
      </w:r>
      <w:r w:rsidRPr="001762A1">
        <w:rPr>
          <w:rFonts w:cs="Times New Roman"/>
        </w:rPr>
        <w:t>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“Enterprise risk” defined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3.</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10 of the 1976 Code is amended by adding an item at the end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 )</w:t>
      </w:r>
      <w:r w:rsidRPr="001762A1">
        <w:rPr>
          <w:rFonts w:cs="Times New Roman"/>
        </w:rPr>
        <w:tab/>
      </w:r>
      <w:r w:rsidRPr="00377046">
        <w:rPr>
          <w:rFonts w:cs="Times New Roman"/>
        </w:rPr>
        <w:t>‘</w:t>
      </w:r>
      <w:r w:rsidRPr="001762A1">
        <w:rPr>
          <w:rFonts w:cs="Times New Roman"/>
        </w:rPr>
        <w:t>Enterprise risk</w:t>
      </w:r>
      <w:r w:rsidRPr="00377046">
        <w:rPr>
          <w:rFonts w:cs="Times New Roman"/>
        </w:rPr>
        <w:t>’</w:t>
      </w:r>
      <w:r w:rsidRPr="001762A1">
        <w:rPr>
          <w:rFonts w:cs="Times New Roman"/>
        </w:rPr>
        <w:t xml:space="preserve">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w:t>
      </w:r>
      <w:r w:rsidRPr="00377046">
        <w:rPr>
          <w:rFonts w:cs="Times New Roman"/>
        </w:rPr>
        <w:t>’</w:t>
      </w:r>
      <w:r w:rsidRPr="001762A1">
        <w:rPr>
          <w:rFonts w:cs="Times New Roman"/>
        </w:rPr>
        <w:t>s risk</w:t>
      </w:r>
      <w:r>
        <w:rPr>
          <w:rFonts w:cs="Times New Roman"/>
        </w:rPr>
        <w:noBreakHyphen/>
      </w:r>
      <w:r w:rsidRPr="001762A1">
        <w:rPr>
          <w:rFonts w:cs="Times New Roman"/>
        </w:rPr>
        <w:t>based capital to fall into company action level as provided in Section 38</w:t>
      </w:r>
      <w:r>
        <w:rPr>
          <w:rFonts w:cs="Times New Roman"/>
        </w:rPr>
        <w:noBreakHyphen/>
      </w:r>
      <w:r w:rsidRPr="001762A1">
        <w:rPr>
          <w:rFonts w:cs="Times New Roman"/>
        </w:rPr>
        <w:t>9</w:t>
      </w:r>
      <w:r>
        <w:rPr>
          <w:rFonts w:cs="Times New Roman"/>
        </w:rPr>
        <w:noBreakHyphen/>
      </w:r>
      <w:r w:rsidRPr="001762A1">
        <w:rPr>
          <w:rFonts w:cs="Times New Roman"/>
        </w:rPr>
        <w:t>330 or would cause the insurer to be in hazardous financial condition as provided in Section 38</w:t>
      </w:r>
      <w:r>
        <w:rPr>
          <w:rFonts w:cs="Times New Roman"/>
        </w:rPr>
        <w:noBreakHyphen/>
      </w:r>
      <w:r w:rsidRPr="001762A1">
        <w:rPr>
          <w:rFonts w:cs="Times New Roman"/>
        </w:rPr>
        <w:t>5</w:t>
      </w:r>
      <w:r>
        <w:rPr>
          <w:rFonts w:cs="Times New Roman"/>
        </w:rPr>
        <w:noBreakHyphen/>
      </w:r>
      <w:r w:rsidRPr="001762A1">
        <w:rPr>
          <w:rFonts w:cs="Times New Roman"/>
        </w:rPr>
        <w:t>120.”</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Statements required to seek control of insurer, notice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4.</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60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60.</w:t>
      </w:r>
      <w:r w:rsidRPr="001762A1">
        <w:rPr>
          <w:rFonts w:cs="Times New Roman"/>
        </w:rPr>
        <w:tab/>
        <w:t>(A)</w:t>
      </w:r>
      <w:r w:rsidRPr="001762A1">
        <w:rPr>
          <w:rFonts w:cs="Times New Roman"/>
        </w:rPr>
        <w:tab/>
        <w:t>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(B)</w:t>
      </w:r>
      <w:r w:rsidRPr="001762A1">
        <w:rPr>
          <w:rFonts w:cs="Times New Roman"/>
        </w:rPr>
        <w:tab/>
        <w:t>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to divest a controlling interest in an insurer shall file for and obtain approval of the transaction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(C)</w:t>
      </w:r>
      <w:r w:rsidRPr="001762A1">
        <w:rPr>
          <w:rFonts w:cs="Times New Roman"/>
        </w:rPr>
        <w:tab/>
        <w:t>With respect to a transaction subject to this section, the acquiring person also must file a preacquisition notification with the director or his designee. This notification must include the information set forth in Section 38</w:t>
      </w:r>
      <w:r>
        <w:rPr>
          <w:rFonts w:cs="Times New Roman"/>
        </w:rPr>
        <w:noBreakHyphen/>
      </w:r>
      <w:r w:rsidRPr="001762A1">
        <w:rPr>
          <w:rFonts w:cs="Times New Roman"/>
        </w:rPr>
        <w:t>21</w:t>
      </w:r>
      <w:r>
        <w:rPr>
          <w:rFonts w:cs="Times New Roman"/>
        </w:rPr>
        <w:noBreakHyphen/>
      </w:r>
      <w:r w:rsidRPr="001762A1">
        <w:rPr>
          <w:rFonts w:cs="Times New Roman"/>
        </w:rPr>
        <w:t>125(C)(2). A person who fails to file this notification may be subject to penalties specified in Section 38</w:t>
      </w:r>
      <w:r>
        <w:rPr>
          <w:rFonts w:cs="Times New Roman"/>
        </w:rPr>
        <w:noBreakHyphen/>
      </w:r>
      <w:r w:rsidRPr="001762A1">
        <w:rPr>
          <w:rFonts w:cs="Times New Roman"/>
        </w:rPr>
        <w:t>21</w:t>
      </w:r>
      <w:r>
        <w:rPr>
          <w:rFonts w:cs="Times New Roman"/>
        </w:rPr>
        <w:noBreakHyphen/>
      </w:r>
      <w:r w:rsidRPr="001762A1">
        <w:rPr>
          <w:rFonts w:cs="Times New Roman"/>
        </w:rPr>
        <w:t>125(E)(3).</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(D)</w:t>
      </w:r>
      <w:r w:rsidRPr="001762A1">
        <w:rPr>
          <w:rFonts w:cs="Times New Roman"/>
        </w:rPr>
        <w:tab/>
        <w:t xml:space="preserve">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Pr="00377046">
        <w:rPr>
          <w:rFonts w:cs="Times New Roman"/>
        </w:rPr>
        <w:t>‘</w:t>
      </w:r>
      <w:r w:rsidRPr="001762A1">
        <w:rPr>
          <w:rFonts w:cs="Times New Roman"/>
        </w:rPr>
        <w:t>person</w:t>
      </w:r>
      <w:r w:rsidRPr="00377046">
        <w:rPr>
          <w:rFonts w:cs="Times New Roman"/>
        </w:rPr>
        <w:t>’</w:t>
      </w:r>
      <w:r w:rsidRPr="001762A1">
        <w:rPr>
          <w:rFonts w:cs="Times New Roman"/>
        </w:rPr>
        <w:t xml:space="preserve"> does not include any securities broker holding, in the usual and customary brokers</w:t>
      </w:r>
      <w:r w:rsidRPr="00377046">
        <w:rPr>
          <w:rFonts w:cs="Times New Roman"/>
        </w:rPr>
        <w:t>’</w:t>
      </w:r>
      <w:r w:rsidRPr="001762A1">
        <w:rPr>
          <w:rFonts w:cs="Times New Roman"/>
        </w:rPr>
        <w:t xml:space="preserve"> function, less than twenty percent of the voting securities of an insurance company or of any person which controls an insurance company.”</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Statements required to seek control of insurer, content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5.</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70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70.</w:t>
      </w:r>
      <w:r w:rsidRPr="001762A1">
        <w:rPr>
          <w:rFonts w:cs="Times New Roman"/>
        </w:rPr>
        <w:tab/>
        <w:t>(A)</w:t>
      </w:r>
      <w:r w:rsidRPr="001762A1">
        <w:rPr>
          <w:rFonts w:cs="Times New Roman"/>
        </w:rPr>
        <w:tab/>
        <w:t>The statement to be filed with the department, as prescribed in Section 38</w:t>
      </w:r>
      <w:r>
        <w:rPr>
          <w:rFonts w:cs="Times New Roman"/>
        </w:rPr>
        <w:noBreakHyphen/>
      </w:r>
      <w:r w:rsidRPr="001762A1">
        <w:rPr>
          <w:rFonts w:cs="Times New Roman"/>
        </w:rPr>
        <w:t>21</w:t>
      </w:r>
      <w:r>
        <w:rPr>
          <w:rFonts w:cs="Times New Roman"/>
        </w:rPr>
        <w:noBreakHyphen/>
      </w:r>
      <w:r w:rsidRPr="001762A1">
        <w:rPr>
          <w:rFonts w:cs="Times New Roman"/>
        </w:rPr>
        <w:t>60, must be made under oath or affirmation and must contain the following information:</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w:t>
      </w:r>
      <w:r w:rsidRPr="001762A1">
        <w:rPr>
          <w:rFonts w:cs="Times New Roman"/>
        </w:rPr>
        <w:tab/>
        <w:t>The name and address of each person by whom or on whose behalf the merger or other acquisition of control referred to in Section 38</w:t>
      </w:r>
      <w:r>
        <w:rPr>
          <w:rFonts w:cs="Times New Roman"/>
        </w:rPr>
        <w:noBreakHyphen/>
      </w:r>
      <w:r w:rsidRPr="001762A1">
        <w:rPr>
          <w:rFonts w:cs="Times New Roman"/>
        </w:rPr>
        <w:t>21</w:t>
      </w:r>
      <w:r>
        <w:rPr>
          <w:rFonts w:cs="Times New Roman"/>
        </w:rPr>
        <w:noBreakHyphen/>
      </w:r>
      <w:r w:rsidRPr="001762A1">
        <w:rPr>
          <w:rFonts w:cs="Times New Roman"/>
        </w:rPr>
        <w:t xml:space="preserve">60 is to be effected, hereinafter called </w:t>
      </w:r>
      <w:r w:rsidRPr="00377046">
        <w:rPr>
          <w:rFonts w:cs="Times New Roman"/>
        </w:rPr>
        <w:t>‘</w:t>
      </w:r>
      <w:r w:rsidRPr="001762A1">
        <w:rPr>
          <w:rFonts w:cs="Times New Roman"/>
        </w:rPr>
        <w:t>acquiring party</w:t>
      </w:r>
      <w:r w:rsidRPr="00377046">
        <w:rPr>
          <w:rFonts w:cs="Times New Roman"/>
        </w:rPr>
        <w:t>’</w:t>
      </w:r>
      <w:r w:rsidRPr="001762A1">
        <w:rPr>
          <w:rFonts w:cs="Times New Roman"/>
        </w:rPr>
        <w:t>; and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(a)</w:t>
      </w:r>
      <w:r w:rsidRPr="001762A1">
        <w:rPr>
          <w:rFonts w:cs="Times New Roman"/>
        </w:rPr>
        <w:tab/>
        <w:t>if the acquiring party is an individual, his principal occupation and all offices and positions held during the past five years and any conviction of crimes other than minor traffic violations during the past ten years; or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(b)</w:t>
      </w:r>
      <w:r w:rsidRPr="001762A1">
        <w:rPr>
          <w:rFonts w:cs="Times New Roman"/>
        </w:rPr>
        <w:tab/>
        <w:t>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must include for each of these individuals the info</w:t>
      </w:r>
      <w:r>
        <w:rPr>
          <w:rFonts w:cs="Times New Roman"/>
        </w:rPr>
        <w:t>rmation required by subitem (a)</w:t>
      </w:r>
      <w:r w:rsidRPr="001762A1">
        <w:rPr>
          <w:rFonts w:cs="Times New Roman"/>
        </w:rPr>
        <w: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(2)</w:t>
      </w:r>
      <w:r w:rsidRPr="001762A1">
        <w:rPr>
          <w:rFonts w:cs="Times New Roman"/>
        </w:rPr>
        <w:tab/>
        <w:t>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Pr="00377046">
        <w:rPr>
          <w:rFonts w:cs="Times New Roman"/>
        </w:rPr>
        <w:t>’</w:t>
      </w:r>
      <w:r w:rsidRPr="001762A1">
        <w:rPr>
          <w:rFonts w:cs="Times New Roman"/>
        </w:rPr>
        <w:t>s ordinary course of business, the identity of the lender must remain confidential, if the person filing the statement so requests.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(3)</w:t>
      </w:r>
      <w:r w:rsidRPr="001762A1">
        <w:rPr>
          <w:rFonts w:cs="Times New Roman"/>
        </w:rPr>
        <w:tab/>
        <w:t>Fully audited financial information concerning the earnings and financial condition for the preceding five fiscal years of an acquiring party or for a lesser period as the acquiring party and any of its predecessors have been in existence.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(4)</w:t>
      </w:r>
      <w:r w:rsidRPr="001762A1">
        <w:rPr>
          <w:rFonts w:cs="Times New Roman"/>
        </w:rPr>
        <w:tab/>
        <w:t>Unaudited financial information of the earnings and financial condition of each acquiring party as of a date within ninety days before filing the statement.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(5)</w:t>
      </w:r>
      <w:r w:rsidRPr="001762A1">
        <w:rPr>
          <w:rFonts w:cs="Times New Roman"/>
        </w:rPr>
        <w:tab/>
        <w:t>Any plans or proposals which an acquiring party may have to liquidate the insurer, to sell its assets or merge or consolidate it with any person, or to make any other material change in its business or corporate structure or management.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(6)</w:t>
      </w:r>
      <w:r w:rsidRPr="001762A1">
        <w:rPr>
          <w:rFonts w:cs="Times New Roman"/>
        </w:rPr>
        <w:tab/>
        <w:t>The number of shares of a security referred to in Section 38</w:t>
      </w:r>
      <w:r>
        <w:rPr>
          <w:rFonts w:cs="Times New Roman"/>
        </w:rPr>
        <w:noBreakHyphen/>
      </w:r>
      <w:r w:rsidRPr="001762A1">
        <w:rPr>
          <w:rFonts w:cs="Times New Roman"/>
        </w:rPr>
        <w:t>21</w:t>
      </w:r>
      <w:r>
        <w:rPr>
          <w:rFonts w:cs="Times New Roman"/>
        </w:rPr>
        <w:noBreakHyphen/>
      </w:r>
      <w:r w:rsidRPr="001762A1">
        <w:rPr>
          <w:rFonts w:cs="Times New Roman"/>
        </w:rPr>
        <w:t>60 which each acquiring party proposes to acquire and the terms of the offer, request, invitation, agreement, or acquisition referred to in Section 38</w:t>
      </w:r>
      <w:r>
        <w:rPr>
          <w:rFonts w:cs="Times New Roman"/>
        </w:rPr>
        <w:noBreakHyphen/>
      </w:r>
      <w:r w:rsidRPr="001762A1">
        <w:rPr>
          <w:rFonts w:cs="Times New Roman"/>
        </w:rPr>
        <w:t>21</w:t>
      </w:r>
      <w:r>
        <w:rPr>
          <w:rFonts w:cs="Times New Roman"/>
        </w:rPr>
        <w:noBreakHyphen/>
      </w:r>
      <w:r w:rsidRPr="001762A1">
        <w:rPr>
          <w:rFonts w:cs="Times New Roman"/>
        </w:rPr>
        <w:t>60 and a statement as to the method by which the fairness of the proposal was arrived.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(7)</w:t>
      </w:r>
      <w:r w:rsidRPr="001762A1">
        <w:rPr>
          <w:rFonts w:cs="Times New Roman"/>
        </w:rPr>
        <w:tab/>
        <w:t>The amount of each class of any security referred to in Section 38</w:t>
      </w:r>
      <w:r>
        <w:rPr>
          <w:rFonts w:cs="Times New Roman"/>
        </w:rPr>
        <w:noBreakHyphen/>
      </w:r>
      <w:r w:rsidRPr="001762A1">
        <w:rPr>
          <w:rFonts w:cs="Times New Roman"/>
        </w:rPr>
        <w:t>21</w:t>
      </w:r>
      <w:r>
        <w:rPr>
          <w:rFonts w:cs="Times New Roman"/>
        </w:rPr>
        <w:noBreakHyphen/>
      </w:r>
      <w:r w:rsidRPr="001762A1">
        <w:rPr>
          <w:rFonts w:cs="Times New Roman"/>
        </w:rPr>
        <w:t>60 which is beneficially owned or concerning which there is a right to acquire beneficial ownership by each acquiring party.</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(8)</w:t>
      </w:r>
      <w:r w:rsidRPr="001762A1">
        <w:rPr>
          <w:rFonts w:cs="Times New Roman"/>
        </w:rPr>
        <w:tab/>
        <w:t>A full description of any contract, arrangement, or understanding with respect to a security referred to in Section 38</w:t>
      </w:r>
      <w:r>
        <w:rPr>
          <w:rFonts w:cs="Times New Roman"/>
        </w:rPr>
        <w:noBreakHyphen/>
      </w:r>
      <w:r w:rsidRPr="001762A1">
        <w:rPr>
          <w:rFonts w:cs="Times New Roman"/>
        </w:rPr>
        <w:t>21</w:t>
      </w:r>
      <w:r>
        <w:rPr>
          <w:rFonts w:cs="Times New Roman"/>
        </w:rPr>
        <w:noBreakHyphen/>
      </w:r>
      <w:r w:rsidRPr="001762A1">
        <w:rPr>
          <w:rFonts w:cs="Times New Roman"/>
        </w:rPr>
        <w:t>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w:t>
      </w:r>
      <w:r>
        <w:rPr>
          <w:rFonts w:cs="Times New Roman"/>
        </w:rPr>
        <w:t xml:space="preserve"> understanding has been entered</w:t>
      </w:r>
      <w:r w:rsidRPr="001762A1">
        <w:rPr>
          <w:rFonts w:cs="Times New Roman"/>
        </w:rPr>
        <w: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(9)</w:t>
      </w:r>
      <w:r w:rsidRPr="001762A1">
        <w:rPr>
          <w:rFonts w:cs="Times New Roman"/>
        </w:rPr>
        <w:tab/>
        <w:t>A description of the purchase of a security referred to in Section 38</w:t>
      </w:r>
      <w:r>
        <w:rPr>
          <w:rFonts w:cs="Times New Roman"/>
        </w:rPr>
        <w:noBreakHyphen/>
      </w:r>
      <w:r w:rsidRPr="001762A1">
        <w:rPr>
          <w:rFonts w:cs="Times New Roman"/>
        </w:rPr>
        <w:t>21</w:t>
      </w:r>
      <w:r>
        <w:rPr>
          <w:rFonts w:cs="Times New Roman"/>
        </w:rPr>
        <w:noBreakHyphen/>
      </w:r>
      <w:r w:rsidRPr="001762A1">
        <w:rPr>
          <w:rFonts w:cs="Times New Roman"/>
        </w:rPr>
        <w:t>60 during the twelve calendar months preceding the filing of the statement, by an acquiring party, including the date of purchase, name of the purchaser, and consideration paid or agreed to be paid.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(10)</w:t>
      </w:r>
      <w:r w:rsidRPr="001762A1">
        <w:rPr>
          <w:rFonts w:cs="Times New Roman"/>
        </w:rPr>
        <w:tab/>
        <w:t>A description of a recommendation to purchase a security referred to in Section 38</w:t>
      </w:r>
      <w:r>
        <w:rPr>
          <w:rFonts w:cs="Times New Roman"/>
        </w:rPr>
        <w:noBreakHyphen/>
      </w:r>
      <w:r w:rsidRPr="001762A1">
        <w:rPr>
          <w:rFonts w:cs="Times New Roman"/>
        </w:rPr>
        <w:t>21</w:t>
      </w:r>
      <w:r>
        <w:rPr>
          <w:rFonts w:cs="Times New Roman"/>
        </w:rPr>
        <w:noBreakHyphen/>
      </w:r>
      <w:r w:rsidRPr="001762A1">
        <w:rPr>
          <w:rFonts w:cs="Times New Roman"/>
        </w:rPr>
        <w:t>60 made during the twelve calendar months preceding the filing of the statement by an acquiring party, or by anyone based upon interviews or at the suggestion of an acquiring party.</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(11)</w:t>
      </w:r>
      <w:r w:rsidRPr="001762A1">
        <w:rPr>
          <w:rFonts w:cs="Times New Roman"/>
        </w:rPr>
        <w:tab/>
        <w:t>Copies of all tender offers for, requests or invitations for tenders of, exchange offers for, and agreements to acquire or exchange any securities referred to in Section 38</w:t>
      </w:r>
      <w:r>
        <w:rPr>
          <w:rFonts w:cs="Times New Roman"/>
        </w:rPr>
        <w:noBreakHyphen/>
      </w:r>
      <w:r w:rsidRPr="001762A1">
        <w:rPr>
          <w:rFonts w:cs="Times New Roman"/>
        </w:rPr>
        <w:t>21</w:t>
      </w:r>
      <w:r>
        <w:rPr>
          <w:rFonts w:cs="Times New Roman"/>
        </w:rPr>
        <w:noBreakHyphen/>
      </w:r>
      <w:r w:rsidRPr="001762A1">
        <w:rPr>
          <w:rFonts w:cs="Times New Roman"/>
        </w:rPr>
        <w:t>60, if distributed, of additional soliciting material relating to them.</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(12)</w:t>
      </w:r>
      <w:r w:rsidRPr="001762A1">
        <w:rPr>
          <w:rFonts w:cs="Times New Roman"/>
        </w:rPr>
        <w:tab/>
        <w:t>The terms of an agreement, contract, or understanding made with any broker</w:t>
      </w:r>
      <w:r>
        <w:rPr>
          <w:rFonts w:cs="Times New Roman"/>
        </w:rPr>
        <w:noBreakHyphen/>
      </w:r>
      <w:r w:rsidRPr="001762A1">
        <w:rPr>
          <w:rFonts w:cs="Times New Roman"/>
        </w:rPr>
        <w:t>dealer concerning solicitation of securities referred to in Section 38</w:t>
      </w:r>
      <w:r>
        <w:rPr>
          <w:rFonts w:cs="Times New Roman"/>
        </w:rPr>
        <w:noBreakHyphen/>
      </w:r>
      <w:r w:rsidRPr="001762A1">
        <w:rPr>
          <w:rFonts w:cs="Times New Roman"/>
        </w:rPr>
        <w:t>21</w:t>
      </w:r>
      <w:r>
        <w:rPr>
          <w:rFonts w:cs="Times New Roman"/>
        </w:rPr>
        <w:noBreakHyphen/>
      </w:r>
      <w:r w:rsidRPr="001762A1">
        <w:rPr>
          <w:rFonts w:cs="Times New Roman"/>
        </w:rPr>
        <w:t>60 for tender, and the amount of a fee, commission, or other compensation to be paid the broker</w:t>
      </w:r>
      <w:r>
        <w:rPr>
          <w:rFonts w:cs="Times New Roman"/>
        </w:rPr>
        <w:noBreakHyphen/>
      </w:r>
      <w:r w:rsidRPr="001762A1">
        <w:rPr>
          <w:rFonts w:cs="Times New Roman"/>
        </w:rPr>
        <w:t>dealer.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(13)</w:t>
      </w:r>
      <w:r w:rsidRPr="001762A1">
        <w:rPr>
          <w:rFonts w:cs="Times New Roman"/>
        </w:rPr>
        <w:tab/>
        <w:t>An agreement by the person required to file the statement referred to in Section 38</w:t>
      </w:r>
      <w:r>
        <w:rPr>
          <w:rFonts w:cs="Times New Roman"/>
        </w:rPr>
        <w:noBreakHyphen/>
      </w:r>
      <w:r w:rsidRPr="001762A1">
        <w:rPr>
          <w:rFonts w:cs="Times New Roman"/>
        </w:rPr>
        <w:t>21</w:t>
      </w:r>
      <w:r>
        <w:rPr>
          <w:rFonts w:cs="Times New Roman"/>
        </w:rPr>
        <w:noBreakHyphen/>
      </w:r>
      <w:r w:rsidRPr="001762A1">
        <w:rPr>
          <w:rFonts w:cs="Times New Roman"/>
        </w:rPr>
        <w:t>60 that it will provide the annual report, specified in Section 38</w:t>
      </w:r>
      <w:r>
        <w:rPr>
          <w:rFonts w:cs="Times New Roman"/>
        </w:rPr>
        <w:noBreakHyphen/>
      </w:r>
      <w:r w:rsidRPr="001762A1">
        <w:rPr>
          <w:rFonts w:cs="Times New Roman"/>
        </w:rPr>
        <w:t>21</w:t>
      </w:r>
      <w:r>
        <w:rPr>
          <w:rFonts w:cs="Times New Roman"/>
        </w:rPr>
        <w:noBreakHyphen/>
      </w:r>
      <w:r w:rsidRPr="001762A1">
        <w:rPr>
          <w:rFonts w:cs="Times New Roman"/>
        </w:rPr>
        <w:t>225, for so long as control exists.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(14)</w:t>
      </w:r>
      <w:r w:rsidRPr="001762A1">
        <w:rPr>
          <w:rFonts w:cs="Times New Roman"/>
        </w:rPr>
        <w:tab/>
        <w:t>An acknowledgement by the person required to file the statement referred to in Section 38</w:t>
      </w:r>
      <w:r>
        <w:rPr>
          <w:rFonts w:cs="Times New Roman"/>
        </w:rPr>
        <w:noBreakHyphen/>
      </w:r>
      <w:r w:rsidRPr="001762A1">
        <w:rPr>
          <w:rFonts w:cs="Times New Roman"/>
        </w:rPr>
        <w:t>21</w:t>
      </w:r>
      <w:r>
        <w:rPr>
          <w:rFonts w:cs="Times New Roman"/>
        </w:rPr>
        <w:noBreakHyphen/>
      </w:r>
      <w:r w:rsidRPr="001762A1">
        <w:rPr>
          <w:rFonts w:cs="Times New Roman"/>
        </w:rPr>
        <w:t>60 that the person and all subsidiaries within its control in the insurance holding company system will provide information to the director or his designee upon request as necessary to evaluate enterprise risk to the insurer.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(15)</w:t>
      </w:r>
      <w:r w:rsidRPr="001762A1">
        <w:rPr>
          <w:rFonts w:cs="Times New Roman"/>
        </w:rPr>
        <w:tab/>
        <w:t>Any additional information the director may by regulation prescribe as necessary or appropriate for the protection of policyholders of the insurer or in the public interest.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(B)</w:t>
      </w:r>
      <w:r w:rsidRPr="001762A1">
        <w:rPr>
          <w:rFonts w:cs="Times New Roman"/>
        </w:rPr>
        <w:tab/>
        <w:t>If the person required to file the statement referred to in Section 38</w:t>
      </w:r>
      <w:r>
        <w:rPr>
          <w:rFonts w:cs="Times New Roman"/>
        </w:rPr>
        <w:noBreakHyphen/>
      </w:r>
      <w:r w:rsidRPr="001762A1">
        <w:rPr>
          <w:rFonts w:cs="Times New Roman"/>
        </w:rPr>
        <w:t>21</w:t>
      </w:r>
      <w:r>
        <w:rPr>
          <w:rFonts w:cs="Times New Roman"/>
        </w:rPr>
        <w:noBreakHyphen/>
      </w:r>
      <w:r w:rsidRPr="001762A1">
        <w:rPr>
          <w:rFonts w:cs="Times New Roman"/>
        </w:rPr>
        <w:t>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Pr>
          <w:rFonts w:cs="Times New Roman"/>
        </w:rPr>
        <w:noBreakHyphen/>
      </w:r>
      <w:r w:rsidRPr="001762A1">
        <w:rPr>
          <w:rFonts w:cs="Times New Roman"/>
        </w:rPr>
        <w:t>21</w:t>
      </w:r>
      <w:r>
        <w:rPr>
          <w:rFonts w:cs="Times New Roman"/>
        </w:rPr>
        <w:noBreakHyphen/>
      </w:r>
      <w:r w:rsidRPr="001762A1">
        <w:rPr>
          <w:rFonts w:cs="Times New Roman"/>
        </w:rPr>
        <w:t>60 is a corporation, the director or his designee may require that the information required in this section be given with respect to the corporation, each officer and director of the corporation, and each person who is directly or indirectly the beneficial owner of more than ten percent of the outstanding voting securities of the corporation.</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(C)</w:t>
      </w:r>
      <w:r w:rsidRPr="001762A1">
        <w:rPr>
          <w:rFonts w:cs="Times New Roman"/>
        </w:rPr>
        <w:tab/>
        <w:t>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hearings before acquisition approval, definition revised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6.</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90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90.</w:t>
      </w:r>
      <w:r w:rsidRPr="001762A1">
        <w:rPr>
          <w:rFonts w:cs="Times New Roman"/>
        </w:rPr>
        <w:tab/>
      </w:r>
      <w:r>
        <w:rPr>
          <w:rFonts w:cs="Times New Roman"/>
        </w:rPr>
        <w:t>(A)</w:t>
      </w:r>
      <w:r>
        <w:rPr>
          <w:rFonts w:cs="Times New Roman"/>
        </w:rPr>
        <w:tab/>
      </w:r>
      <w:r w:rsidRPr="001762A1">
        <w:rPr>
          <w:rFonts w:cs="Times New Roman"/>
        </w:rPr>
        <w:t>The director or his designee shall approve a merger or other acquisition of control in Section 38</w:t>
      </w:r>
      <w:r>
        <w:rPr>
          <w:rFonts w:cs="Times New Roman"/>
        </w:rPr>
        <w:noBreakHyphen/>
      </w:r>
      <w:r w:rsidRPr="001762A1">
        <w:rPr>
          <w:rFonts w:cs="Times New Roman"/>
        </w:rPr>
        <w:t>21</w:t>
      </w:r>
      <w:r>
        <w:rPr>
          <w:rFonts w:cs="Times New Roman"/>
        </w:rPr>
        <w:noBreakHyphen/>
      </w:r>
      <w:r w:rsidRPr="001762A1">
        <w:rPr>
          <w:rFonts w:cs="Times New Roman"/>
        </w:rPr>
        <w:t>60 unless, after a public hearing, he finds that: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w:t>
      </w:r>
      <w:r w:rsidRPr="001762A1">
        <w:rPr>
          <w:rFonts w:cs="Times New Roman"/>
        </w:rPr>
        <w:tab/>
        <w:t>After the change of control the domestic insurer referred to in Section 38</w:t>
      </w:r>
      <w:r>
        <w:rPr>
          <w:rFonts w:cs="Times New Roman"/>
        </w:rPr>
        <w:noBreakHyphen/>
      </w:r>
      <w:r w:rsidRPr="001762A1">
        <w:rPr>
          <w:rFonts w:cs="Times New Roman"/>
        </w:rPr>
        <w:t>21</w:t>
      </w:r>
      <w:r>
        <w:rPr>
          <w:rFonts w:cs="Times New Roman"/>
        </w:rPr>
        <w:noBreakHyphen/>
      </w:r>
      <w:r w:rsidRPr="001762A1">
        <w:rPr>
          <w:rFonts w:cs="Times New Roman"/>
        </w:rPr>
        <w:t>60 is not able to satisfy the requirements for the issuance of a license to write the line or lines of insurance for which it is presently licensed.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(2)</w:t>
      </w:r>
      <w:r w:rsidRPr="001762A1">
        <w:rPr>
          <w:rFonts w:cs="Times New Roman"/>
        </w:rPr>
        <w:tab/>
        <w:t>The effect of the merger or other acquisition of control would substantially lessen competition in insurance in this State or tend to create a monopoly. In applying the competitive standard in this item:</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(a)</w:t>
      </w:r>
      <w:r w:rsidRPr="001762A1">
        <w:rPr>
          <w:rFonts w:cs="Times New Roman"/>
        </w:rPr>
        <w:tab/>
        <w:t>The information requirements and standards of Section 38</w:t>
      </w:r>
      <w:r>
        <w:rPr>
          <w:rFonts w:cs="Times New Roman"/>
        </w:rPr>
        <w:noBreakHyphen/>
      </w:r>
      <w:r w:rsidRPr="001762A1">
        <w:rPr>
          <w:rFonts w:cs="Times New Roman"/>
        </w:rPr>
        <w:t>21</w:t>
      </w:r>
      <w:r>
        <w:rPr>
          <w:rFonts w:cs="Times New Roman"/>
        </w:rPr>
        <w:noBreakHyphen/>
      </w:r>
      <w:r w:rsidRPr="001762A1">
        <w:rPr>
          <w:rFonts w:cs="Times New Roman"/>
        </w:rPr>
        <w:t>125(C) and (D) apply.</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(b)</w:t>
      </w:r>
      <w:r w:rsidRPr="001762A1">
        <w:rPr>
          <w:rFonts w:cs="Times New Roman"/>
        </w:rPr>
        <w:tab/>
        <w:t>The merger or other acquisition must not be approved if the director or his designee finds that at least one of the situations in Section 38</w:t>
      </w:r>
      <w:r>
        <w:rPr>
          <w:rFonts w:cs="Times New Roman"/>
        </w:rPr>
        <w:noBreakHyphen/>
      </w:r>
      <w:r w:rsidRPr="001762A1">
        <w:rPr>
          <w:rFonts w:cs="Times New Roman"/>
        </w:rPr>
        <w:t>21</w:t>
      </w:r>
      <w:r>
        <w:rPr>
          <w:rFonts w:cs="Times New Roman"/>
        </w:rPr>
        <w:noBreakHyphen/>
      </w:r>
      <w:r w:rsidRPr="001762A1">
        <w:rPr>
          <w:rFonts w:cs="Times New Roman"/>
        </w:rPr>
        <w:t>125(D) exists.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(c)</w:t>
      </w:r>
      <w:r w:rsidRPr="001762A1">
        <w:rPr>
          <w:rFonts w:cs="Times New Roman"/>
        </w:rPr>
        <w:tab/>
        <w:t>The director or his designee may condition the approval of the merger or other acquisition on the removal of the basis of disapproval within a specified period of time.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(3)</w:t>
      </w:r>
      <w:r w:rsidRPr="001762A1">
        <w:rPr>
          <w:rFonts w:cs="Times New Roman"/>
        </w:rPr>
        <w:tab/>
        <w:t>The financial condition of the acquiring party might jeopardize the financial stability of the insurer or prejudice the interest of its policyholders.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(4)</w:t>
      </w:r>
      <w:r w:rsidRPr="001762A1">
        <w:rPr>
          <w:rFonts w:cs="Times New Roman"/>
        </w:rPr>
        <w:tab/>
        <w:t>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(5)</w:t>
      </w:r>
      <w:r w:rsidRPr="001762A1">
        <w:rPr>
          <w:rFonts w:cs="Times New Roman"/>
        </w:rPr>
        <w:tab/>
        <w:t>The competence, experience, and integrity of those persons who would control the operation of the insurer are such that it is not in the interest of policyholders of the insurer and of the public to permit the merger or other acquisition of control.</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(6)</w:t>
      </w:r>
      <w:r w:rsidRPr="001762A1">
        <w:rPr>
          <w:rFonts w:cs="Times New Roman"/>
        </w:rPr>
        <w:tab/>
        <w:t>The acquisition is likely to be hazardous or prejudicial to the insurance</w:t>
      </w:r>
      <w:r>
        <w:rPr>
          <w:rFonts w:cs="Times New Roman"/>
        </w:rPr>
        <w:noBreakHyphen/>
      </w:r>
      <w:r w:rsidRPr="001762A1">
        <w:rPr>
          <w:rFonts w:cs="Times New Roman"/>
        </w:rPr>
        <w:t>buying public.</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(B)</w:t>
      </w:r>
      <w:r w:rsidRPr="001762A1">
        <w:rPr>
          <w:rFonts w:cs="Times New Roman"/>
        </w:rPr>
        <w:tab/>
        <w:t>The public hearing referred to in subsection (A) must be held within thirty days after the statement required by Section 38</w:t>
      </w:r>
      <w:r>
        <w:rPr>
          <w:rFonts w:cs="Times New Roman"/>
        </w:rPr>
        <w:noBreakHyphen/>
      </w:r>
      <w:r w:rsidRPr="001762A1">
        <w:rPr>
          <w:rFonts w:cs="Times New Roman"/>
        </w:rPr>
        <w:t>21</w:t>
      </w:r>
      <w:r>
        <w:rPr>
          <w:rFonts w:cs="Times New Roman"/>
        </w:rPr>
        <w:noBreakHyphen/>
      </w:r>
      <w:r w:rsidRPr="001762A1">
        <w:rPr>
          <w:rFonts w:cs="Times New Roman"/>
        </w:rPr>
        <w:t>60 is filed, and at least twenty days</w:t>
      </w:r>
      <w:r w:rsidRPr="00377046">
        <w:rPr>
          <w:rFonts w:cs="Times New Roman"/>
        </w:rPr>
        <w:t>’</w:t>
      </w:r>
      <w:r w:rsidRPr="001762A1">
        <w:rPr>
          <w:rFonts w:cs="Times New Roman"/>
        </w:rPr>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Pr>
          <w:rFonts w:cs="Times New Roman"/>
        </w:rPr>
        <w:noBreakHyphen/>
      </w:r>
      <w:r w:rsidRPr="001762A1">
        <w:rPr>
          <w:rFonts w:cs="Times New Roman"/>
        </w:rPr>
        <w:t xml:space="preserve">examine witnesses, and offer oral and written arguments and are entitled to conduct discovery proceedings in the same </w:t>
      </w:r>
      <w:r>
        <w:rPr>
          <w:rFonts w:cs="Times New Roman"/>
        </w:rPr>
        <w:t>manner allowed in the c</w:t>
      </w:r>
      <w:r w:rsidRPr="001762A1">
        <w:rPr>
          <w:rFonts w:cs="Times New Roman"/>
        </w:rPr>
        <w:t xml:space="preserve">ircuit </w:t>
      </w:r>
      <w:r>
        <w:rPr>
          <w:rFonts w:cs="Times New Roman"/>
        </w:rPr>
        <w:t>c</w:t>
      </w:r>
      <w:r w:rsidRPr="001762A1">
        <w:rPr>
          <w:rFonts w:cs="Times New Roman"/>
        </w:rPr>
        <w:t>ourts of this State. Discovery proceedings must be concluded not later than three days before the public hearing.</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(C)(1)</w:t>
      </w:r>
      <w:r w:rsidRPr="001762A1">
        <w:rPr>
          <w:rFonts w:cs="Times New Roman"/>
        </w:rPr>
        <w:tab/>
        <w:t>If the proposed acquisition of control will require the approval of more than one commissioner, the public hearing provided in subsections (A) and (B) may be held on a consolidated basis upon request of the person filing the statement referred to in Section 38</w:t>
      </w:r>
      <w:r>
        <w:rPr>
          <w:rFonts w:cs="Times New Roman"/>
        </w:rPr>
        <w:noBreakHyphen/>
      </w:r>
      <w:r w:rsidRPr="001762A1">
        <w:rPr>
          <w:rFonts w:cs="Times New Roman"/>
        </w:rPr>
        <w:t>21</w:t>
      </w:r>
      <w:r>
        <w:rPr>
          <w:rFonts w:cs="Times New Roman"/>
        </w:rPr>
        <w:noBreakHyphen/>
      </w:r>
      <w:r w:rsidRPr="001762A1">
        <w:rPr>
          <w:rFonts w:cs="Times New Roman"/>
        </w:rPr>
        <w:t xml:space="preserve">60 if he files the statement with the National Association of Insurance Commissioners (NAIC) within five days after making the request for a 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 </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(2)</w:t>
      </w:r>
      <w:r w:rsidRPr="001762A1">
        <w:rPr>
          <w:rFonts w:cs="Times New Roman"/>
        </w:rPr>
        <w:tab/>
        <w:t xml:space="preserve">For purposes of this subsection, </w:t>
      </w:r>
      <w:r w:rsidRPr="00377046">
        <w:rPr>
          <w:rFonts w:cs="Times New Roman"/>
        </w:rPr>
        <w:t>‘</w:t>
      </w:r>
      <w:r w:rsidRPr="001762A1">
        <w:rPr>
          <w:rFonts w:cs="Times New Roman"/>
        </w:rPr>
        <w:t>commissioner</w:t>
      </w:r>
      <w:r w:rsidRPr="00377046">
        <w:rPr>
          <w:rFonts w:cs="Times New Roman"/>
        </w:rPr>
        <w:t>’</w:t>
      </w:r>
      <w:r w:rsidRPr="001762A1">
        <w:rPr>
          <w:rFonts w:cs="Times New Roman"/>
        </w:rPr>
        <w:t xml:space="preserve"> means the: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(a)</w:t>
      </w:r>
      <w:r w:rsidRPr="001762A1">
        <w:rPr>
          <w:rFonts w:cs="Times New Roman"/>
        </w:rPr>
        <w:tab/>
        <w:t>insurance commissioner, director, or other chief insurance official of a state, territory, or the District of Columbia;</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(b)</w:t>
      </w:r>
      <w:r w:rsidRPr="001762A1">
        <w:rPr>
          <w:rFonts w:cs="Times New Roman"/>
        </w:rPr>
        <w:tab/>
        <w:t>deputy of a commissioner; and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(c)</w:t>
      </w:r>
      <w:r w:rsidRPr="001762A1">
        <w:rPr>
          <w:rFonts w:cs="Times New Roman"/>
        </w:rPr>
        <w:tab/>
      </w:r>
      <w:r>
        <w:rPr>
          <w:rFonts w:cs="Times New Roman"/>
        </w:rPr>
        <w:t>i</w:t>
      </w:r>
      <w:r w:rsidRPr="001762A1">
        <w:rPr>
          <w:rFonts w:cs="Times New Roman"/>
        </w:rPr>
        <w:t xml:space="preserve">nsurance </w:t>
      </w:r>
      <w:r>
        <w:rPr>
          <w:rFonts w:cs="Times New Roman"/>
        </w:rPr>
        <w:t>d</w:t>
      </w:r>
      <w:r w:rsidRPr="001762A1">
        <w:rPr>
          <w:rFonts w:cs="Times New Roman"/>
        </w:rPr>
        <w:t>epartment of a state, territory, or District of Columbia, as appropriate.</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(D)</w:t>
      </w:r>
      <w:r w:rsidRPr="001762A1">
        <w:rPr>
          <w:rFonts w:cs="Times New Roman"/>
        </w:rPr>
        <w:tab/>
        <w:t>The director may retain at the acquiring person</w:t>
      </w:r>
      <w:r w:rsidRPr="00377046">
        <w:rPr>
          <w:rFonts w:cs="Times New Roman"/>
        </w:rPr>
        <w:t>’</w:t>
      </w:r>
      <w:r w:rsidRPr="001762A1">
        <w:rPr>
          <w:rFonts w:cs="Times New Roman"/>
        </w:rPr>
        <w:t>s expense attorneys, actuaries, accountants, and other experts not otherwise a part of the department</w:t>
      </w:r>
      <w:r w:rsidRPr="00377046">
        <w:rPr>
          <w:rFonts w:cs="Times New Roman"/>
        </w:rPr>
        <w:t>’</w:t>
      </w:r>
      <w:r w:rsidRPr="001762A1">
        <w:rPr>
          <w:rFonts w:cs="Times New Roman"/>
        </w:rPr>
        <w:t>s staff reasonably necessary to assist the director or his designee in reviewing the proposed acquisition of control.”</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Violations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7.</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110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110.</w:t>
      </w:r>
      <w:r w:rsidRPr="001762A1">
        <w:rPr>
          <w:rFonts w:cs="Times New Roman"/>
        </w:rPr>
        <w:tab/>
        <w:t>The following are violations of Sections 38</w:t>
      </w:r>
      <w:r>
        <w:rPr>
          <w:rFonts w:cs="Times New Roman"/>
        </w:rPr>
        <w:noBreakHyphen/>
      </w:r>
      <w:r w:rsidRPr="001762A1">
        <w:rPr>
          <w:rFonts w:cs="Times New Roman"/>
        </w:rPr>
        <w:t>21</w:t>
      </w:r>
      <w:r>
        <w:rPr>
          <w:rFonts w:cs="Times New Roman"/>
        </w:rPr>
        <w:noBreakHyphen/>
      </w:r>
      <w:r w:rsidRPr="001762A1">
        <w:rPr>
          <w:rFonts w:cs="Times New Roman"/>
        </w:rPr>
        <w:t>60 to 38</w:t>
      </w:r>
      <w:r>
        <w:rPr>
          <w:rFonts w:cs="Times New Roman"/>
        </w:rPr>
        <w:noBreakHyphen/>
      </w:r>
      <w:r w:rsidRPr="001762A1">
        <w:rPr>
          <w:rFonts w:cs="Times New Roman"/>
        </w:rPr>
        <w:t>21</w:t>
      </w:r>
      <w:r>
        <w:rPr>
          <w:rFonts w:cs="Times New Roman"/>
        </w:rPr>
        <w:noBreakHyphen/>
      </w:r>
      <w:r w:rsidRPr="001762A1">
        <w:rPr>
          <w:rFonts w:cs="Times New Roman"/>
        </w:rPr>
        <w:t>120:</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(1)</w:t>
      </w:r>
      <w:r w:rsidRPr="001762A1">
        <w:rPr>
          <w:rFonts w:cs="Times New Roman"/>
        </w:rPr>
        <w:tab/>
        <w:t>the failure to file a statement, amendment, or other material required to be filed pursuant to Section 38</w:t>
      </w:r>
      <w:r>
        <w:rPr>
          <w:rFonts w:cs="Times New Roman"/>
        </w:rPr>
        <w:noBreakHyphen/>
      </w:r>
      <w:r w:rsidRPr="001762A1">
        <w:rPr>
          <w:rFonts w:cs="Times New Roman"/>
        </w:rPr>
        <w:t>21</w:t>
      </w:r>
      <w:r>
        <w:rPr>
          <w:rFonts w:cs="Times New Roman"/>
        </w:rPr>
        <w:noBreakHyphen/>
      </w:r>
      <w:r w:rsidRPr="001762A1">
        <w:rPr>
          <w:rFonts w:cs="Times New Roman"/>
        </w:rPr>
        <w:t>60 or 38</w:t>
      </w:r>
      <w:r>
        <w:rPr>
          <w:rFonts w:cs="Times New Roman"/>
        </w:rPr>
        <w:noBreakHyphen/>
      </w:r>
      <w:r w:rsidRPr="001762A1">
        <w:rPr>
          <w:rFonts w:cs="Times New Roman"/>
        </w:rPr>
        <w:t>21</w:t>
      </w:r>
      <w:r>
        <w:rPr>
          <w:rFonts w:cs="Times New Roman"/>
        </w:rPr>
        <w:noBreakHyphen/>
      </w:r>
      <w:r w:rsidRPr="001762A1">
        <w:rPr>
          <w:rFonts w:cs="Times New Roman"/>
        </w:rPr>
        <w:t>70; or</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(2)</w:t>
      </w:r>
      <w:r w:rsidRPr="001762A1">
        <w:rPr>
          <w:rFonts w:cs="Times New Roman"/>
        </w:rPr>
        <w:tab/>
        <w:t>the effectuation or an attempt to effectuate an acquisition or control of, divestiture of, or merger with a domestic insurer, unless the director or his designee has given his approval.”</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Director approval of acquisition, exemptions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8.</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125(B)(2)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“(2)</w:t>
      </w:r>
      <w:r w:rsidRPr="001762A1">
        <w:rPr>
          <w:rFonts w:cs="Times New Roman"/>
        </w:rPr>
        <w:tab/>
        <w:t>This section does not apply to:</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(a)</w:t>
      </w:r>
      <w:r w:rsidRPr="001762A1">
        <w:rPr>
          <w:rFonts w:cs="Times New Roman"/>
        </w:rPr>
        <w:tab/>
        <w:t>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Pr>
          <w:rFonts w:cs="Times New Roman"/>
        </w:rPr>
        <w:noBreakHyphen/>
      </w:r>
      <w:r w:rsidRPr="001762A1">
        <w:rPr>
          <w:rFonts w:cs="Times New Roman"/>
        </w:rPr>
        <w:t>21</w:t>
      </w:r>
      <w:r>
        <w:rPr>
          <w:rFonts w:cs="Times New Roman"/>
        </w:rPr>
        <w:noBreakHyphen/>
      </w:r>
      <w:r w:rsidRPr="001762A1">
        <w:rPr>
          <w:rFonts w:cs="Times New Roman"/>
        </w:rPr>
        <w:t>10(2), it is not solely for investment purposes unless the commissioner of the insurer</w:t>
      </w:r>
      <w:r w:rsidRPr="00377046">
        <w:rPr>
          <w:rFonts w:cs="Times New Roman"/>
        </w:rPr>
        <w:t>’</w:t>
      </w:r>
      <w:r w:rsidRPr="001762A1">
        <w:rPr>
          <w:rFonts w:cs="Times New Roman"/>
        </w:rPr>
        <w:t>s state of domicile accepts a disclaimer of control or affirmatively finds that control does not exist, and the disclaimer action or affirmative finding is communicated by the domiciliary commissioner to the director or his designee;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(b)</w:t>
      </w:r>
      <w:r w:rsidRPr="001762A1">
        <w:rPr>
          <w:rFonts w:cs="Times New Roman"/>
        </w:rPr>
        <w:tab/>
        <w:t>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(c)</w:t>
      </w:r>
      <w:r w:rsidRPr="001762A1">
        <w:rPr>
          <w:rFonts w:cs="Times New Roman"/>
        </w:rPr>
        <w:tab/>
        <w:t>the acquisition of already affiliated persons;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(d)</w:t>
      </w:r>
      <w:r w:rsidRPr="001762A1">
        <w:rPr>
          <w:rFonts w:cs="Times New Roman"/>
        </w:rPr>
        <w:tab/>
        <w:t>an acquisition if, as an immediate result of the acquisition:</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(i)</w:t>
      </w:r>
      <w:r>
        <w:rPr>
          <w:rFonts w:cs="Times New Roman"/>
        </w:rPr>
        <w:tab/>
      </w:r>
      <w:r>
        <w:rPr>
          <w:rFonts w:cs="Times New Roman"/>
        </w:rPr>
        <w:tab/>
        <w:t>i</w:t>
      </w:r>
      <w:r w:rsidRPr="001762A1">
        <w:rPr>
          <w:rFonts w:cs="Times New Roman"/>
        </w:rPr>
        <w:t>n any market the combined market share of the involved insurers does not exce</w:t>
      </w:r>
      <w:r>
        <w:rPr>
          <w:rFonts w:cs="Times New Roman"/>
        </w:rPr>
        <w:t>ed five percent of total market;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(ii)</w:t>
      </w:r>
      <w:r w:rsidRPr="001762A1">
        <w:rPr>
          <w:rFonts w:cs="Times New Roman"/>
        </w:rPr>
        <w:tab/>
      </w:r>
      <w:r>
        <w:rPr>
          <w:rFonts w:cs="Times New Roman"/>
        </w:rPr>
        <w:t>t</w:t>
      </w:r>
      <w:r w:rsidRPr="001762A1">
        <w:rPr>
          <w:rFonts w:cs="Times New Roman"/>
        </w:rPr>
        <w:t xml:space="preserve">here is not an increase in a market share, or in any market the combined market share of the involved insurers does not exceed twelve percent of the total market, and the market share does not increase by more than two percent of the total market. For the purpose of this </w:t>
      </w:r>
      <w:r>
        <w:rPr>
          <w:rFonts w:cs="Times New Roman"/>
        </w:rPr>
        <w:t>sub</w:t>
      </w:r>
      <w:r w:rsidRPr="001762A1">
        <w:rPr>
          <w:rFonts w:cs="Times New Roman"/>
        </w:rPr>
        <w:t>subitem a market means direct written insurance premium in this State for a line of business as contained in the annual statement required to be filed by insurers licensed to do business in this State;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(e)</w:t>
      </w:r>
      <w:r w:rsidRPr="001762A1">
        <w:rPr>
          <w:rFonts w:cs="Times New Roman"/>
        </w:rPr>
        <w:tab/>
        <w:t>an acquisition for which a preacquisition notification would be required pursuant to this section due solely to the resulting effect on the ocean marine insurance line of business;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(f)</w:t>
      </w:r>
      <w:r w:rsidRPr="001762A1">
        <w:rPr>
          <w:rFonts w:cs="Times New Roman"/>
        </w:rPr>
        <w:tab/>
        <w:t>an acquisition of an insurer whose domiciliary commissioner affirmatively finds that: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(i)</w:t>
      </w:r>
      <w:r>
        <w:rPr>
          <w:rFonts w:cs="Times New Roman"/>
        </w:rPr>
        <w:tab/>
      </w:r>
      <w:r>
        <w:rPr>
          <w:rFonts w:cs="Times New Roman"/>
        </w:rPr>
        <w:tab/>
        <w:t>t</w:t>
      </w:r>
      <w:r w:rsidRPr="001762A1">
        <w:rPr>
          <w:rFonts w:cs="Times New Roman"/>
        </w:rPr>
        <w:t>he insurer is in failing condition</w:t>
      </w:r>
      <w:r>
        <w:rPr>
          <w:rFonts w:cs="Times New Roman"/>
        </w:rPr>
        <w: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(ii)</w:t>
      </w:r>
      <w:r>
        <w:rPr>
          <w:rFonts w:cs="Times New Roman"/>
        </w:rPr>
        <w:tab/>
        <w:t>t</w:t>
      </w:r>
      <w:r w:rsidRPr="001762A1">
        <w:rPr>
          <w:rFonts w:cs="Times New Roman"/>
        </w:rPr>
        <w:t>here is a lack of feasible alternatives to improving the condition</w:t>
      </w:r>
      <w:r>
        <w:rPr>
          <w:rFonts w:cs="Times New Roman"/>
        </w:rPr>
        <w: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(iii)</w:t>
      </w:r>
      <w:r>
        <w:rPr>
          <w:rFonts w:cs="Times New Roman"/>
        </w:rPr>
        <w:tab/>
        <w:t>t</w:t>
      </w:r>
      <w:r w:rsidRPr="001762A1">
        <w:rPr>
          <w:rFonts w:cs="Times New Roman"/>
        </w:rPr>
        <w:t>he public benefits of improving the insurer</w:t>
      </w:r>
      <w:r w:rsidRPr="00377046">
        <w:rPr>
          <w:rFonts w:cs="Times New Roman"/>
        </w:rPr>
        <w:t>’</w:t>
      </w:r>
      <w:r w:rsidRPr="001762A1">
        <w:rPr>
          <w:rFonts w:cs="Times New Roman"/>
        </w:rPr>
        <w:t>s condition through the acquisition exceed the public benefits that would arise</w:t>
      </w:r>
      <w:r>
        <w:rPr>
          <w:rFonts w:cs="Times New Roman"/>
        </w:rPr>
        <w:t xml:space="preserve"> from not lessening competition; and</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(iv)</w:t>
      </w:r>
      <w:r w:rsidRPr="001762A1">
        <w:rPr>
          <w:rFonts w:cs="Times New Roman"/>
        </w:rPr>
        <w:tab/>
      </w:r>
      <w:r>
        <w:rPr>
          <w:rFonts w:cs="Times New Roman"/>
        </w:rPr>
        <w:t>t</w:t>
      </w:r>
      <w:r w:rsidRPr="001762A1">
        <w:rPr>
          <w:rFonts w:cs="Times New Roman"/>
        </w:rPr>
        <w:t>he findings are communicated by the domiciliary commissioner to the director or his designee.”</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Registration of insurance holding company systems members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9.</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130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130.</w:t>
      </w:r>
      <w:r w:rsidRPr="001762A1">
        <w:rPr>
          <w:rFonts w:cs="Times New Roman"/>
        </w:rPr>
        <w:tab/>
        <w:t>(A)</w:t>
      </w:r>
      <w:r w:rsidRPr="001762A1">
        <w:rPr>
          <w:rFonts w:cs="Times New Roman"/>
        </w:rPr>
        <w:tab/>
        <w:t xml:space="preserve">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(B)</w:t>
      </w:r>
      <w:r w:rsidRPr="001762A1">
        <w:rPr>
          <w:rFonts w:cs="Times New Roman"/>
        </w:rPr>
        <w:tab/>
        <w:t xml:space="preserve">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under this section to furnish a copy of the registration statement or other information filed by the insurance company with the insurance regulatory authority of its domiciliary jurisdiction.”</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Financial statements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10.</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140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140.</w:t>
      </w:r>
      <w:r w:rsidRPr="001762A1">
        <w:rPr>
          <w:rFonts w:cs="Times New Roman"/>
        </w:rPr>
        <w:tab/>
        <w:t>Every insurer subject to registration shall file the registration statement with the director or his designee on a form and in a format prescribed by the director or his designee which must contain the following current information:</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(1)</w:t>
      </w:r>
      <w:r w:rsidRPr="001762A1">
        <w:rPr>
          <w:rFonts w:cs="Times New Roman"/>
        </w:rPr>
        <w:tab/>
        <w:t>capital structure, general financial condition, ownership, and management of the insurer and a person controlling the insurer;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(2)</w:t>
      </w:r>
      <w:r w:rsidRPr="001762A1">
        <w:rPr>
          <w:rFonts w:cs="Times New Roman"/>
        </w:rPr>
        <w:tab/>
        <w:t>identity and relationship of every member of the insurance holding company system;</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(3)</w:t>
      </w:r>
      <w:r w:rsidRPr="001762A1">
        <w:rPr>
          <w:rFonts w:cs="Times New Roman"/>
        </w:rPr>
        <w:tab/>
        <w:t>the following agreements in force and transactions currently outstanding or which have occurred during the last calendar year between the insurer and its affiliates: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(a)</w:t>
      </w:r>
      <w:r w:rsidRPr="001762A1">
        <w:rPr>
          <w:rFonts w:cs="Times New Roman"/>
        </w:rPr>
        <w:tab/>
        <w:t>loans, other investments, or purchases, sales, or exchanges of securities of the affiliates by the insurer or of the insurer by its affiliates;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(b)</w:t>
      </w:r>
      <w:r w:rsidRPr="001762A1">
        <w:rPr>
          <w:rFonts w:cs="Times New Roman"/>
        </w:rPr>
        <w:tab/>
        <w:t>purchases, sales, or exchanges of assets;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(c)</w:t>
      </w:r>
      <w:r w:rsidRPr="001762A1">
        <w:rPr>
          <w:rFonts w:cs="Times New Roman"/>
        </w:rPr>
        <w:tab/>
        <w:t>transactions not in the ordinary course of business;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(d)</w:t>
      </w:r>
      <w:r w:rsidRPr="001762A1">
        <w:rPr>
          <w:rFonts w:cs="Times New Roman"/>
        </w:rPr>
        <w:tab/>
        <w:t>guarantees or undertakings for the benefit of an affiliate which result in an actual contingent exposure of the insurer</w:t>
      </w:r>
      <w:r w:rsidRPr="00377046">
        <w:rPr>
          <w:rFonts w:cs="Times New Roman"/>
        </w:rPr>
        <w:t>’</w:t>
      </w:r>
      <w:r w:rsidRPr="001762A1">
        <w:rPr>
          <w:rFonts w:cs="Times New Roman"/>
        </w:rPr>
        <w:t>s assets to liability, other than insurance contracts entered into in the ordinary course of the insurer</w:t>
      </w:r>
      <w:r w:rsidRPr="00377046">
        <w:rPr>
          <w:rFonts w:cs="Times New Roman"/>
        </w:rPr>
        <w:t>’</w:t>
      </w:r>
      <w:r w:rsidRPr="001762A1">
        <w:rPr>
          <w:rFonts w:cs="Times New Roman"/>
        </w:rPr>
        <w:t>s business;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(e)</w:t>
      </w:r>
      <w:r w:rsidRPr="001762A1">
        <w:rPr>
          <w:rFonts w:cs="Times New Roman"/>
        </w:rPr>
        <w:tab/>
        <w:t>management agreements, service contracts, and cost</w:t>
      </w:r>
      <w:r>
        <w:rPr>
          <w:rFonts w:cs="Times New Roman"/>
        </w:rPr>
        <w:noBreakHyphen/>
      </w:r>
      <w:r w:rsidRPr="001762A1">
        <w:rPr>
          <w:rFonts w:cs="Times New Roman"/>
        </w:rPr>
        <w:t>sharing arrangements;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(f)</w:t>
      </w:r>
      <w:r w:rsidRPr="001762A1">
        <w:rPr>
          <w:rFonts w:cs="Times New Roman"/>
        </w:rPr>
        <w:tab/>
        <w:t>reinsurance agreements;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(g)</w:t>
      </w:r>
      <w:r w:rsidRPr="001762A1">
        <w:rPr>
          <w:rFonts w:cs="Times New Roman"/>
        </w:rPr>
        <w:tab/>
        <w:t>dividends and other distributions to shareholders;</w:t>
      </w:r>
      <w:r>
        <w:rPr>
          <w:rFonts w:cs="Times New Roman"/>
        </w:rPr>
        <w:t xml:space="preserve"> and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(h)</w:t>
      </w:r>
      <w:r w:rsidRPr="001762A1">
        <w:rPr>
          <w:rFonts w:cs="Times New Roman"/>
        </w:rPr>
        <w:tab/>
        <w:t>consoli</w:t>
      </w:r>
      <w:r>
        <w:rPr>
          <w:rFonts w:cs="Times New Roman"/>
        </w:rPr>
        <w:t>dated tax allocation agreements;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(4)</w:t>
      </w:r>
      <w:r w:rsidRPr="001762A1">
        <w:rPr>
          <w:rFonts w:cs="Times New Roman"/>
        </w:rPr>
        <w:tab/>
        <w:t>pledge of the insurer</w:t>
      </w:r>
      <w:r w:rsidRPr="00377046">
        <w:rPr>
          <w:rFonts w:cs="Times New Roman"/>
        </w:rPr>
        <w:t>’</w:t>
      </w:r>
      <w:r w:rsidRPr="001762A1">
        <w:rPr>
          <w:rFonts w:cs="Times New Roman"/>
        </w:rPr>
        <w:t>s stock, including stock of a subsidiary or controlling affiliate, for a loan made to a member of the insurance holding company system;</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(5)</w:t>
      </w:r>
      <w:r w:rsidRPr="001762A1">
        <w:rPr>
          <w:rFonts w:cs="Times New Roman"/>
        </w:rPr>
        <w:tab/>
        <w:t>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providing the director or his designee with the most recently filed parent corporation financial statements that have been filed with the Securities and Exchange Commission;</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(6)</w:t>
      </w:r>
      <w:r w:rsidRPr="001762A1">
        <w:rPr>
          <w:rFonts w:cs="Times New Roman"/>
        </w:rPr>
        <w:tab/>
        <w:t>other matters concerning transactions between registered insurers and affiliates included in registration forms adopted or approved by the director or his designee;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(7)</w:t>
      </w:r>
      <w:r w:rsidRPr="001762A1">
        <w:rPr>
          <w:rFonts w:cs="Times New Roman"/>
        </w:rPr>
        <w:tab/>
        <w:t>statements that the insurer</w:t>
      </w:r>
      <w:r w:rsidRPr="00377046">
        <w:rPr>
          <w:rFonts w:cs="Times New Roman"/>
        </w:rPr>
        <w:t>’</w:t>
      </w:r>
      <w:r w:rsidRPr="001762A1">
        <w:rPr>
          <w:rFonts w:cs="Times New Roman"/>
        </w:rPr>
        <w:t>s board of directors is responsible for and oversees corporate governance and internal controls and that the insurer</w:t>
      </w:r>
      <w:r w:rsidRPr="00377046">
        <w:rPr>
          <w:rFonts w:cs="Times New Roman"/>
        </w:rPr>
        <w:t>’</w:t>
      </w:r>
      <w:r w:rsidRPr="001762A1">
        <w:rPr>
          <w:rFonts w:cs="Times New Roman"/>
        </w:rPr>
        <w:t>s officers or senior management have approved, implemented, and continue to maintain and monitor corporate governance and internal control procedures; and</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(8)</w:t>
      </w:r>
      <w:r w:rsidRPr="001762A1">
        <w:rPr>
          <w:rFonts w:cs="Times New Roman"/>
        </w:rPr>
        <w:tab/>
        <w:t>any other information required by the director or his designee by regulation.”</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Disclaimers of affiliation</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11.</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220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220.</w:t>
      </w:r>
      <w:r w:rsidRPr="001762A1">
        <w:rPr>
          <w:rFonts w:cs="Times New Roman"/>
        </w:rPr>
        <w:tab/>
        <w:t xml:space="preserve">A person may file with the department a disclaimer of affiliation with an authorized insurer or a disclaimer may be filed by an insurer or a member of an insurance holding company system. The disclaimer </w:t>
      </w:r>
      <w:r>
        <w:rPr>
          <w:rFonts w:cs="Times New Roman"/>
        </w:rPr>
        <w:t xml:space="preserve">fully </w:t>
      </w:r>
      <w:r w:rsidRPr="001762A1">
        <w:rPr>
          <w:rFonts w:cs="Times New Roman"/>
        </w:rPr>
        <w:t>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w:t>
      </w:r>
      <w:r>
        <w:rPr>
          <w:rFonts w:cs="Times New Roman"/>
        </w:rPr>
        <w:noBreakHyphen/>
      </w:r>
      <w:r w:rsidRPr="001762A1">
        <w:rPr>
          <w:rFonts w:cs="Times New Roman"/>
        </w:rPr>
        <w:t>21</w:t>
      </w:r>
      <w:r>
        <w:rPr>
          <w:rFonts w:cs="Times New Roman"/>
        </w:rPr>
        <w:noBreakHyphen/>
      </w:r>
      <w:r w:rsidRPr="001762A1">
        <w:rPr>
          <w:rFonts w:cs="Times New Roman"/>
        </w:rPr>
        <w:t>130 through 38</w:t>
      </w:r>
      <w:r>
        <w:rPr>
          <w:rFonts w:cs="Times New Roman"/>
        </w:rPr>
        <w:noBreakHyphen/>
      </w:r>
      <w:r w:rsidRPr="001762A1">
        <w:rPr>
          <w:rFonts w:cs="Times New Roman"/>
        </w:rPr>
        <w:t>21</w:t>
      </w:r>
      <w:r>
        <w:rPr>
          <w:rFonts w:cs="Times New Roman"/>
        </w:rPr>
        <w:noBreakHyphen/>
      </w:r>
      <w:r w:rsidRPr="001762A1">
        <w:rPr>
          <w:rFonts w:cs="Times New Roman"/>
        </w:rPr>
        <w:t>240 if approval of the disclaimer is granted by the director or his designee, or if the disclaimer is considered approved.”</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Failure to timely file registration statement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12.</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230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230.</w:t>
      </w:r>
      <w:r w:rsidRPr="001762A1">
        <w:rPr>
          <w:rFonts w:cs="Times New Roman"/>
        </w:rPr>
        <w:tab/>
        <w:t>The failure to file a registration statement or any summary of such registration or enterprise risk filing as required by this chapter within the time specified for filing constitutes a violation of these sections.”</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2814B6"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Cost</w:t>
      </w:r>
      <w:r>
        <w:rPr>
          <w:rFonts w:cs="Times New Roman"/>
          <w:b/>
        </w:rPr>
        <w:noBreakHyphen/>
        <w:t>sharing service and management agreements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13.</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250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250.</w:t>
      </w:r>
      <w:r w:rsidRPr="001762A1">
        <w:rPr>
          <w:rFonts w:cs="Times New Roman"/>
        </w:rPr>
        <w:tab/>
        <w:t>(A)</w:t>
      </w:r>
      <w:r w:rsidRPr="001762A1">
        <w:rPr>
          <w:rFonts w:cs="Times New Roman"/>
        </w:rPr>
        <w:tab/>
        <w:t>Transactions within an insurance holding company system to which an insurer subject to registration is a party are subject to the following standards: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w:t>
      </w:r>
      <w:r w:rsidRPr="001762A1">
        <w:rPr>
          <w:rFonts w:cs="Times New Roman"/>
        </w:rPr>
        <w:tab/>
        <w:t>The terms must be fair and reasonable.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(2)</w:t>
      </w:r>
      <w:r w:rsidRPr="001762A1">
        <w:rPr>
          <w:rFonts w:cs="Times New Roman"/>
        </w:rPr>
        <w:tab/>
        <w:t>Agreements for cost</w:t>
      </w:r>
      <w:r>
        <w:rPr>
          <w:rFonts w:cs="Times New Roman"/>
        </w:rPr>
        <w:noBreakHyphen/>
      </w:r>
      <w:r w:rsidRPr="001762A1">
        <w:rPr>
          <w:rFonts w:cs="Times New Roman"/>
        </w:rPr>
        <w:t>sharing services and management must include provisions required by regulation promulgated by the department.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(3)</w:t>
      </w:r>
      <w:r w:rsidRPr="001762A1">
        <w:rPr>
          <w:rFonts w:cs="Times New Roman"/>
        </w:rPr>
        <w:tab/>
        <w:t>Charges or fees for services performed must be reasonable.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(4)</w:t>
      </w:r>
      <w:r w:rsidRPr="001762A1">
        <w:rPr>
          <w:rFonts w:cs="Times New Roman"/>
        </w:rPr>
        <w:tab/>
        <w:t>Expenses incurred and payment received must be allocated to the insurer in conformity with customary insurance accounting practices consistently applied.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r>
      <w:r w:rsidRPr="001762A1">
        <w:rPr>
          <w:rFonts w:cs="Times New Roman"/>
        </w:rPr>
        <w:t>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(6)</w:t>
      </w:r>
      <w:r w:rsidRPr="001762A1">
        <w:rPr>
          <w:rFonts w:cs="Times New Roman"/>
        </w:rPr>
        <w:tab/>
        <w:t>The insurer</w:t>
      </w:r>
      <w:r w:rsidRPr="00377046">
        <w:rPr>
          <w:rFonts w:cs="Times New Roman"/>
        </w:rPr>
        <w:t>’</w:t>
      </w:r>
      <w:r w:rsidRPr="001762A1">
        <w:rPr>
          <w:rFonts w:cs="Times New Roman"/>
        </w:rPr>
        <w:t>s surplus as regards policyholders following any dividends or distributions to shareholder affiliates must be reasonable in relation to the insurer</w:t>
      </w:r>
      <w:r w:rsidRPr="00377046">
        <w:rPr>
          <w:rFonts w:cs="Times New Roman"/>
        </w:rPr>
        <w:t>’</w:t>
      </w:r>
      <w:r w:rsidRPr="001762A1">
        <w:rPr>
          <w:rFonts w:cs="Times New Roman"/>
        </w:rPr>
        <w:t>s outstanding liabilities and adequate to its financial needs.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(B)</w:t>
      </w:r>
      <w:r w:rsidRPr="001762A1">
        <w:rPr>
          <w:rFonts w:cs="Times New Roman"/>
        </w:rPr>
        <w:tab/>
        <w:t>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w:t>
      </w:r>
      <w:r w:rsidRPr="001762A1">
        <w:rPr>
          <w:rFonts w:cs="Times New Roman"/>
        </w:rPr>
        <w:tab/>
        <w:t>Sales, purchases, exchanges, loans, or extensions of credit, guarantees, or investments if the transactions are equal to or exceed: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(a)</w:t>
      </w:r>
      <w:r w:rsidRPr="001762A1">
        <w:rPr>
          <w:rFonts w:cs="Times New Roman"/>
        </w:rPr>
        <w:tab/>
        <w:t>with respect to nonlife insurers, the lesser of three percent of the insurer</w:t>
      </w:r>
      <w:r w:rsidRPr="00377046">
        <w:rPr>
          <w:rFonts w:cs="Times New Roman"/>
        </w:rPr>
        <w:t>’</w:t>
      </w:r>
      <w:r w:rsidRPr="001762A1">
        <w:rPr>
          <w:rFonts w:cs="Times New Roman"/>
        </w:rPr>
        <w:t>s admitted assets or twenty</w:t>
      </w:r>
      <w:r>
        <w:rPr>
          <w:rFonts w:cs="Times New Roman"/>
        </w:rPr>
        <w:noBreakHyphen/>
      </w:r>
      <w:r w:rsidRPr="001762A1">
        <w:rPr>
          <w:rFonts w:cs="Times New Roman"/>
        </w:rPr>
        <w:t>five percent of surplus as regards policyholders;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(b)</w:t>
      </w:r>
      <w:r w:rsidRPr="001762A1">
        <w:rPr>
          <w:rFonts w:cs="Times New Roman"/>
        </w:rPr>
        <w:tab/>
        <w:t>with respect to life insurers, three percent of the insurer</w:t>
      </w:r>
      <w:r w:rsidRPr="00377046">
        <w:rPr>
          <w:rFonts w:cs="Times New Roman"/>
        </w:rPr>
        <w:t>’</w:t>
      </w:r>
      <w:r w:rsidRPr="001762A1">
        <w:rPr>
          <w:rFonts w:cs="Times New Roman"/>
        </w:rPr>
        <w:t>s admitted assets, each as of the thirty</w:t>
      </w:r>
      <w:r>
        <w:rPr>
          <w:rFonts w:cs="Times New Roman"/>
        </w:rPr>
        <w:noBreakHyphen/>
      </w:r>
      <w:r w:rsidRPr="001762A1">
        <w:rPr>
          <w:rFonts w:cs="Times New Roman"/>
        </w:rPr>
        <w:t>first day of December next preceding.</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(2)</w:t>
      </w:r>
      <w:r w:rsidRPr="001762A1">
        <w:rPr>
          <w:rFonts w:cs="Times New Roman"/>
        </w:rPr>
        <w:tab/>
        <w:t xml:space="preserve">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w:t>
      </w:r>
      <w:r>
        <w:rPr>
          <w:rFonts w:cs="Times New Roman"/>
        </w:rPr>
        <w:t>purchase assets of,</w:t>
      </w:r>
      <w:r w:rsidRPr="001762A1">
        <w:rPr>
          <w:rFonts w:cs="Times New Roman"/>
        </w:rPr>
        <w:t xml:space="preserve"> or make investments in, any affiliate of the insurer making the loans or extensions of credit as long as such transactions are equal to or exceed: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(a)</w:t>
      </w:r>
      <w:r w:rsidRPr="001762A1">
        <w:rPr>
          <w:rFonts w:cs="Times New Roman"/>
        </w:rPr>
        <w:tab/>
        <w:t>with respect to nonlife insurers, the lesser of three percent of the insurer</w:t>
      </w:r>
      <w:r w:rsidRPr="00377046">
        <w:rPr>
          <w:rFonts w:cs="Times New Roman"/>
        </w:rPr>
        <w:t>’</w:t>
      </w:r>
      <w:r w:rsidRPr="001762A1">
        <w:rPr>
          <w:rFonts w:cs="Times New Roman"/>
        </w:rPr>
        <w:t>s admitted assets or twenty</w:t>
      </w:r>
      <w:r>
        <w:rPr>
          <w:rFonts w:cs="Times New Roman"/>
        </w:rPr>
        <w:noBreakHyphen/>
      </w:r>
      <w:r w:rsidRPr="001762A1">
        <w:rPr>
          <w:rFonts w:cs="Times New Roman"/>
        </w:rPr>
        <w:t>five percent of surplus as regards policyholders;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(b)</w:t>
      </w:r>
      <w:r w:rsidRPr="001762A1">
        <w:rPr>
          <w:rFonts w:cs="Times New Roman"/>
        </w:rPr>
        <w:tab/>
        <w:t>with respect to life insurers, three percent of the insurer</w:t>
      </w:r>
      <w:r w:rsidRPr="00377046">
        <w:rPr>
          <w:rFonts w:cs="Times New Roman"/>
        </w:rPr>
        <w:t>’</w:t>
      </w:r>
      <w:r w:rsidRPr="001762A1">
        <w:rPr>
          <w:rFonts w:cs="Times New Roman"/>
        </w:rPr>
        <w:t>s admitted assets, each as of the thirty</w:t>
      </w:r>
      <w:r>
        <w:rPr>
          <w:rFonts w:cs="Times New Roman"/>
        </w:rPr>
        <w:noBreakHyphen/>
      </w:r>
      <w:r w:rsidRPr="001762A1">
        <w:rPr>
          <w:rFonts w:cs="Times New Roman"/>
        </w:rPr>
        <w:t>first day of December next preceding.</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(3)</w:t>
      </w:r>
      <w:r w:rsidRPr="001762A1">
        <w:rPr>
          <w:rFonts w:cs="Times New Roman"/>
        </w:rPr>
        <w:tab/>
        <w:t>Reinsurance agreements or modifications, including:</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(a)</w:t>
      </w:r>
      <w:r w:rsidRPr="001762A1">
        <w:rPr>
          <w:rFonts w:cs="Times New Roman"/>
        </w:rPr>
        <w:tab/>
        <w:t>all reinsurance pooling agreements; and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(b)</w:t>
      </w:r>
      <w:r w:rsidRPr="001762A1">
        <w:rPr>
          <w:rFonts w:cs="Times New Roman"/>
        </w:rPr>
        <w:tab/>
        <w:t>agreements in which the reinsurance premium or a change in the insurer</w:t>
      </w:r>
      <w:r w:rsidRPr="00377046">
        <w:rPr>
          <w:rFonts w:cs="Times New Roman"/>
        </w:rPr>
        <w:t>’</w:t>
      </w:r>
      <w:r w:rsidRPr="001762A1">
        <w:rPr>
          <w:rFonts w:cs="Times New Roman"/>
        </w:rPr>
        <w:t>s liabilities, or the projected reinsurance premium or a change to the insurer</w:t>
      </w:r>
      <w:r w:rsidRPr="00377046">
        <w:rPr>
          <w:rFonts w:cs="Times New Roman"/>
        </w:rPr>
        <w:t>’</w:t>
      </w:r>
      <w:r w:rsidRPr="001762A1">
        <w:rPr>
          <w:rFonts w:cs="Times New Roman"/>
        </w:rPr>
        <w:t>s liabilities in any of the next three years, equals or exceeds five percent of the insurer</w:t>
      </w:r>
      <w:r w:rsidRPr="00377046">
        <w:rPr>
          <w:rFonts w:cs="Times New Roman"/>
        </w:rPr>
        <w:t>’</w:t>
      </w:r>
      <w:r w:rsidRPr="001762A1">
        <w:rPr>
          <w:rFonts w:cs="Times New Roman"/>
        </w:rPr>
        <w:t>s surplus as regards policyholders, as of the thirty</w:t>
      </w:r>
      <w:r>
        <w:rPr>
          <w:rFonts w:cs="Times New Roman"/>
        </w:rPr>
        <w:noBreakHyphen/>
      </w:r>
      <w:r w:rsidRPr="001762A1">
        <w:rPr>
          <w:rFonts w:cs="Times New Roman"/>
        </w:rPr>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(4)</w:t>
      </w:r>
      <w:r w:rsidRPr="001762A1">
        <w:rPr>
          <w:rFonts w:cs="Times New Roman"/>
        </w:rPr>
        <w:tab/>
        <w:t>All management agreements, service contracts, tax allocation agreements, and all cost</w:t>
      </w:r>
      <w:r>
        <w:rPr>
          <w:rFonts w:cs="Times New Roman"/>
        </w:rPr>
        <w:noBreakHyphen/>
      </w:r>
      <w:r w:rsidRPr="001762A1">
        <w:rPr>
          <w:rFonts w:cs="Times New Roman"/>
        </w:rPr>
        <w:t>sharing arrangements.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(5)</w:t>
      </w:r>
      <w:r w:rsidRPr="001762A1">
        <w:rPr>
          <w:rFonts w:cs="Times New Roman"/>
        </w:rPr>
        <w:tab/>
        <w:t>Guarantees when made by a domestic insurer; provided, however, that a guarantee which is quantifiable as to amount is not subject to the notice requirements of this item unless it exceeds the lesser of one</w:t>
      </w:r>
      <w:r>
        <w:rPr>
          <w:rFonts w:cs="Times New Roman"/>
        </w:rPr>
        <w:noBreakHyphen/>
      </w:r>
      <w:r w:rsidRPr="001762A1">
        <w:rPr>
          <w:rFonts w:cs="Times New Roman"/>
        </w:rPr>
        <w:t>half of one percent of the insurer</w:t>
      </w:r>
      <w:r w:rsidRPr="00377046">
        <w:rPr>
          <w:rFonts w:cs="Times New Roman"/>
        </w:rPr>
        <w:t>’</w:t>
      </w:r>
      <w:r w:rsidRPr="001762A1">
        <w:rPr>
          <w:rFonts w:cs="Times New Roman"/>
        </w:rPr>
        <w:t>s admitted assets or ten percent of surplus as regards policyholders as of the thirty</w:t>
      </w:r>
      <w:r>
        <w:rPr>
          <w:rFonts w:cs="Times New Roman"/>
        </w:rPr>
        <w:noBreakHyphen/>
      </w:r>
      <w:r w:rsidRPr="001762A1">
        <w:rPr>
          <w:rFonts w:cs="Times New Roman"/>
        </w:rPr>
        <w:t>first day of December next preceding. Further, all guarantees which are not quantifiable as to amount are subject to the notice requirements of this item.</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(6)</w:t>
      </w:r>
      <w:r w:rsidRPr="001762A1">
        <w:rPr>
          <w:rFonts w:cs="Times New Roman"/>
        </w:rPr>
        <w:tab/>
        <w:t>Direct or indirect acquisitions or investments in a person that controls the insurer or in an affiliate of the insurer in an amount which, together with its present holdings in such investments, exceeds two and one</w:t>
      </w:r>
      <w:r>
        <w:rPr>
          <w:rFonts w:cs="Times New Roman"/>
        </w:rPr>
        <w:noBreakHyphen/>
      </w:r>
      <w:r w:rsidRPr="001762A1">
        <w:rPr>
          <w:rFonts w:cs="Times New Roman"/>
        </w:rPr>
        <w:t>half percent of the insurer</w:t>
      </w:r>
      <w:r w:rsidRPr="00377046">
        <w:rPr>
          <w:rFonts w:cs="Times New Roman"/>
        </w:rPr>
        <w:t>’</w:t>
      </w:r>
      <w:r w:rsidRPr="001762A1">
        <w:rPr>
          <w:rFonts w:cs="Times New Roman"/>
        </w:rPr>
        <w:t>s surplus to policyholders. Direct or indirect acquisitions or investments in subsidiaries acquired pursuant to Sections 38</w:t>
      </w:r>
      <w:r>
        <w:rPr>
          <w:rFonts w:cs="Times New Roman"/>
        </w:rPr>
        <w:noBreakHyphen/>
      </w:r>
      <w:r w:rsidRPr="001762A1">
        <w:rPr>
          <w:rFonts w:cs="Times New Roman"/>
        </w:rPr>
        <w:t>21</w:t>
      </w:r>
      <w:r>
        <w:rPr>
          <w:rFonts w:cs="Times New Roman"/>
        </w:rPr>
        <w:noBreakHyphen/>
      </w:r>
      <w:r w:rsidRPr="001762A1">
        <w:rPr>
          <w:rFonts w:cs="Times New Roman"/>
        </w:rPr>
        <w:t>20 through 38</w:t>
      </w:r>
      <w:r>
        <w:rPr>
          <w:rFonts w:cs="Times New Roman"/>
        </w:rPr>
        <w:noBreakHyphen/>
      </w:r>
      <w:r w:rsidRPr="001762A1">
        <w:rPr>
          <w:rFonts w:cs="Times New Roman"/>
        </w:rPr>
        <w:t>21</w:t>
      </w:r>
      <w:r>
        <w:rPr>
          <w:rFonts w:cs="Times New Roman"/>
        </w:rPr>
        <w:noBreakHyphen/>
      </w:r>
      <w:r w:rsidRPr="001762A1">
        <w:rPr>
          <w:rFonts w:cs="Times New Roman"/>
        </w:rPr>
        <w:t>50, or authorized under any other section of this chapter, or in nonsubsidiary insurance affiliates that are subject to the provisions of this chapter, are exempt from this requirement.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(7)</w:t>
      </w:r>
      <w:r w:rsidRPr="001762A1">
        <w:rPr>
          <w:rFonts w:cs="Times New Roman"/>
        </w:rPr>
        <w:tab/>
        <w:t>Any material transactions, specified by regulation of the department, which the director or his designee determines may adversely affect the interests of the insurer</w:t>
      </w:r>
      <w:r w:rsidRPr="00377046">
        <w:rPr>
          <w:rFonts w:cs="Times New Roman"/>
        </w:rPr>
        <w:t>’</w:t>
      </w:r>
      <w:r w:rsidRPr="001762A1">
        <w:rPr>
          <w:rFonts w:cs="Times New Roman"/>
        </w:rPr>
        <w:t>s policyholders.  Nothing herein authorizes or permits any transactions which, in the case of an insurer, not a member of the same insurance holding company system, would be otherwise contrary to law.</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(C)</w:t>
      </w:r>
      <w:r w:rsidRPr="001762A1">
        <w:rPr>
          <w:rFonts w:cs="Times New Roman"/>
        </w:rPr>
        <w:tab/>
        <w:t>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Pr>
          <w:rFonts w:cs="Times New Roman"/>
        </w:rPr>
        <w:noBreakHyphen/>
      </w:r>
      <w:r w:rsidRPr="001762A1">
        <w:rPr>
          <w:rFonts w:cs="Times New Roman"/>
        </w:rPr>
        <w:t>month period for such purpose, he may exercise his authority under Section 38</w:t>
      </w:r>
      <w:r>
        <w:rPr>
          <w:rFonts w:cs="Times New Roman"/>
        </w:rPr>
        <w:noBreakHyphen/>
      </w:r>
      <w:r w:rsidRPr="001762A1">
        <w:rPr>
          <w:rFonts w:cs="Times New Roman"/>
        </w:rPr>
        <w:t>21</w:t>
      </w:r>
      <w:r>
        <w:rPr>
          <w:rFonts w:cs="Times New Roman"/>
        </w:rPr>
        <w:noBreakHyphen/>
      </w:r>
      <w:r w:rsidRPr="001762A1">
        <w:rPr>
          <w:rFonts w:cs="Times New Roman"/>
        </w:rPr>
        <w:t>340.</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(D)</w:t>
      </w:r>
      <w:r w:rsidRPr="001762A1">
        <w:rPr>
          <w:rFonts w:cs="Times New Roman"/>
        </w:rPr>
        <w:tab/>
        <w:t>The director or his designee, in reviewing transactions pursuant to subsection (B), shall consider whether the transactions comply with the standards set forth in subsection (A) and whether they may adversely affect the interests of policyholders.</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(E)</w:t>
      </w:r>
      <w:r w:rsidRPr="001762A1">
        <w:rPr>
          <w:rFonts w:cs="Times New Roman"/>
        </w:rPr>
        <w:tab/>
        <w:t>The department must be notified within thirty days of any investment of the domestic insurer in any one corporation if the total investment in the corporation by the insurance holding company system exceeds ten percent of the corporation</w:t>
      </w:r>
      <w:r w:rsidRPr="00377046">
        <w:rPr>
          <w:rFonts w:cs="Times New Roman"/>
        </w:rPr>
        <w:t>’</w:t>
      </w:r>
      <w:r w:rsidRPr="001762A1">
        <w:rPr>
          <w:rFonts w:cs="Times New Roman"/>
        </w:rPr>
        <w:t>s voting securities.”</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A66F45"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Compulsory production of information</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14.</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280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280.</w:t>
      </w:r>
      <w:r w:rsidRPr="001762A1">
        <w:rPr>
          <w:rFonts w:cs="Times New Roman"/>
        </w:rPr>
        <w:tab/>
        <w:t>(A)</w:t>
      </w:r>
      <w:r w:rsidRPr="001762A1">
        <w:rPr>
          <w:rFonts w:cs="Times New Roman"/>
        </w:rPr>
        <w:tab/>
        <w:t>In addition to his powers relating to examinations or investigations of insurers, the director or his designee has the power to examine an insurer registered pursuant to Sections 38</w:t>
      </w:r>
      <w:r>
        <w:rPr>
          <w:rFonts w:cs="Times New Roman"/>
        </w:rPr>
        <w:noBreakHyphen/>
      </w:r>
      <w:r w:rsidRPr="001762A1">
        <w:rPr>
          <w:rFonts w:cs="Times New Roman"/>
        </w:rPr>
        <w:t>21</w:t>
      </w:r>
      <w:r>
        <w:rPr>
          <w:rFonts w:cs="Times New Roman"/>
        </w:rPr>
        <w:noBreakHyphen/>
      </w:r>
      <w:r w:rsidRPr="001762A1">
        <w:rPr>
          <w:rFonts w:cs="Times New Roman"/>
        </w:rPr>
        <w:t>130 through 38</w:t>
      </w:r>
      <w:r>
        <w:rPr>
          <w:rFonts w:cs="Times New Roman"/>
        </w:rPr>
        <w:noBreakHyphen/>
      </w:r>
      <w:r w:rsidRPr="001762A1">
        <w:rPr>
          <w:rFonts w:cs="Times New Roman"/>
        </w:rPr>
        <w:t>21</w:t>
      </w:r>
      <w:r>
        <w:rPr>
          <w:rFonts w:cs="Times New Roman"/>
        </w:rPr>
        <w:noBreakHyphen/>
      </w:r>
      <w:r w:rsidRPr="001762A1">
        <w:rPr>
          <w:rFonts w:cs="Times New Roman"/>
        </w:rPr>
        <w:t>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 basis.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(B)</w:t>
      </w:r>
      <w:r w:rsidRPr="001762A1">
        <w:rPr>
          <w:rFonts w:cs="Times New Roman"/>
        </w:rPr>
        <w:tab/>
        <w:t>The director or his designee may order an insurer registered under Sections 38</w:t>
      </w:r>
      <w:r>
        <w:rPr>
          <w:rFonts w:cs="Times New Roman"/>
        </w:rPr>
        <w:noBreakHyphen/>
      </w:r>
      <w:r w:rsidRPr="001762A1">
        <w:rPr>
          <w:rFonts w:cs="Times New Roman"/>
        </w:rPr>
        <w:t>21</w:t>
      </w:r>
      <w:r>
        <w:rPr>
          <w:rFonts w:cs="Times New Roman"/>
        </w:rPr>
        <w:noBreakHyphen/>
      </w:r>
      <w:r w:rsidRPr="001762A1">
        <w:rPr>
          <w:rFonts w:cs="Times New Roman"/>
        </w:rPr>
        <w:t>130 through 38</w:t>
      </w:r>
      <w:r>
        <w:rPr>
          <w:rFonts w:cs="Times New Roman"/>
        </w:rPr>
        <w:noBreakHyphen/>
      </w:r>
      <w:r w:rsidRPr="001762A1">
        <w:rPr>
          <w:rFonts w:cs="Times New Roman"/>
        </w:rPr>
        <w:t>21</w:t>
      </w:r>
      <w:r>
        <w:rPr>
          <w:rFonts w:cs="Times New Roman"/>
        </w:rPr>
        <w:noBreakHyphen/>
      </w:r>
      <w:r w:rsidRPr="001762A1">
        <w:rPr>
          <w:rFonts w:cs="Times New Roman"/>
        </w:rPr>
        <w:t xml:space="preserve">240 to produce records, books, or other information papers in the possession of the insurer or its affiliates as considered necessary to determine the legality of its conduct or compliance with this chapter. </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(C)</w:t>
      </w:r>
      <w:r w:rsidRPr="001762A1">
        <w:rPr>
          <w:rFonts w:cs="Times New Roman"/>
        </w:rPr>
        <w:tab/>
        <w:t>To determine the legality of its conduct or compliance with this chapter, the director or his designee may order any insurer registered under Sections 38</w:t>
      </w:r>
      <w:r>
        <w:rPr>
          <w:rFonts w:cs="Times New Roman"/>
        </w:rPr>
        <w:noBreakHyphen/>
      </w:r>
      <w:r w:rsidRPr="001762A1">
        <w:rPr>
          <w:rFonts w:cs="Times New Roman"/>
        </w:rPr>
        <w:t>21</w:t>
      </w:r>
      <w:r>
        <w:rPr>
          <w:rFonts w:cs="Times New Roman"/>
        </w:rPr>
        <w:noBreakHyphen/>
      </w:r>
      <w:r w:rsidRPr="001762A1">
        <w:rPr>
          <w:rFonts w:cs="Times New Roman"/>
        </w:rPr>
        <w:t>130 through 38</w:t>
      </w:r>
      <w:r>
        <w:rPr>
          <w:rFonts w:cs="Times New Roman"/>
        </w:rPr>
        <w:noBreakHyphen/>
      </w:r>
      <w:r w:rsidRPr="001762A1">
        <w:rPr>
          <w:rFonts w:cs="Times New Roman"/>
        </w:rPr>
        <w:t>21</w:t>
      </w:r>
      <w:r>
        <w:rPr>
          <w:rFonts w:cs="Times New Roman"/>
        </w:rPr>
        <w:noBreakHyphen/>
      </w:r>
      <w:r w:rsidRPr="001762A1">
        <w:rPr>
          <w:rFonts w:cs="Times New Roman"/>
        </w:rPr>
        <w:t>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w:t>
      </w:r>
      <w:r w:rsidRPr="00377046">
        <w:rPr>
          <w:rFonts w:cs="Times New Roman"/>
        </w:rPr>
        <w:t>’</w:t>
      </w:r>
      <w:r w:rsidRPr="001762A1">
        <w:rPr>
          <w:rFonts w:cs="Times New Roman"/>
        </w:rPr>
        <w:t>s delay, or may suspend or revoke the insurer</w:t>
      </w:r>
      <w:r w:rsidRPr="00377046">
        <w:rPr>
          <w:rFonts w:cs="Times New Roman"/>
        </w:rPr>
        <w:t>’</w:t>
      </w:r>
      <w:r w:rsidRPr="001762A1">
        <w:rPr>
          <w:rFonts w:cs="Times New Roman"/>
        </w:rPr>
        <w:t>s license.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(D)</w:t>
      </w:r>
      <w:r w:rsidRPr="001762A1">
        <w:rPr>
          <w:rFonts w:cs="Times New Roman"/>
        </w:rPr>
        <w:tab/>
        <w:t>The director may retain at the registered insurer</w:t>
      </w:r>
      <w:r w:rsidRPr="00377046">
        <w:rPr>
          <w:rFonts w:cs="Times New Roman"/>
        </w:rPr>
        <w:t>’</w:t>
      </w:r>
      <w:r w:rsidRPr="001762A1">
        <w:rPr>
          <w:rFonts w:cs="Times New Roman"/>
        </w:rPr>
        <w:t>s expense attorneys, actuaries, accountants, and other experts not otherwise a part of the department</w:t>
      </w:r>
      <w:r w:rsidRPr="00377046">
        <w:rPr>
          <w:rFonts w:cs="Times New Roman"/>
        </w:rPr>
        <w:t>’</w:t>
      </w:r>
      <w:r w:rsidRPr="001762A1">
        <w:rPr>
          <w:rFonts w:cs="Times New Roman"/>
        </w:rPr>
        <w:t>s staff reasonably necessary to assist in the conduct of the examination under subsection (A).  A person so retained is under the direction and control of the director or his designee and must act in a purely advisory capacity.</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(E)</w:t>
      </w:r>
      <w:r w:rsidRPr="001762A1">
        <w:rPr>
          <w:rFonts w:cs="Times New Roman"/>
        </w:rPr>
        <w:tab/>
        <w:t xml:space="preserve"> A registered insurer producing for examination records, books, and papers pursuant to this section is liable for and must pay the expense of the examination.</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(F)</w:t>
      </w:r>
      <w:r w:rsidRPr="001762A1">
        <w:rPr>
          <w:rFonts w:cs="Times New Roman"/>
        </w:rPr>
        <w:tab/>
        <w:t>If the insurer fails to comply with an order, the director or his designee has, in addition to powers prescribed in Section 38</w:t>
      </w:r>
      <w:r>
        <w:rPr>
          <w:rFonts w:cs="Times New Roman"/>
        </w:rPr>
        <w:noBreakHyphen/>
      </w:r>
      <w:r w:rsidRPr="001762A1">
        <w:rPr>
          <w:rFonts w:cs="Times New Roman"/>
        </w:rPr>
        <w:t>21</w:t>
      </w:r>
      <w:r>
        <w:rPr>
          <w:rFonts w:cs="Times New Roman"/>
        </w:rPr>
        <w:noBreakHyphen/>
      </w:r>
      <w:r w:rsidRPr="001762A1">
        <w:rPr>
          <w:rFonts w:cs="Times New Roman"/>
        </w:rPr>
        <w:t>340, the power to examine the affiliates to obtain this information.  The director or his designee also shall have the power to issue subpoenas, to administer oaths, and to examine under oath any person for purposes of determining compliance with this section. Upon the failure or refusal of any person to obey a subpoena, the director or his designee may petition the Administrative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any, necessarily incurred in securing the attendance of witnesses, and their testimony, must be itemized and charged against and be paid by the company being examined.”</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A66F45"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Confidential information</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15.</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290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38</w:t>
      </w:r>
      <w:r>
        <w:rPr>
          <w:rFonts w:cs="Times New Roman"/>
        </w:rPr>
        <w:noBreakHyphen/>
        <w:t>21</w:t>
      </w:r>
      <w:r>
        <w:rPr>
          <w:rFonts w:cs="Times New Roman"/>
        </w:rPr>
        <w:noBreakHyphen/>
        <w:t>290.</w:t>
      </w:r>
      <w:r>
        <w:rPr>
          <w:rFonts w:cs="Times New Roman"/>
        </w:rPr>
        <w:tab/>
      </w:r>
      <w:r w:rsidRPr="001762A1">
        <w:rPr>
          <w:rFonts w:cs="Times New Roman"/>
        </w:rPr>
        <w:t>(A)</w:t>
      </w:r>
      <w:r w:rsidRPr="001762A1">
        <w:rPr>
          <w:rFonts w:cs="Times New Roman"/>
        </w:rPr>
        <w:tab/>
        <w:t>Documents, materials, or other information in the possession or control of the department that are obtained by or disclosed to the director or his designee or any other person in the course of an examination or investigation made pursuant to Section 38</w:t>
      </w:r>
      <w:r>
        <w:rPr>
          <w:rFonts w:cs="Times New Roman"/>
        </w:rPr>
        <w:noBreakHyphen/>
      </w:r>
      <w:r w:rsidRPr="001762A1">
        <w:rPr>
          <w:rFonts w:cs="Times New Roman"/>
        </w:rPr>
        <w:t>21</w:t>
      </w:r>
      <w:r>
        <w:rPr>
          <w:rFonts w:cs="Times New Roman"/>
        </w:rPr>
        <w:noBreakHyphen/>
      </w:r>
      <w:r w:rsidRPr="001762A1">
        <w:rPr>
          <w:rFonts w:cs="Times New Roman"/>
        </w:rPr>
        <w:t>280 and all information reported pursuant to Section 38</w:t>
      </w:r>
      <w:r>
        <w:rPr>
          <w:rFonts w:cs="Times New Roman"/>
        </w:rPr>
        <w:noBreakHyphen/>
      </w:r>
      <w:r w:rsidRPr="001762A1">
        <w:rPr>
          <w:rFonts w:cs="Times New Roman"/>
        </w:rPr>
        <w:t>21</w:t>
      </w:r>
      <w:r>
        <w:rPr>
          <w:rFonts w:cs="Times New Roman"/>
        </w:rPr>
        <w:noBreakHyphen/>
      </w:r>
      <w:r w:rsidRPr="001762A1">
        <w:rPr>
          <w:rFonts w:cs="Times New Roman"/>
        </w:rPr>
        <w:t>70(A)(13) and (14) and Sections 38</w:t>
      </w:r>
      <w:r>
        <w:rPr>
          <w:rFonts w:cs="Times New Roman"/>
        </w:rPr>
        <w:noBreakHyphen/>
      </w:r>
      <w:r w:rsidRPr="001762A1">
        <w:rPr>
          <w:rFonts w:cs="Times New Roman"/>
        </w:rPr>
        <w:t>21</w:t>
      </w:r>
      <w:r>
        <w:rPr>
          <w:rFonts w:cs="Times New Roman"/>
        </w:rPr>
        <w:noBreakHyphen/>
      </w:r>
      <w:r w:rsidRPr="001762A1">
        <w:rPr>
          <w:rFonts w:cs="Times New Roman"/>
        </w:rPr>
        <w:t>130 through 38</w:t>
      </w:r>
      <w:r>
        <w:rPr>
          <w:rFonts w:cs="Times New Roman"/>
        </w:rPr>
        <w:noBreakHyphen/>
      </w:r>
      <w:r w:rsidRPr="001762A1">
        <w:rPr>
          <w:rFonts w:cs="Times New Roman"/>
        </w:rPr>
        <w:t>21</w:t>
      </w:r>
      <w:r>
        <w:rPr>
          <w:rFonts w:cs="Times New Roman"/>
        </w:rPr>
        <w:noBreakHyphen/>
      </w:r>
      <w:r w:rsidRPr="001762A1">
        <w:rPr>
          <w:rFonts w:cs="Times New Roman"/>
        </w:rPr>
        <w:t>270 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(B)</w:t>
      </w:r>
      <w:r w:rsidRPr="001762A1">
        <w:rPr>
          <w:rFonts w:cs="Times New Roman"/>
        </w:rPr>
        <w:tab/>
        <w:t>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(C)</w:t>
      </w:r>
      <w:r w:rsidRPr="001762A1">
        <w:rPr>
          <w:rFonts w:cs="Times New Roman"/>
        </w:rPr>
        <w:tab/>
        <w:t>In order to assist in the performance of the director or his designee</w:t>
      </w:r>
      <w:r w:rsidRPr="00377046">
        <w:rPr>
          <w:rFonts w:cs="Times New Roman"/>
        </w:rPr>
        <w:t>’</w:t>
      </w:r>
      <w:r w:rsidRPr="001762A1">
        <w:rPr>
          <w:rFonts w:cs="Times New Roman"/>
        </w:rPr>
        <w:t>s duties, the director or his designee: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(1)</w:t>
      </w:r>
      <w:r w:rsidRPr="001762A1">
        <w:rPr>
          <w:rFonts w:cs="Times New Roman"/>
        </w:rPr>
        <w:tab/>
        <w:t>may share documents, materials, or other information, including the confidential and privileged documents, materials</w:t>
      </w:r>
      <w:r>
        <w:rPr>
          <w:rFonts w:cs="Times New Roman"/>
        </w:rPr>
        <w:t>,</w:t>
      </w:r>
      <w:r w:rsidRPr="001762A1">
        <w:rPr>
          <w:rFonts w:cs="Times New Roman"/>
        </w:rPr>
        <w:t xml:space="preserve"> or information subject to subsection (A), with other state, federal, and international regulatory agencies, with the NAIC and its affiliates and subsidiaries, and with state, federal, and international law enforcement authorities, including members of any supervisory college described in Section 38</w:t>
      </w:r>
      <w:r>
        <w:rPr>
          <w:rFonts w:cs="Times New Roman"/>
        </w:rPr>
        <w:noBreakHyphen/>
      </w:r>
      <w:r w:rsidRPr="001762A1">
        <w:rPr>
          <w:rFonts w:cs="Times New Roman"/>
        </w:rPr>
        <w:t>21</w:t>
      </w:r>
      <w:r>
        <w:rPr>
          <w:rFonts w:cs="Times New Roman"/>
        </w:rPr>
        <w:noBreakHyphen/>
      </w:r>
      <w:r w:rsidRPr="001762A1">
        <w:rPr>
          <w:rFonts w:cs="Times New Roman"/>
        </w:rPr>
        <w:t>285, provided that the recipient agrees in writing to maintain the confidentiality and privileged status of the document, material, or other information, and has verified in writing the legal authority to maintain confidentiality;</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(2)</w:t>
      </w:r>
      <w:r w:rsidRPr="001762A1">
        <w:rPr>
          <w:rFonts w:cs="Times New Roman"/>
        </w:rPr>
        <w:tab/>
        <w:t>only may share confidential and privileged documents, material, or information reported pursuant to Section 38</w:t>
      </w:r>
      <w:r>
        <w:rPr>
          <w:rFonts w:cs="Times New Roman"/>
        </w:rPr>
        <w:noBreakHyphen/>
      </w:r>
      <w:r w:rsidRPr="001762A1">
        <w:rPr>
          <w:rFonts w:cs="Times New Roman"/>
        </w:rPr>
        <w:t>21</w:t>
      </w:r>
      <w:r>
        <w:rPr>
          <w:rFonts w:cs="Times New Roman"/>
        </w:rPr>
        <w:noBreakHyphen/>
      </w:r>
      <w:r w:rsidRPr="001762A1">
        <w:rPr>
          <w:rFonts w:cs="Times New Roman"/>
        </w:rPr>
        <w:t xml:space="preserve">225 with commissioners of states having statutes or regulations substantially similar to subsection (A) and who have agreed in writing not to disclose such information; </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(3)</w:t>
      </w:r>
      <w:r w:rsidRPr="001762A1">
        <w:rPr>
          <w:rFonts w:cs="Times New Roman"/>
        </w:rPr>
        <w:tab/>
        <w:t>may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w:t>
      </w:r>
      <w:r>
        <w:rPr>
          <w:rFonts w:cs="Times New Roman"/>
        </w:rPr>
        <w:t>,</w:t>
      </w:r>
      <w:r w:rsidRPr="001762A1">
        <w:rPr>
          <w:rFonts w:cs="Times New Roman"/>
        </w:rPr>
        <w:t xml:space="preserve"> or information received with notice or the understanding that it is confidential or privileged under the laws of the jurisdiction that is the source of the document, material, or information; and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t>(4)</w:t>
      </w:r>
      <w:r w:rsidRPr="001762A1">
        <w:rPr>
          <w:rFonts w:cs="Times New Roman"/>
        </w:rPr>
        <w:tab/>
        <w:t>shall enter into written agreements with the NAIC governing sharing and use of information provided pursuant to this chapter consistent with this subsection that shall:</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(a)</w:t>
      </w:r>
      <w:r w:rsidRPr="001762A1">
        <w:rPr>
          <w:rFonts w:cs="Times New Roman"/>
        </w:rPr>
        <w:tab/>
        <w:t>specify procedures and protocols regarding the confidentiality and security of information shared with the NAIC and its affiliates and subsidiaries pursuant to this chapter, including procedures and protocols for sharing by the NAIC with other state, federal, or international regulators;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(b)</w:t>
      </w:r>
      <w:r w:rsidRPr="001762A1">
        <w:rPr>
          <w:rFonts w:cs="Times New Roman"/>
        </w:rPr>
        <w:tab/>
        <w:t>specify that ownership of information shared with the NAIC and its affiliates and subsidiaries pursuant to this chapter remains with the director or his designee and the NAIC</w:t>
      </w:r>
      <w:r w:rsidRPr="00377046">
        <w:rPr>
          <w:rFonts w:cs="Times New Roman"/>
        </w:rPr>
        <w:t>’</w:t>
      </w:r>
      <w:r w:rsidRPr="001762A1">
        <w:rPr>
          <w:rFonts w:cs="Times New Roman"/>
        </w:rPr>
        <w:t xml:space="preserve">s use of the information is subject to the direction </w:t>
      </w:r>
      <w:r>
        <w:rPr>
          <w:rFonts w:cs="Times New Roman"/>
        </w:rPr>
        <w:t>of the director or his designee;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(c)</w:t>
      </w:r>
      <w:r w:rsidRPr="001762A1">
        <w:rPr>
          <w:rFonts w:cs="Times New Roman"/>
        </w:rPr>
        <w:tab/>
        <w:t>require prompt notice to be given to an insurer whose confidential information in the possession of the NAIC pursuant to this chapter is subject to a request or subpoena to the NAIC for disclosure or production; and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r>
      <w:r w:rsidRPr="001762A1">
        <w:rPr>
          <w:rFonts w:cs="Times New Roman"/>
        </w:rPr>
        <w:tab/>
      </w:r>
      <w:r w:rsidRPr="001762A1">
        <w:rPr>
          <w:rFonts w:cs="Times New Roman"/>
        </w:rPr>
        <w:tab/>
        <w:t>(d)</w:t>
      </w:r>
      <w:r w:rsidRPr="001762A1">
        <w:rPr>
          <w:rFonts w:cs="Times New Roman"/>
        </w:rPr>
        <w:tab/>
        <w:t>require the NAIC and its affiliates and subsidiaries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(D)</w:t>
      </w:r>
      <w:r w:rsidRPr="001762A1">
        <w:rPr>
          <w:rFonts w:cs="Times New Roman"/>
        </w:rPr>
        <w:tab/>
        <w:t>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(E)</w:t>
      </w:r>
      <w:r w:rsidRPr="001762A1">
        <w:rPr>
          <w:rFonts w:cs="Times New Roman"/>
        </w:rPr>
        <w:tab/>
        <w:t>No waiver of any applicable privilege or claim of confidentiality in the documents, materials, or information shall occur as a result of disclosure to the director or his designee under this section or as a result of sharing as authorized in subsection (C).</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(F)</w:t>
      </w:r>
      <w:r w:rsidRPr="001762A1">
        <w:rPr>
          <w:rFonts w:cs="Times New Roman"/>
        </w:rPr>
        <w:tab/>
        <w:t>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A66F45"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Disapproval of dividends or distributions, suspensions</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16.</w:t>
      </w: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340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“Section 38</w:t>
      </w:r>
      <w:r>
        <w:rPr>
          <w:rFonts w:cs="Times New Roman"/>
        </w:rPr>
        <w:noBreakHyphen/>
      </w:r>
      <w:r w:rsidRPr="001762A1">
        <w:rPr>
          <w:rFonts w:cs="Times New Roman"/>
        </w:rPr>
        <w:t>21</w:t>
      </w:r>
      <w:r>
        <w:rPr>
          <w:rFonts w:cs="Times New Roman"/>
        </w:rPr>
        <w:noBreakHyphen/>
      </w:r>
      <w:r w:rsidRPr="001762A1">
        <w:rPr>
          <w:rFonts w:cs="Times New Roman"/>
        </w:rPr>
        <w:t>340.</w:t>
      </w:r>
      <w:r w:rsidRPr="001762A1">
        <w:rPr>
          <w:rFonts w:cs="Times New Roman"/>
        </w:rPr>
        <w:tab/>
        <w:t>(A)</w:t>
      </w:r>
      <w:r w:rsidRPr="001762A1">
        <w:rPr>
          <w:rFonts w:cs="Times New Roman"/>
        </w:rPr>
        <w:tab/>
        <w:t>An insurer failing, without just cause, to file any registration statement or summary of it as required in this chapter is required, after notice and hearing, to pay a penalty of one thousand dollars for each day</w:t>
      </w:r>
      <w:r w:rsidRPr="00377046">
        <w:rPr>
          <w:rFonts w:cs="Times New Roman"/>
        </w:rPr>
        <w:t>’</w:t>
      </w:r>
      <w:r w:rsidRPr="001762A1">
        <w:rPr>
          <w:rFonts w:cs="Times New Roman"/>
        </w:rPr>
        <w:t>s delay, to be recovered by the director or his designee, and the penalty so r</w:t>
      </w:r>
      <w:r>
        <w:rPr>
          <w:rFonts w:cs="Times New Roman"/>
        </w:rPr>
        <w:t>ecovered must be paid into the general f</w:t>
      </w:r>
      <w:r w:rsidRPr="001762A1">
        <w:rPr>
          <w:rFonts w:cs="Times New Roman"/>
        </w:rPr>
        <w:t>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(B)</w:t>
      </w:r>
      <w:r w:rsidRPr="001762A1">
        <w:rPr>
          <w:rFonts w:cs="Times New Roman"/>
        </w:rPr>
        <w:tab/>
        <w:t>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r>
      <w:r w:rsidRPr="001762A1">
        <w:rPr>
          <w:rFonts w:cs="Times New Roman"/>
        </w:rPr>
        <w:t>When it appears to the director or his designee that an insurer subject to this chapter or a director, officer, employee, or agent of it has engaged in a transaction or entered into a contract which is subject to Sections 38</w:t>
      </w:r>
      <w:r>
        <w:rPr>
          <w:rFonts w:cs="Times New Roman"/>
        </w:rPr>
        <w:noBreakHyphen/>
      </w:r>
      <w:r w:rsidRPr="001762A1">
        <w:rPr>
          <w:rFonts w:cs="Times New Roman"/>
        </w:rPr>
        <w:t>21</w:t>
      </w:r>
      <w:r>
        <w:rPr>
          <w:rFonts w:cs="Times New Roman"/>
        </w:rPr>
        <w:noBreakHyphen/>
      </w:r>
      <w:r w:rsidRPr="001762A1">
        <w:rPr>
          <w:rFonts w:cs="Times New Roman"/>
        </w:rPr>
        <w:t>250 through 38</w:t>
      </w:r>
      <w:r>
        <w:rPr>
          <w:rFonts w:cs="Times New Roman"/>
        </w:rPr>
        <w:noBreakHyphen/>
      </w:r>
      <w:r w:rsidRPr="001762A1">
        <w:rPr>
          <w:rFonts w:cs="Times New Roman"/>
        </w:rPr>
        <w:t>21</w:t>
      </w:r>
      <w:r>
        <w:rPr>
          <w:rFonts w:cs="Times New Roman"/>
        </w:rPr>
        <w:noBreakHyphen/>
      </w:r>
      <w:r w:rsidRPr="001762A1">
        <w:rPr>
          <w:rFonts w:cs="Times New Roman"/>
        </w:rPr>
        <w:t>270 and which would not have been approved had the approval been requested, the director or his designee may order the insurer to cease and desist immediately any further activity under that transaction or contract. After notice and hearing</w:t>
      </w:r>
      <w:r>
        <w:rPr>
          <w:rFonts w:cs="Times New Roman"/>
        </w:rPr>
        <w:t>,</w:t>
      </w:r>
      <w:r w:rsidRPr="001762A1">
        <w:rPr>
          <w:rFonts w:cs="Times New Roman"/>
        </w:rPr>
        <w:t xml:space="preserve"> the director or his designee may also order the insurer to void any such contracts and restore the status quo if such action is in the best interest of the policyholders, creditors, or the public.</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(D)</w:t>
      </w:r>
      <w:r w:rsidRPr="001762A1">
        <w:rPr>
          <w:rFonts w:cs="Times New Roman"/>
        </w:rPr>
        <w:tab/>
        <w:t>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(E)</w:t>
      </w:r>
      <w:r w:rsidRPr="001762A1">
        <w:rPr>
          <w:rFonts w:cs="Times New Roman"/>
        </w:rPr>
        <w:tab/>
        <w:t xml:space="preserv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w:t>
      </w:r>
      <w:r>
        <w:rPr>
          <w:rFonts w:cs="Times New Roman"/>
        </w:rPr>
        <w:t>ned for not more than two years</w:t>
      </w:r>
      <w:r w:rsidRPr="001762A1">
        <w:rPr>
          <w:rFonts w:cs="Times New Roman"/>
        </w:rPr>
        <w:t>, fined ten thousand dollars, or both.  A fine imposed must be paid by the officer, director, or employee in his individual capacity.</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(F)</w:t>
      </w:r>
      <w:r w:rsidRPr="001762A1">
        <w:rPr>
          <w:rFonts w:cs="Times New Roman"/>
        </w:rPr>
        <w:tab/>
        <w:t>When it appears to the director or his designee that a person has committed a violation of Sections 38</w:t>
      </w:r>
      <w:r>
        <w:rPr>
          <w:rFonts w:cs="Times New Roman"/>
        </w:rPr>
        <w:noBreakHyphen/>
      </w:r>
      <w:r w:rsidRPr="001762A1">
        <w:rPr>
          <w:rFonts w:cs="Times New Roman"/>
        </w:rPr>
        <w:t>21</w:t>
      </w:r>
      <w:r>
        <w:rPr>
          <w:rFonts w:cs="Times New Roman"/>
        </w:rPr>
        <w:noBreakHyphen/>
      </w:r>
      <w:r w:rsidRPr="001762A1">
        <w:rPr>
          <w:rFonts w:cs="Times New Roman"/>
        </w:rPr>
        <w:t>60 through 38</w:t>
      </w:r>
      <w:r>
        <w:rPr>
          <w:rFonts w:cs="Times New Roman"/>
        </w:rPr>
        <w:noBreakHyphen/>
      </w:r>
      <w:r w:rsidRPr="001762A1">
        <w:rPr>
          <w:rFonts w:cs="Times New Roman"/>
        </w:rPr>
        <w:t>21</w:t>
      </w:r>
      <w:r>
        <w:rPr>
          <w:rFonts w:cs="Times New Roman"/>
        </w:rPr>
        <w:noBreakHyphen/>
      </w:r>
      <w:r w:rsidRPr="001762A1">
        <w:rPr>
          <w:rFonts w:cs="Times New Roman"/>
        </w:rPr>
        <w:t>120 and which prevents the full understanding of the enterprise risk to the insurer by affiliates or by the insurance holding company system, the violation may serve as an independent basis for disapproving dividends or distributions and for placing the insurer under an order of supervision in accordance with Chapter 26, Title 38.</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(G)</w:t>
      </w:r>
      <w:r w:rsidRPr="001762A1">
        <w:rPr>
          <w:rFonts w:cs="Times New Roman"/>
        </w:rPr>
        <w:tab/>
        <w:t xml:space="preserve">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w:t>
      </w:r>
      <w:r w:rsidRPr="00377046">
        <w:rPr>
          <w:rFonts w:cs="Times New Roman"/>
        </w:rPr>
        <w:t>’</w:t>
      </w:r>
      <w:r w:rsidRPr="001762A1">
        <w:rPr>
          <w:rFonts w:cs="Times New Roman"/>
        </w:rPr>
        <w:t>s license or authority to do business in this State for a period as he finds is required for the protection of policyholders or the public.  This determination must be accompanied by specific findings of fact and conclusions of law.”</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A66F45" w:rsidRDefault="00F05169" w:rsidP="00F051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Captive insurance companies</w:t>
      </w:r>
    </w:p>
    <w:p w:rsidR="00F05169" w:rsidRPr="001762A1" w:rsidRDefault="00F05169" w:rsidP="00F051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17.</w:t>
      </w:r>
      <w:r w:rsidRPr="001762A1">
        <w:rPr>
          <w:rFonts w:cs="Times New Roman"/>
        </w:rPr>
        <w:tab/>
        <w:t>Section 38</w:t>
      </w:r>
      <w:r>
        <w:rPr>
          <w:rFonts w:cs="Times New Roman"/>
        </w:rPr>
        <w:noBreakHyphen/>
      </w:r>
      <w:r w:rsidRPr="001762A1">
        <w:rPr>
          <w:rFonts w:cs="Times New Roman"/>
        </w:rPr>
        <w:t>90</w:t>
      </w:r>
      <w:r>
        <w:rPr>
          <w:rFonts w:cs="Times New Roman"/>
        </w:rPr>
        <w:noBreakHyphen/>
      </w:r>
      <w:r w:rsidRPr="001762A1">
        <w:rPr>
          <w:rFonts w:cs="Times New Roman"/>
        </w:rPr>
        <w:t>160(C) of the 1976 Code is amended to read:</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ab/>
        <w:t>“(C)</w:t>
      </w:r>
      <w:r w:rsidRPr="001762A1">
        <w:rPr>
          <w:rFonts w:cs="Times New Roman"/>
        </w:rPr>
        <w:tab/>
        <w:t>The provisions of Sections 38</w:t>
      </w:r>
      <w:r>
        <w:rPr>
          <w:rFonts w:cs="Times New Roman"/>
        </w:rPr>
        <w:noBreakHyphen/>
      </w:r>
      <w:r w:rsidRPr="001762A1">
        <w:rPr>
          <w:rFonts w:cs="Times New Roman"/>
        </w:rPr>
        <w:t>5</w:t>
      </w:r>
      <w:r>
        <w:rPr>
          <w:rFonts w:cs="Times New Roman"/>
        </w:rPr>
        <w:noBreakHyphen/>
      </w:r>
      <w:r w:rsidRPr="001762A1">
        <w:rPr>
          <w:rFonts w:cs="Times New Roman"/>
        </w:rPr>
        <w:t>120(A)(5), 38</w:t>
      </w:r>
      <w:r>
        <w:rPr>
          <w:rFonts w:cs="Times New Roman"/>
        </w:rPr>
        <w:noBreakHyphen/>
      </w:r>
      <w:r w:rsidRPr="001762A1">
        <w:rPr>
          <w:rFonts w:cs="Times New Roman"/>
        </w:rPr>
        <w:t>5</w:t>
      </w:r>
      <w:r>
        <w:rPr>
          <w:rFonts w:cs="Times New Roman"/>
        </w:rPr>
        <w:noBreakHyphen/>
      </w:r>
      <w:r w:rsidRPr="001762A1">
        <w:rPr>
          <w:rFonts w:cs="Times New Roman"/>
        </w:rPr>
        <w:t>120(B), 38</w:t>
      </w:r>
      <w:r>
        <w:rPr>
          <w:rFonts w:cs="Times New Roman"/>
        </w:rPr>
        <w:noBreakHyphen/>
      </w:r>
      <w:r w:rsidRPr="001762A1">
        <w:rPr>
          <w:rFonts w:cs="Times New Roman"/>
        </w:rPr>
        <w:t>5</w:t>
      </w:r>
      <w:r>
        <w:rPr>
          <w:rFonts w:cs="Times New Roman"/>
        </w:rPr>
        <w:noBreakHyphen/>
      </w:r>
      <w:r w:rsidRPr="001762A1">
        <w:rPr>
          <w:rFonts w:cs="Times New Roman"/>
        </w:rPr>
        <w:t>120(D)(1), 38</w:t>
      </w:r>
      <w:r>
        <w:rPr>
          <w:rFonts w:cs="Times New Roman"/>
        </w:rPr>
        <w:noBreakHyphen/>
      </w:r>
      <w:r w:rsidRPr="001762A1">
        <w:rPr>
          <w:rFonts w:cs="Times New Roman"/>
        </w:rPr>
        <w:t>5</w:t>
      </w:r>
      <w:r>
        <w:rPr>
          <w:rFonts w:cs="Times New Roman"/>
        </w:rPr>
        <w:noBreakHyphen/>
      </w:r>
      <w:r w:rsidRPr="001762A1">
        <w:rPr>
          <w:rFonts w:cs="Times New Roman"/>
        </w:rPr>
        <w:t>120(D)(2), 38</w:t>
      </w:r>
      <w:r>
        <w:rPr>
          <w:rFonts w:cs="Times New Roman"/>
        </w:rPr>
        <w:noBreakHyphen/>
      </w:r>
      <w:r w:rsidRPr="001762A1">
        <w:rPr>
          <w:rFonts w:cs="Times New Roman"/>
        </w:rPr>
        <w:t>9</w:t>
      </w:r>
      <w:r>
        <w:rPr>
          <w:rFonts w:cs="Times New Roman"/>
        </w:rPr>
        <w:noBreakHyphen/>
      </w:r>
      <w:r w:rsidRPr="001762A1">
        <w:rPr>
          <w:rFonts w:cs="Times New Roman"/>
        </w:rPr>
        <w:t>225, 38</w:t>
      </w:r>
      <w:r>
        <w:rPr>
          <w:rFonts w:cs="Times New Roman"/>
        </w:rPr>
        <w:noBreakHyphen/>
      </w:r>
      <w:r w:rsidRPr="001762A1">
        <w:rPr>
          <w:rFonts w:cs="Times New Roman"/>
        </w:rPr>
        <w:t>9</w:t>
      </w:r>
      <w:r>
        <w:rPr>
          <w:rFonts w:cs="Times New Roman"/>
        </w:rPr>
        <w:noBreakHyphen/>
      </w:r>
      <w:r w:rsidRPr="001762A1">
        <w:rPr>
          <w:rFonts w:cs="Times New Roman"/>
        </w:rPr>
        <w:t>230, 38</w:t>
      </w:r>
      <w:r>
        <w:rPr>
          <w:rFonts w:cs="Times New Roman"/>
        </w:rPr>
        <w:noBreakHyphen/>
      </w:r>
      <w:r w:rsidRPr="001762A1">
        <w:rPr>
          <w:rFonts w:cs="Times New Roman"/>
        </w:rPr>
        <w:t>21</w:t>
      </w:r>
      <w:r>
        <w:rPr>
          <w:rFonts w:cs="Times New Roman"/>
        </w:rPr>
        <w:noBreakHyphen/>
      </w:r>
      <w:r w:rsidRPr="001762A1">
        <w:rPr>
          <w:rFonts w:cs="Times New Roman"/>
        </w:rPr>
        <w:t>10, 38</w:t>
      </w:r>
      <w:r>
        <w:rPr>
          <w:rFonts w:cs="Times New Roman"/>
        </w:rPr>
        <w:noBreakHyphen/>
      </w:r>
      <w:r w:rsidRPr="001762A1">
        <w:rPr>
          <w:rFonts w:cs="Times New Roman"/>
        </w:rPr>
        <w:t>21</w:t>
      </w:r>
      <w:r>
        <w:rPr>
          <w:rFonts w:cs="Times New Roman"/>
        </w:rPr>
        <w:noBreakHyphen/>
      </w:r>
      <w:r w:rsidRPr="001762A1">
        <w:rPr>
          <w:rFonts w:cs="Times New Roman"/>
        </w:rPr>
        <w:t>30, 38</w:t>
      </w:r>
      <w:r>
        <w:rPr>
          <w:rFonts w:cs="Times New Roman"/>
        </w:rPr>
        <w:noBreakHyphen/>
      </w:r>
      <w:r w:rsidRPr="001762A1">
        <w:rPr>
          <w:rFonts w:cs="Times New Roman"/>
        </w:rPr>
        <w:t>21</w:t>
      </w:r>
      <w:r>
        <w:rPr>
          <w:rFonts w:cs="Times New Roman"/>
        </w:rPr>
        <w:noBreakHyphen/>
      </w:r>
      <w:r w:rsidRPr="001762A1">
        <w:rPr>
          <w:rFonts w:cs="Times New Roman"/>
        </w:rPr>
        <w:t>60, 38</w:t>
      </w:r>
      <w:r>
        <w:rPr>
          <w:rFonts w:cs="Times New Roman"/>
        </w:rPr>
        <w:noBreakHyphen/>
      </w:r>
      <w:r w:rsidRPr="001762A1">
        <w:rPr>
          <w:rFonts w:cs="Times New Roman"/>
        </w:rPr>
        <w:t>21</w:t>
      </w:r>
      <w:r>
        <w:rPr>
          <w:rFonts w:cs="Times New Roman"/>
        </w:rPr>
        <w:noBreakHyphen/>
      </w:r>
      <w:r w:rsidRPr="001762A1">
        <w:rPr>
          <w:rFonts w:cs="Times New Roman"/>
        </w:rPr>
        <w:t>70, 38</w:t>
      </w:r>
      <w:r>
        <w:rPr>
          <w:rFonts w:cs="Times New Roman"/>
        </w:rPr>
        <w:noBreakHyphen/>
      </w:r>
      <w:r w:rsidRPr="001762A1">
        <w:rPr>
          <w:rFonts w:cs="Times New Roman"/>
        </w:rPr>
        <w:t>21</w:t>
      </w:r>
      <w:r>
        <w:rPr>
          <w:rFonts w:cs="Times New Roman"/>
        </w:rPr>
        <w:noBreakHyphen/>
      </w:r>
      <w:r w:rsidRPr="001762A1">
        <w:rPr>
          <w:rFonts w:cs="Times New Roman"/>
        </w:rPr>
        <w:t>80, 38</w:t>
      </w:r>
      <w:r>
        <w:rPr>
          <w:rFonts w:cs="Times New Roman"/>
        </w:rPr>
        <w:noBreakHyphen/>
      </w:r>
      <w:r w:rsidRPr="001762A1">
        <w:rPr>
          <w:rFonts w:cs="Times New Roman"/>
        </w:rPr>
        <w:t>21</w:t>
      </w:r>
      <w:r>
        <w:rPr>
          <w:rFonts w:cs="Times New Roman"/>
        </w:rPr>
        <w:noBreakHyphen/>
      </w:r>
      <w:r w:rsidRPr="001762A1">
        <w:rPr>
          <w:rFonts w:cs="Times New Roman"/>
        </w:rPr>
        <w:t>90, 38</w:t>
      </w:r>
      <w:r>
        <w:rPr>
          <w:rFonts w:cs="Times New Roman"/>
        </w:rPr>
        <w:noBreakHyphen/>
      </w:r>
      <w:r w:rsidRPr="001762A1">
        <w:rPr>
          <w:rFonts w:cs="Times New Roman"/>
        </w:rPr>
        <w:t>21</w:t>
      </w:r>
      <w:r>
        <w:rPr>
          <w:rFonts w:cs="Times New Roman"/>
        </w:rPr>
        <w:noBreakHyphen/>
      </w:r>
      <w:r w:rsidRPr="001762A1">
        <w:rPr>
          <w:rFonts w:cs="Times New Roman"/>
        </w:rPr>
        <w:t>95, 38</w:t>
      </w:r>
      <w:r>
        <w:rPr>
          <w:rFonts w:cs="Times New Roman"/>
        </w:rPr>
        <w:noBreakHyphen/>
      </w:r>
      <w:r w:rsidRPr="001762A1">
        <w:rPr>
          <w:rFonts w:cs="Times New Roman"/>
        </w:rPr>
        <w:t>21</w:t>
      </w:r>
      <w:r>
        <w:rPr>
          <w:rFonts w:cs="Times New Roman"/>
        </w:rPr>
        <w:noBreakHyphen/>
      </w:r>
      <w:r w:rsidRPr="001762A1">
        <w:rPr>
          <w:rFonts w:cs="Times New Roman"/>
        </w:rPr>
        <w:t>100, 38</w:t>
      </w:r>
      <w:r>
        <w:rPr>
          <w:rFonts w:cs="Times New Roman"/>
        </w:rPr>
        <w:noBreakHyphen/>
      </w:r>
      <w:r w:rsidRPr="001762A1">
        <w:rPr>
          <w:rFonts w:cs="Times New Roman"/>
        </w:rPr>
        <w:t>21</w:t>
      </w:r>
      <w:r>
        <w:rPr>
          <w:rFonts w:cs="Times New Roman"/>
        </w:rPr>
        <w:noBreakHyphen/>
      </w:r>
      <w:r w:rsidRPr="001762A1">
        <w:rPr>
          <w:rFonts w:cs="Times New Roman"/>
        </w:rPr>
        <w:t>110, 38</w:t>
      </w:r>
      <w:r>
        <w:rPr>
          <w:rFonts w:cs="Times New Roman"/>
        </w:rPr>
        <w:noBreakHyphen/>
      </w:r>
      <w:r w:rsidRPr="001762A1">
        <w:rPr>
          <w:rFonts w:cs="Times New Roman"/>
        </w:rPr>
        <w:t>21</w:t>
      </w:r>
      <w:r>
        <w:rPr>
          <w:rFonts w:cs="Times New Roman"/>
        </w:rPr>
        <w:noBreakHyphen/>
      </w:r>
      <w:r w:rsidRPr="001762A1">
        <w:rPr>
          <w:rFonts w:cs="Times New Roman"/>
        </w:rPr>
        <w:t>120, 38</w:t>
      </w:r>
      <w:r>
        <w:rPr>
          <w:rFonts w:cs="Times New Roman"/>
        </w:rPr>
        <w:noBreakHyphen/>
      </w:r>
      <w:r w:rsidRPr="001762A1">
        <w:rPr>
          <w:rFonts w:cs="Times New Roman"/>
        </w:rPr>
        <w:t>21</w:t>
      </w:r>
      <w:r>
        <w:rPr>
          <w:rFonts w:cs="Times New Roman"/>
        </w:rPr>
        <w:noBreakHyphen/>
      </w:r>
      <w:r w:rsidRPr="001762A1">
        <w:rPr>
          <w:rFonts w:cs="Times New Roman"/>
        </w:rPr>
        <w:t>130, 38</w:t>
      </w:r>
      <w:r>
        <w:rPr>
          <w:rFonts w:cs="Times New Roman"/>
        </w:rPr>
        <w:noBreakHyphen/>
      </w:r>
      <w:r w:rsidRPr="001762A1">
        <w:rPr>
          <w:rFonts w:cs="Times New Roman"/>
        </w:rPr>
        <w:t>21</w:t>
      </w:r>
      <w:r>
        <w:rPr>
          <w:rFonts w:cs="Times New Roman"/>
        </w:rPr>
        <w:noBreakHyphen/>
      </w:r>
      <w:r w:rsidRPr="001762A1">
        <w:rPr>
          <w:rFonts w:cs="Times New Roman"/>
        </w:rPr>
        <w:t>140, 38</w:t>
      </w:r>
      <w:r>
        <w:rPr>
          <w:rFonts w:cs="Times New Roman"/>
        </w:rPr>
        <w:noBreakHyphen/>
      </w:r>
      <w:r w:rsidRPr="001762A1">
        <w:rPr>
          <w:rFonts w:cs="Times New Roman"/>
        </w:rPr>
        <w:t>21</w:t>
      </w:r>
      <w:r>
        <w:rPr>
          <w:rFonts w:cs="Times New Roman"/>
        </w:rPr>
        <w:noBreakHyphen/>
      </w:r>
      <w:r w:rsidRPr="001762A1">
        <w:rPr>
          <w:rFonts w:cs="Times New Roman"/>
        </w:rPr>
        <w:t>150, 38</w:t>
      </w:r>
      <w:r>
        <w:rPr>
          <w:rFonts w:cs="Times New Roman"/>
        </w:rPr>
        <w:noBreakHyphen/>
      </w:r>
      <w:r w:rsidRPr="001762A1">
        <w:rPr>
          <w:rFonts w:cs="Times New Roman"/>
        </w:rPr>
        <w:t>21</w:t>
      </w:r>
      <w:r>
        <w:rPr>
          <w:rFonts w:cs="Times New Roman"/>
        </w:rPr>
        <w:noBreakHyphen/>
      </w:r>
      <w:r w:rsidRPr="001762A1">
        <w:rPr>
          <w:rFonts w:cs="Times New Roman"/>
        </w:rPr>
        <w:t>160, 38</w:t>
      </w:r>
      <w:r>
        <w:rPr>
          <w:rFonts w:cs="Times New Roman"/>
        </w:rPr>
        <w:noBreakHyphen/>
      </w:r>
      <w:r w:rsidRPr="001762A1">
        <w:rPr>
          <w:rFonts w:cs="Times New Roman"/>
        </w:rPr>
        <w:t>21</w:t>
      </w:r>
      <w:r>
        <w:rPr>
          <w:rFonts w:cs="Times New Roman"/>
        </w:rPr>
        <w:noBreakHyphen/>
      </w:r>
      <w:r w:rsidRPr="001762A1">
        <w:rPr>
          <w:rFonts w:cs="Times New Roman"/>
        </w:rPr>
        <w:t>170, 38</w:t>
      </w:r>
      <w:r>
        <w:rPr>
          <w:rFonts w:cs="Times New Roman"/>
        </w:rPr>
        <w:noBreakHyphen/>
      </w:r>
      <w:r w:rsidRPr="001762A1">
        <w:rPr>
          <w:rFonts w:cs="Times New Roman"/>
        </w:rPr>
        <w:t>21</w:t>
      </w:r>
      <w:r>
        <w:rPr>
          <w:rFonts w:cs="Times New Roman"/>
        </w:rPr>
        <w:noBreakHyphen/>
      </w:r>
      <w:r w:rsidRPr="001762A1">
        <w:rPr>
          <w:rFonts w:cs="Times New Roman"/>
        </w:rPr>
        <w:t>220, 38</w:t>
      </w:r>
      <w:r>
        <w:rPr>
          <w:rFonts w:cs="Times New Roman"/>
        </w:rPr>
        <w:noBreakHyphen/>
      </w:r>
      <w:r w:rsidRPr="001762A1">
        <w:rPr>
          <w:rFonts w:cs="Times New Roman"/>
        </w:rPr>
        <w:t>21</w:t>
      </w:r>
      <w:r>
        <w:rPr>
          <w:rFonts w:cs="Times New Roman"/>
        </w:rPr>
        <w:noBreakHyphen/>
      </w:r>
      <w:r w:rsidRPr="001762A1">
        <w:rPr>
          <w:rFonts w:cs="Times New Roman"/>
        </w:rPr>
        <w:t>225, 38</w:t>
      </w:r>
      <w:r>
        <w:rPr>
          <w:rFonts w:cs="Times New Roman"/>
        </w:rPr>
        <w:noBreakHyphen/>
      </w:r>
      <w:r w:rsidRPr="001762A1">
        <w:rPr>
          <w:rFonts w:cs="Times New Roman"/>
        </w:rPr>
        <w:t>21</w:t>
      </w:r>
      <w:r>
        <w:rPr>
          <w:rFonts w:cs="Times New Roman"/>
        </w:rPr>
        <w:noBreakHyphen/>
      </w:r>
      <w:r w:rsidRPr="001762A1">
        <w:rPr>
          <w:rFonts w:cs="Times New Roman"/>
        </w:rPr>
        <w:t>230, 38</w:t>
      </w:r>
      <w:r>
        <w:rPr>
          <w:rFonts w:cs="Times New Roman"/>
        </w:rPr>
        <w:noBreakHyphen/>
      </w:r>
      <w:r w:rsidRPr="001762A1">
        <w:rPr>
          <w:rFonts w:cs="Times New Roman"/>
        </w:rPr>
        <w:t>21</w:t>
      </w:r>
      <w:r>
        <w:rPr>
          <w:rFonts w:cs="Times New Roman"/>
        </w:rPr>
        <w:noBreakHyphen/>
      </w:r>
      <w:r w:rsidRPr="001762A1">
        <w:rPr>
          <w:rFonts w:cs="Times New Roman"/>
        </w:rPr>
        <w:t>250, 38</w:t>
      </w:r>
      <w:r>
        <w:rPr>
          <w:rFonts w:cs="Times New Roman"/>
        </w:rPr>
        <w:noBreakHyphen/>
      </w:r>
      <w:r w:rsidRPr="001762A1">
        <w:rPr>
          <w:rFonts w:cs="Times New Roman"/>
        </w:rPr>
        <w:t>21</w:t>
      </w:r>
      <w:r>
        <w:rPr>
          <w:rFonts w:cs="Times New Roman"/>
        </w:rPr>
        <w:noBreakHyphen/>
      </w:r>
      <w:r w:rsidRPr="001762A1">
        <w:rPr>
          <w:rFonts w:cs="Times New Roman"/>
        </w:rPr>
        <w:t>270, 38</w:t>
      </w:r>
      <w:r>
        <w:rPr>
          <w:rFonts w:cs="Times New Roman"/>
        </w:rPr>
        <w:noBreakHyphen/>
      </w:r>
      <w:r w:rsidRPr="001762A1">
        <w:rPr>
          <w:rFonts w:cs="Times New Roman"/>
        </w:rPr>
        <w:t>21</w:t>
      </w:r>
      <w:r>
        <w:rPr>
          <w:rFonts w:cs="Times New Roman"/>
        </w:rPr>
        <w:noBreakHyphen/>
      </w:r>
      <w:r w:rsidRPr="001762A1">
        <w:rPr>
          <w:rFonts w:cs="Times New Roman"/>
        </w:rPr>
        <w:t>280, 38</w:t>
      </w:r>
      <w:r>
        <w:rPr>
          <w:rFonts w:cs="Times New Roman"/>
        </w:rPr>
        <w:noBreakHyphen/>
      </w:r>
      <w:r w:rsidRPr="001762A1">
        <w:rPr>
          <w:rFonts w:cs="Times New Roman"/>
        </w:rPr>
        <w:t>21</w:t>
      </w:r>
      <w:r>
        <w:rPr>
          <w:rFonts w:cs="Times New Roman"/>
        </w:rPr>
        <w:noBreakHyphen/>
      </w:r>
      <w:r w:rsidRPr="001762A1">
        <w:rPr>
          <w:rFonts w:cs="Times New Roman"/>
        </w:rPr>
        <w:t>285, 38</w:t>
      </w:r>
      <w:r>
        <w:rPr>
          <w:rFonts w:cs="Times New Roman"/>
        </w:rPr>
        <w:noBreakHyphen/>
      </w:r>
      <w:r w:rsidRPr="001762A1">
        <w:rPr>
          <w:rFonts w:cs="Times New Roman"/>
        </w:rPr>
        <w:t>21</w:t>
      </w:r>
      <w:r>
        <w:rPr>
          <w:rFonts w:cs="Times New Roman"/>
        </w:rPr>
        <w:noBreakHyphen/>
      </w:r>
      <w:r w:rsidRPr="001762A1">
        <w:rPr>
          <w:rFonts w:cs="Times New Roman"/>
        </w:rPr>
        <w:t>290, 38</w:t>
      </w:r>
      <w:r>
        <w:rPr>
          <w:rFonts w:cs="Times New Roman"/>
        </w:rPr>
        <w:noBreakHyphen/>
      </w:r>
      <w:r w:rsidRPr="001762A1">
        <w:rPr>
          <w:rFonts w:cs="Times New Roman"/>
        </w:rPr>
        <w:t>21</w:t>
      </w:r>
      <w:r>
        <w:rPr>
          <w:rFonts w:cs="Times New Roman"/>
        </w:rPr>
        <w:noBreakHyphen/>
      </w:r>
      <w:r w:rsidRPr="001762A1">
        <w:rPr>
          <w:rFonts w:cs="Times New Roman"/>
        </w:rPr>
        <w:t>310, 38</w:t>
      </w:r>
      <w:r>
        <w:rPr>
          <w:rFonts w:cs="Times New Roman"/>
        </w:rPr>
        <w:noBreakHyphen/>
      </w:r>
      <w:r w:rsidRPr="001762A1">
        <w:rPr>
          <w:rFonts w:cs="Times New Roman"/>
        </w:rPr>
        <w:t>21</w:t>
      </w:r>
      <w:r>
        <w:rPr>
          <w:rFonts w:cs="Times New Roman"/>
        </w:rPr>
        <w:noBreakHyphen/>
      </w:r>
      <w:r w:rsidRPr="001762A1">
        <w:rPr>
          <w:rFonts w:cs="Times New Roman"/>
        </w:rPr>
        <w:t>320, 38</w:t>
      </w:r>
      <w:r>
        <w:rPr>
          <w:rFonts w:cs="Times New Roman"/>
        </w:rPr>
        <w:noBreakHyphen/>
      </w:r>
      <w:r w:rsidRPr="001762A1">
        <w:rPr>
          <w:rFonts w:cs="Times New Roman"/>
        </w:rPr>
        <w:t>21</w:t>
      </w:r>
      <w:r>
        <w:rPr>
          <w:rFonts w:cs="Times New Roman"/>
        </w:rPr>
        <w:noBreakHyphen/>
      </w:r>
      <w:r w:rsidRPr="001762A1">
        <w:rPr>
          <w:rFonts w:cs="Times New Roman"/>
        </w:rPr>
        <w:t>330, 38</w:t>
      </w:r>
      <w:r>
        <w:rPr>
          <w:rFonts w:cs="Times New Roman"/>
        </w:rPr>
        <w:noBreakHyphen/>
      </w:r>
      <w:r w:rsidRPr="001762A1">
        <w:rPr>
          <w:rFonts w:cs="Times New Roman"/>
        </w:rPr>
        <w:t>21</w:t>
      </w:r>
      <w:r>
        <w:rPr>
          <w:rFonts w:cs="Times New Roman"/>
        </w:rPr>
        <w:noBreakHyphen/>
      </w:r>
      <w:r w:rsidRPr="001762A1">
        <w:rPr>
          <w:rFonts w:cs="Times New Roman"/>
        </w:rPr>
        <w:t>360, 38</w:t>
      </w:r>
      <w:r>
        <w:rPr>
          <w:rFonts w:cs="Times New Roman"/>
        </w:rPr>
        <w:noBreakHyphen/>
      </w:r>
      <w:r w:rsidRPr="001762A1">
        <w:rPr>
          <w:rFonts w:cs="Times New Roman"/>
        </w:rPr>
        <w:t>55</w:t>
      </w:r>
      <w:r>
        <w:rPr>
          <w:rFonts w:cs="Times New Roman"/>
        </w:rPr>
        <w:noBreakHyphen/>
      </w:r>
      <w:r w:rsidRPr="001762A1">
        <w:rPr>
          <w:rFonts w:cs="Times New Roman"/>
        </w:rPr>
        <w:t>75 and Chapters 44 and 46, Title 38 apply in full to a risk retention group licensed as a captive insurance company and, if a conflict occurs between those code sections and chapters referenced in this subsection and this chapter (Chapter 90, Title 38), then the code sections and chapters referenced in this subsection control.”</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A66F45"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18.</w:t>
      </w:r>
      <w:r w:rsidRPr="001762A1">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05169"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A66F45"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A1">
        <w:rPr>
          <w:rFonts w:cs="Times New Roman"/>
        </w:rPr>
        <w:t>SECTION</w:t>
      </w:r>
      <w:r w:rsidRPr="001762A1">
        <w:rPr>
          <w:rFonts w:cs="Times New Roman"/>
        </w:rPr>
        <w:tab/>
        <w:t>19.</w:t>
      </w:r>
      <w:r w:rsidRPr="001762A1">
        <w:rPr>
          <w:rFonts w:cs="Times New Roman"/>
        </w:rPr>
        <w:tab/>
        <w:t>This act takes effect upon approval by the Governor or January 1, 2016, if later.</w:t>
      </w:r>
    </w:p>
    <w:p w:rsidR="00F05169" w:rsidRPr="001762A1" w:rsidRDefault="00F05169"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5169" w:rsidRDefault="00F05169" w:rsidP="00F05169">
      <w:pPr>
        <w:tabs>
          <w:tab w:val="left" w:pos="1440"/>
          <w:tab w:val="left" w:pos="1800"/>
          <w:tab w:val="left" w:pos="2880"/>
        </w:tabs>
        <w:rPr>
          <w:color w:val="000000" w:themeColor="text1"/>
        </w:rPr>
      </w:pPr>
    </w:p>
    <w:p w:rsidR="00F05169" w:rsidRDefault="00F05169" w:rsidP="00F05169">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March, 2015.</w:t>
      </w:r>
    </w:p>
    <w:p w:rsidR="00F05169" w:rsidRDefault="00F05169" w:rsidP="00F05169">
      <w:pPr>
        <w:tabs>
          <w:tab w:val="left" w:pos="1440"/>
          <w:tab w:val="left" w:pos="1800"/>
          <w:tab w:val="left" w:pos="2880"/>
        </w:tabs>
        <w:rPr>
          <w:color w:val="000000" w:themeColor="text1"/>
        </w:rPr>
      </w:pPr>
    </w:p>
    <w:p w:rsidR="00F05169" w:rsidRDefault="00F05169" w:rsidP="00F05169">
      <w:pPr>
        <w:tabs>
          <w:tab w:val="left" w:pos="1440"/>
          <w:tab w:val="left" w:pos="1800"/>
          <w:tab w:val="left" w:pos="2880"/>
        </w:tabs>
        <w:rPr>
          <w:color w:val="000000" w:themeColor="text1"/>
          <w:vertAlign w:val="superscript"/>
        </w:rPr>
      </w:pPr>
      <w:r>
        <w:rPr>
          <w:color w:val="000000" w:themeColor="text1"/>
        </w:rPr>
        <w:t>Approved the 9</w:t>
      </w:r>
      <w:r w:rsidRPr="00414639">
        <w:rPr>
          <w:color w:val="000000" w:themeColor="text1"/>
          <w:vertAlign w:val="superscript"/>
        </w:rPr>
        <w:t>th</w:t>
      </w:r>
      <w:r>
        <w:rPr>
          <w:color w:val="000000" w:themeColor="text1"/>
          <w:vertAlign w:val="superscript"/>
        </w:rPr>
        <w:t xml:space="preserve"> </w:t>
      </w:r>
      <w:r w:rsidRPr="00414639">
        <w:rPr>
          <w:color w:val="000000" w:themeColor="text1"/>
        </w:rPr>
        <w:t xml:space="preserve">day of March, 2015. </w:t>
      </w:r>
    </w:p>
    <w:p w:rsidR="00F05169" w:rsidRDefault="00F05169" w:rsidP="00F05169">
      <w:pPr>
        <w:tabs>
          <w:tab w:val="left" w:pos="1440"/>
          <w:tab w:val="left" w:pos="1800"/>
          <w:tab w:val="left" w:pos="2880"/>
        </w:tabs>
        <w:jc w:val="center"/>
        <w:rPr>
          <w:color w:val="000000" w:themeColor="text1"/>
        </w:rPr>
      </w:pPr>
    </w:p>
    <w:p w:rsidR="00F05169" w:rsidRDefault="00F05169" w:rsidP="00F05169">
      <w:pPr>
        <w:tabs>
          <w:tab w:val="left" w:pos="1440"/>
          <w:tab w:val="left" w:pos="1800"/>
          <w:tab w:val="left" w:pos="2880"/>
        </w:tabs>
        <w:jc w:val="center"/>
        <w:rPr>
          <w:color w:val="000000" w:themeColor="text1"/>
        </w:rPr>
      </w:pPr>
      <w:r>
        <w:rPr>
          <w:color w:val="000000" w:themeColor="text1"/>
        </w:rPr>
        <w:t>__________</w:t>
      </w:r>
    </w:p>
    <w:p w:rsidR="00DA2DCB" w:rsidRPr="00560AF7" w:rsidRDefault="00DA2DCB" w:rsidP="00F0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A2DCB" w:rsidRPr="00560AF7" w:rsidSect="00DA2DC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046" w:rsidRDefault="00377046" w:rsidP="007D5FAC">
      <w:r>
        <w:separator/>
      </w:r>
    </w:p>
  </w:endnote>
  <w:endnote w:type="continuationSeparator" w:id="0">
    <w:p w:rsidR="00377046" w:rsidRDefault="0037704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DCB" w:rsidRPr="00DA2DCB" w:rsidRDefault="00DA2DCB" w:rsidP="00DA2DC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071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DCB" w:rsidRDefault="00DA2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046" w:rsidRDefault="00377046" w:rsidP="007D5FAC">
      <w:r>
        <w:separator/>
      </w:r>
    </w:p>
  </w:footnote>
  <w:footnote w:type="continuationSeparator" w:id="0">
    <w:p w:rsidR="00377046" w:rsidRDefault="0037704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42"/>
    <w:docVar w:name="ActSecretary" w:val="Morgan"/>
    <w:docVar w:name="ActSIdno" w:val="(03)  342AB15"/>
    <w:docVar w:name="clipname" w:val="342AB15"/>
    <w:docVar w:name="dvBillNumber" w:val="342"/>
    <w:docVar w:name="dvBillNumberPrefix" w:val="S"/>
    <w:docVar w:name="dvOriginalBody" w:val="Senate"/>
    <w:docVar w:name="OrigSENATEBillNo" w:val="342"/>
    <w:docVar w:name="SENATEACTFULLPATH" w:val="L:\COUNCIL\ACTS\342AB15.DOCX"/>
    <w:docVar w:name="WhatActtype" w:val="AN ACT"/>
  </w:docVars>
  <w:rsids>
    <w:rsidRoot w:val="00822EC6"/>
    <w:rsid w:val="00002DE0"/>
    <w:rsid w:val="00020349"/>
    <w:rsid w:val="00021B0B"/>
    <w:rsid w:val="00030487"/>
    <w:rsid w:val="00040A4E"/>
    <w:rsid w:val="00040C05"/>
    <w:rsid w:val="0004579B"/>
    <w:rsid w:val="00051B4F"/>
    <w:rsid w:val="00055653"/>
    <w:rsid w:val="000600CB"/>
    <w:rsid w:val="000673E4"/>
    <w:rsid w:val="0007088D"/>
    <w:rsid w:val="000731E9"/>
    <w:rsid w:val="00074565"/>
    <w:rsid w:val="00076A1A"/>
    <w:rsid w:val="00077DA3"/>
    <w:rsid w:val="00081300"/>
    <w:rsid w:val="00085C37"/>
    <w:rsid w:val="00086E11"/>
    <w:rsid w:val="00092EE6"/>
    <w:rsid w:val="00096A9B"/>
    <w:rsid w:val="00096BDA"/>
    <w:rsid w:val="000A53C6"/>
    <w:rsid w:val="000A6151"/>
    <w:rsid w:val="000A6BCA"/>
    <w:rsid w:val="000B03AD"/>
    <w:rsid w:val="000B316D"/>
    <w:rsid w:val="000B36EE"/>
    <w:rsid w:val="000B56CB"/>
    <w:rsid w:val="000D356E"/>
    <w:rsid w:val="000D6F51"/>
    <w:rsid w:val="000F55B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5A01"/>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3378"/>
    <w:rsid w:val="00254411"/>
    <w:rsid w:val="00257ACD"/>
    <w:rsid w:val="002710C8"/>
    <w:rsid w:val="00273041"/>
    <w:rsid w:val="00273EA7"/>
    <w:rsid w:val="00274843"/>
    <w:rsid w:val="00275CBF"/>
    <w:rsid w:val="00276491"/>
    <w:rsid w:val="00276CCF"/>
    <w:rsid w:val="00277C27"/>
    <w:rsid w:val="00280582"/>
    <w:rsid w:val="00280946"/>
    <w:rsid w:val="002814B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08B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3AB"/>
    <w:rsid w:val="00366494"/>
    <w:rsid w:val="00370DA1"/>
    <w:rsid w:val="00372564"/>
    <w:rsid w:val="00372FF8"/>
    <w:rsid w:val="003762ED"/>
    <w:rsid w:val="00377046"/>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311B"/>
    <w:rsid w:val="00412B47"/>
    <w:rsid w:val="004132C9"/>
    <w:rsid w:val="00414C2A"/>
    <w:rsid w:val="004157C4"/>
    <w:rsid w:val="0041760A"/>
    <w:rsid w:val="00417A9C"/>
    <w:rsid w:val="00423310"/>
    <w:rsid w:val="00427BCB"/>
    <w:rsid w:val="00430DA3"/>
    <w:rsid w:val="00432E09"/>
    <w:rsid w:val="00435D03"/>
    <w:rsid w:val="004374A9"/>
    <w:rsid w:val="00441944"/>
    <w:rsid w:val="00442137"/>
    <w:rsid w:val="00445A20"/>
    <w:rsid w:val="00447C2D"/>
    <w:rsid w:val="00451B9A"/>
    <w:rsid w:val="0045270B"/>
    <w:rsid w:val="004666F5"/>
    <w:rsid w:val="00472A5B"/>
    <w:rsid w:val="00481E5B"/>
    <w:rsid w:val="00482565"/>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7EE5"/>
    <w:rsid w:val="004D29AD"/>
    <w:rsid w:val="004E275E"/>
    <w:rsid w:val="004E6C25"/>
    <w:rsid w:val="004E747B"/>
    <w:rsid w:val="004E7E53"/>
    <w:rsid w:val="004F0258"/>
    <w:rsid w:val="004F0E6F"/>
    <w:rsid w:val="004F4494"/>
    <w:rsid w:val="004F4608"/>
    <w:rsid w:val="004F5867"/>
    <w:rsid w:val="004F6446"/>
    <w:rsid w:val="004F7D58"/>
    <w:rsid w:val="005065EC"/>
    <w:rsid w:val="005208D0"/>
    <w:rsid w:val="00522B8D"/>
    <w:rsid w:val="00530D7F"/>
    <w:rsid w:val="00531A4F"/>
    <w:rsid w:val="005325C5"/>
    <w:rsid w:val="0053326B"/>
    <w:rsid w:val="005352AA"/>
    <w:rsid w:val="0053576C"/>
    <w:rsid w:val="0054323B"/>
    <w:rsid w:val="005515CE"/>
    <w:rsid w:val="00556774"/>
    <w:rsid w:val="00556D79"/>
    <w:rsid w:val="00560AF7"/>
    <w:rsid w:val="00560EBF"/>
    <w:rsid w:val="005627E7"/>
    <w:rsid w:val="00562952"/>
    <w:rsid w:val="005672F0"/>
    <w:rsid w:val="005741F9"/>
    <w:rsid w:val="00577BFC"/>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3757"/>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07150"/>
    <w:rsid w:val="007127A6"/>
    <w:rsid w:val="00713376"/>
    <w:rsid w:val="00731C9E"/>
    <w:rsid w:val="00734C77"/>
    <w:rsid w:val="00737039"/>
    <w:rsid w:val="007373C7"/>
    <w:rsid w:val="007469F9"/>
    <w:rsid w:val="0074783A"/>
    <w:rsid w:val="007514EF"/>
    <w:rsid w:val="0075745F"/>
    <w:rsid w:val="00764BFB"/>
    <w:rsid w:val="00765D0A"/>
    <w:rsid w:val="007664A2"/>
    <w:rsid w:val="007746C2"/>
    <w:rsid w:val="00775216"/>
    <w:rsid w:val="00775B87"/>
    <w:rsid w:val="00784A23"/>
    <w:rsid w:val="007946C3"/>
    <w:rsid w:val="007A6E2B"/>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2EC6"/>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7CAA"/>
    <w:rsid w:val="008B08D6"/>
    <w:rsid w:val="008B2051"/>
    <w:rsid w:val="008B48BD"/>
    <w:rsid w:val="008B552D"/>
    <w:rsid w:val="008C325E"/>
    <w:rsid w:val="008D1105"/>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5979"/>
    <w:rsid w:val="00971351"/>
    <w:rsid w:val="0097332E"/>
    <w:rsid w:val="00974FD7"/>
    <w:rsid w:val="00980444"/>
    <w:rsid w:val="00982E93"/>
    <w:rsid w:val="00990677"/>
    <w:rsid w:val="00997D30"/>
    <w:rsid w:val="009A31B6"/>
    <w:rsid w:val="009A467A"/>
    <w:rsid w:val="009B0FA5"/>
    <w:rsid w:val="009B6EA6"/>
    <w:rsid w:val="009C170D"/>
    <w:rsid w:val="009D0B32"/>
    <w:rsid w:val="009D4DF1"/>
    <w:rsid w:val="009D75E7"/>
    <w:rsid w:val="009F42DA"/>
    <w:rsid w:val="00A03978"/>
    <w:rsid w:val="00A050C0"/>
    <w:rsid w:val="00A062DB"/>
    <w:rsid w:val="00A14F94"/>
    <w:rsid w:val="00A16C42"/>
    <w:rsid w:val="00A22884"/>
    <w:rsid w:val="00A23CED"/>
    <w:rsid w:val="00A25E64"/>
    <w:rsid w:val="00A26387"/>
    <w:rsid w:val="00A3022E"/>
    <w:rsid w:val="00A450A2"/>
    <w:rsid w:val="00A46627"/>
    <w:rsid w:val="00A475E8"/>
    <w:rsid w:val="00A61397"/>
    <w:rsid w:val="00A62F8F"/>
    <w:rsid w:val="00A64E80"/>
    <w:rsid w:val="00A66F45"/>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19F3"/>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087E"/>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1ABE"/>
    <w:rsid w:val="00C55195"/>
    <w:rsid w:val="00C7071A"/>
    <w:rsid w:val="00C7078D"/>
    <w:rsid w:val="00C73A60"/>
    <w:rsid w:val="00C74282"/>
    <w:rsid w:val="00C74E9D"/>
    <w:rsid w:val="00C837F6"/>
    <w:rsid w:val="00C92B7D"/>
    <w:rsid w:val="00C92E2B"/>
    <w:rsid w:val="00C94E59"/>
    <w:rsid w:val="00C97CB8"/>
    <w:rsid w:val="00CA23B8"/>
    <w:rsid w:val="00CA4CD7"/>
    <w:rsid w:val="00CA74CB"/>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4E0D"/>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2B5D"/>
    <w:rsid w:val="00D94602"/>
    <w:rsid w:val="00D958BB"/>
    <w:rsid w:val="00DA1730"/>
    <w:rsid w:val="00DA2DCB"/>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B43DD"/>
    <w:rsid w:val="00EC47CE"/>
    <w:rsid w:val="00ED4871"/>
    <w:rsid w:val="00EE42B4"/>
    <w:rsid w:val="00EE663F"/>
    <w:rsid w:val="00EF0E4A"/>
    <w:rsid w:val="00EF3301"/>
    <w:rsid w:val="00EF6923"/>
    <w:rsid w:val="00F035BD"/>
    <w:rsid w:val="00F05169"/>
    <w:rsid w:val="00F07446"/>
    <w:rsid w:val="00F10FAC"/>
    <w:rsid w:val="00F16F4D"/>
    <w:rsid w:val="00F178BC"/>
    <w:rsid w:val="00F21DD7"/>
    <w:rsid w:val="00F24361"/>
    <w:rsid w:val="00F25311"/>
    <w:rsid w:val="00F30AAF"/>
    <w:rsid w:val="00F310E4"/>
    <w:rsid w:val="00F32437"/>
    <w:rsid w:val="00F324E5"/>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5941"/>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C4113B13-0328-41F8-A8F6-AB7D6716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32437"/>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F32437"/>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F32437"/>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32437"/>
    <w:pPr>
      <w:jc w:val="both"/>
    </w:pPr>
    <w:rPr>
      <w:rFonts w:ascii="Segoe UI" w:eastAsia="Times New Roman" w:hAnsi="Segoe UI" w:cs="Segoe UI"/>
      <w:sz w:val="18"/>
      <w:szCs w:val="18"/>
    </w:rPr>
  </w:style>
  <w:style w:type="table" w:styleId="TableGrid">
    <w:name w:val="Table Grid"/>
    <w:basedOn w:val="TableNormal"/>
    <w:uiPriority w:val="59"/>
    <w:rsid w:val="009D4DF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533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29-15.docx" TargetMode="External"/><Relationship Id="rId13" Type="http://schemas.openxmlformats.org/officeDocument/2006/relationships/hyperlink" Target="file:///h:\HJ%20Archive\2015\02-05-15.docx" TargetMode="External"/><Relationship Id="rId18" Type="http://schemas.openxmlformats.org/officeDocument/2006/relationships/hyperlink" Target="http://www.scstatehouse.gov/billsearch.php?billnumbers=342&amp;session=121&amp;summary=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342_20150203.docx" TargetMode="External"/><Relationship Id="rId7" Type="http://schemas.openxmlformats.org/officeDocument/2006/relationships/hyperlink" Target="file:///h:\SJ%20Archive\2015\01-15-15.docx" TargetMode="External"/><Relationship Id="rId12" Type="http://schemas.openxmlformats.org/officeDocument/2006/relationships/hyperlink" Target="file:///h:\HJ%20Archive\2015\02-05-15.docx" TargetMode="External"/><Relationship Id="rId17" Type="http://schemas.openxmlformats.org/officeDocument/2006/relationships/hyperlink" Target="file:///h:\HJ%20Archive\2015\02-25-1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5\02-24-15.docx" TargetMode="External"/><Relationship Id="rId20" Type="http://schemas.openxmlformats.org/officeDocument/2006/relationships/hyperlink" Target="file:///p:\pprever\2015-16\342_20150129.docx" TargetMode="External"/><Relationship Id="rId1" Type="http://schemas.openxmlformats.org/officeDocument/2006/relationships/styles" Target="styles.xml"/><Relationship Id="rId6" Type="http://schemas.openxmlformats.org/officeDocument/2006/relationships/hyperlink" Target="file:///h:\SJ%20Archive\2015\01-15-15.docx" TargetMode="External"/><Relationship Id="rId11" Type="http://schemas.openxmlformats.org/officeDocument/2006/relationships/hyperlink" Target="file:///h:\SJ%20Archive\2015\02-04-15.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5\02-24-15.docx" TargetMode="External"/><Relationship Id="rId23" Type="http://schemas.openxmlformats.org/officeDocument/2006/relationships/hyperlink" Target="file:///p:\pprever\2015-16\342_20150220.docx" TargetMode="External"/><Relationship Id="rId10" Type="http://schemas.openxmlformats.org/officeDocument/2006/relationships/hyperlink" Target="file:///h:\SJ%20Archive\2015\02-03-15.docx" TargetMode="External"/><Relationship Id="rId19" Type="http://schemas.openxmlformats.org/officeDocument/2006/relationships/hyperlink" Target="file:///p:\pprever\2015-16\342_20150115.docx" TargetMode="External"/><Relationship Id="rId4" Type="http://schemas.openxmlformats.org/officeDocument/2006/relationships/footnotes" Target="footnotes.xml"/><Relationship Id="rId9" Type="http://schemas.openxmlformats.org/officeDocument/2006/relationships/hyperlink" Target="file:///h:\SJ%20Archive\2015\02-03-15.docx" TargetMode="External"/><Relationship Id="rId14" Type="http://schemas.openxmlformats.org/officeDocument/2006/relationships/hyperlink" Target="file:///h:\HJ%20Archive\2015\02-19-15.docx" TargetMode="External"/><Relationship Id="rId22" Type="http://schemas.openxmlformats.org/officeDocument/2006/relationships/hyperlink" Target="file:///p:\pprever\2015-16\342_2015021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8389</Words>
  <Characters>47820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342: Annual Enterprise Risk report - South Carolina Legislature Online</dc:title>
  <dc:subject/>
  <dc:creator>angiemorgan</dc:creator>
  <cp:keywords/>
  <dc:description/>
  <cp:lastModifiedBy>N Cumfer</cp:lastModifiedBy>
  <cp:revision>2</cp:revision>
  <cp:lastPrinted>2015-03-02T18:32:00Z</cp:lastPrinted>
  <dcterms:created xsi:type="dcterms:W3CDTF">2016-12-02T16:59:00Z</dcterms:created>
  <dcterms:modified xsi:type="dcterms:W3CDTF">2016-12-02T16:59:00Z</dcterms:modified>
</cp:coreProperties>
</file>