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DFF" w:rsidRDefault="00476DFF" w:rsidP="00476DFF">
      <w:pPr>
        <w:widowControl w:val="0"/>
        <w:jc w:val="center"/>
      </w:pPr>
      <w:bookmarkStart w:id="0" w:name="_GoBack"/>
      <w:bookmarkEnd w:id="0"/>
      <w:r w:rsidRPr="00476DFF">
        <w:rPr>
          <w:b/>
        </w:rPr>
        <w:t>South Carolina General Assembly</w:t>
      </w:r>
    </w:p>
    <w:p w:rsidR="00476DFF" w:rsidRDefault="00476DFF" w:rsidP="00476DFF">
      <w:pPr>
        <w:widowControl w:val="0"/>
        <w:jc w:val="center"/>
      </w:pPr>
      <w:r>
        <w:t>121st Session, 2015-2016</w:t>
      </w:r>
    </w:p>
    <w:p w:rsidR="00476DFF" w:rsidRDefault="00476DFF" w:rsidP="00476DFF">
      <w:pPr>
        <w:widowControl w:val="0"/>
        <w:jc w:val="left"/>
      </w:pPr>
    </w:p>
    <w:p w:rsidR="00476DFF" w:rsidRDefault="00476DFF" w:rsidP="00476DFF">
      <w:pPr>
        <w:widowControl w:val="0"/>
        <w:jc w:val="left"/>
        <w:rPr>
          <w:b/>
        </w:rPr>
      </w:pPr>
      <w:r w:rsidRPr="00476DFF">
        <w:rPr>
          <w:b/>
        </w:rPr>
        <w:t>H. 3657</w:t>
      </w:r>
    </w:p>
    <w:p w:rsidR="00476DFF" w:rsidRDefault="00476DFF" w:rsidP="00476DFF">
      <w:pPr>
        <w:widowControl w:val="0"/>
        <w:jc w:val="left"/>
        <w:rPr>
          <w:b/>
        </w:rPr>
      </w:pPr>
    </w:p>
    <w:p w:rsidR="00476DFF" w:rsidRDefault="00476DFF" w:rsidP="00476DFF">
      <w:pPr>
        <w:widowControl w:val="0"/>
        <w:jc w:val="left"/>
      </w:pPr>
      <w:r w:rsidRPr="00476DFF">
        <w:rPr>
          <w:b/>
        </w:rPr>
        <w:t>STATUS INFORMATION</w:t>
      </w:r>
    </w:p>
    <w:p w:rsidR="00476DFF" w:rsidRDefault="00476DFF" w:rsidP="00476DFF">
      <w:pPr>
        <w:widowControl w:val="0"/>
        <w:jc w:val="left"/>
      </w:pPr>
    </w:p>
    <w:p w:rsidR="00476DFF" w:rsidRDefault="00476DFF" w:rsidP="00476DFF">
      <w:pPr>
        <w:widowControl w:val="0"/>
        <w:jc w:val="left"/>
      </w:pPr>
      <w:r>
        <w:t>General Bill</w:t>
      </w:r>
    </w:p>
    <w:p w:rsidR="00476DFF" w:rsidRDefault="00476DFF" w:rsidP="00476DFF">
      <w:pPr>
        <w:widowControl w:val="0"/>
        <w:jc w:val="left"/>
      </w:pPr>
      <w:r>
        <w:t>Sponsors: Reps. Yow, Henegan and Lucas</w:t>
      </w:r>
    </w:p>
    <w:p w:rsidR="00476DFF" w:rsidRDefault="00476DFF" w:rsidP="00476DFF">
      <w:pPr>
        <w:widowControl w:val="0"/>
        <w:jc w:val="left"/>
      </w:pPr>
      <w:r>
        <w:t>Document Path: l:\council\bills\agm\18531ab15.docx</w:t>
      </w:r>
    </w:p>
    <w:p w:rsidR="00476DFF" w:rsidRDefault="00476DFF" w:rsidP="00476DFF">
      <w:pPr>
        <w:widowControl w:val="0"/>
        <w:jc w:val="left"/>
      </w:pPr>
    </w:p>
    <w:p w:rsidR="00A16E27" w:rsidRDefault="00A16E27" w:rsidP="00476DFF">
      <w:pPr>
        <w:widowControl w:val="0"/>
        <w:jc w:val="left"/>
      </w:pPr>
      <w:r>
        <w:t>Introduced in the House on February 12, 2015</w:t>
      </w:r>
    </w:p>
    <w:p w:rsidR="00A16E27" w:rsidRDefault="00A16E27" w:rsidP="00476DFF">
      <w:pPr>
        <w:widowControl w:val="0"/>
        <w:jc w:val="left"/>
      </w:pPr>
      <w:r>
        <w:t>Introduced in the Senate on February 10, 2016</w:t>
      </w:r>
    </w:p>
    <w:p w:rsidR="00A16E27" w:rsidRPr="00A16E27" w:rsidRDefault="00A16E27" w:rsidP="00476DFF">
      <w:pPr>
        <w:widowControl w:val="0"/>
        <w:jc w:val="left"/>
      </w:pPr>
      <w:r>
        <w:t xml:space="preserve">Currently residing in the Senate Committee on </w:t>
      </w:r>
      <w:r w:rsidRPr="00A16E27">
        <w:rPr>
          <w:b/>
        </w:rPr>
        <w:t>Education</w:t>
      </w:r>
    </w:p>
    <w:p w:rsidR="00A16E27" w:rsidRDefault="00A16E27" w:rsidP="00476DFF">
      <w:pPr>
        <w:widowControl w:val="0"/>
        <w:jc w:val="left"/>
      </w:pPr>
    </w:p>
    <w:p w:rsidR="00476DFF" w:rsidRDefault="00476DFF" w:rsidP="00476DFF">
      <w:pPr>
        <w:widowControl w:val="0"/>
        <w:jc w:val="left"/>
      </w:pPr>
      <w:r>
        <w:t xml:space="preserve">Summary: </w:t>
      </w:r>
      <w:r w:rsidR="005E4614">
        <w:t>School board trustees</w:t>
      </w:r>
    </w:p>
    <w:p w:rsidR="00476DFF" w:rsidRDefault="00476DFF" w:rsidP="00476DFF">
      <w:pPr>
        <w:widowControl w:val="0"/>
        <w:jc w:val="left"/>
      </w:pPr>
    </w:p>
    <w:p w:rsidR="00476DFF" w:rsidRDefault="00476DFF" w:rsidP="00476DFF">
      <w:pPr>
        <w:widowControl w:val="0"/>
        <w:jc w:val="left"/>
      </w:pPr>
    </w:p>
    <w:p w:rsidR="00476DFF" w:rsidRDefault="00476DFF" w:rsidP="00476DFF">
      <w:pPr>
        <w:widowControl w:val="0"/>
        <w:tabs>
          <w:tab w:val="center" w:pos="590"/>
          <w:tab w:val="center" w:pos="1440"/>
          <w:tab w:val="left" w:pos="1872"/>
          <w:tab w:val="left" w:pos="9187"/>
        </w:tabs>
        <w:jc w:val="left"/>
      </w:pPr>
      <w:r w:rsidRPr="00476DFF">
        <w:rPr>
          <w:b/>
        </w:rPr>
        <w:t>HISTORY OF LEGISLATIVE ACTIONS</w:t>
      </w:r>
    </w:p>
    <w:p w:rsidR="00476DFF" w:rsidRDefault="00476DFF" w:rsidP="00476DFF">
      <w:pPr>
        <w:widowControl w:val="0"/>
        <w:tabs>
          <w:tab w:val="center" w:pos="590"/>
          <w:tab w:val="center" w:pos="1440"/>
          <w:tab w:val="left" w:pos="1872"/>
          <w:tab w:val="left" w:pos="9187"/>
        </w:tabs>
        <w:jc w:val="left"/>
      </w:pPr>
    </w:p>
    <w:p w:rsidR="00476DFF" w:rsidRPr="00476DFF" w:rsidRDefault="00476DFF" w:rsidP="00476DFF">
      <w:pPr>
        <w:widowControl w:val="0"/>
        <w:tabs>
          <w:tab w:val="center" w:pos="590"/>
          <w:tab w:val="center" w:pos="1440"/>
          <w:tab w:val="left" w:pos="1872"/>
          <w:tab w:val="left" w:pos="9187"/>
        </w:tabs>
        <w:jc w:val="left"/>
      </w:pPr>
      <w:r w:rsidRPr="00476DFF">
        <w:rPr>
          <w:u w:val="single"/>
        </w:rPr>
        <w:tab/>
        <w:t>Date</w:t>
      </w:r>
      <w:r w:rsidRPr="00476DFF">
        <w:rPr>
          <w:u w:val="single"/>
        </w:rPr>
        <w:tab/>
        <w:t>Body</w:t>
      </w:r>
      <w:r w:rsidRPr="00476DFF">
        <w:rPr>
          <w:u w:val="single"/>
        </w:rPr>
        <w:tab/>
        <w:t>Action Description with journal page number</w:t>
      </w:r>
      <w:r w:rsidRPr="00476DFF">
        <w:rPr>
          <w:u w:val="single"/>
        </w:rPr>
        <w:tab/>
      </w:r>
    </w:p>
    <w:p w:rsidR="00ED6741" w:rsidRDefault="00ED6741" w:rsidP="00ED6741">
      <w:pPr>
        <w:widowControl w:val="0"/>
        <w:tabs>
          <w:tab w:val="right" w:pos="1008"/>
          <w:tab w:val="left" w:pos="1152"/>
          <w:tab w:val="left" w:pos="1872"/>
          <w:tab w:val="left" w:pos="9187"/>
        </w:tabs>
        <w:ind w:left="2088" w:hanging="2088"/>
        <w:jc w:val="left"/>
      </w:pPr>
      <w:r>
        <w:tab/>
        <w:t>2/12/2015</w:t>
      </w:r>
      <w:r>
        <w:tab/>
        <w:t>House</w:t>
      </w:r>
      <w:r>
        <w:tab/>
      </w:r>
      <w:r w:rsidRPr="0003624D">
        <w:t>Introduced and read first time (</w:t>
      </w:r>
      <w:hyperlink r:id="rId7" w:history="1">
        <w:r w:rsidRPr="00B30EBC">
          <w:rPr>
            <w:rStyle w:val="Hyperlink"/>
          </w:rPr>
          <w:t>House Journal</w:t>
        </w:r>
        <w:r w:rsidRPr="00B30EBC">
          <w:rPr>
            <w:rStyle w:val="Hyperlink"/>
          </w:rPr>
          <w:noBreakHyphen/>
          <w:t>page 46</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2/12/2015</w:t>
      </w:r>
      <w:r>
        <w:tab/>
        <w:t>House</w:t>
      </w:r>
      <w:r>
        <w:tab/>
      </w:r>
      <w:r w:rsidRPr="0003624D">
        <w:t>Referred to Co</w:t>
      </w:r>
      <w:r>
        <w:t xml:space="preserve">mmittee on </w:t>
      </w:r>
      <w:r w:rsidRPr="0003624D">
        <w:rPr>
          <w:b/>
        </w:rPr>
        <w:t>Education and Public Works</w:t>
      </w:r>
      <w:r w:rsidRPr="0003624D">
        <w:t xml:space="preserve"> (</w:t>
      </w:r>
      <w:hyperlink r:id="rId8" w:history="1">
        <w:r w:rsidRPr="00B30EBC">
          <w:rPr>
            <w:rStyle w:val="Hyperlink"/>
          </w:rPr>
          <w:t>House Journal</w:t>
        </w:r>
        <w:r w:rsidRPr="00B30EBC">
          <w:rPr>
            <w:rStyle w:val="Hyperlink"/>
          </w:rPr>
          <w:noBreakHyphen/>
          <w:t>page 46</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2/4/2016</w:t>
      </w:r>
      <w:r>
        <w:tab/>
        <w:t>House</w:t>
      </w:r>
      <w:r>
        <w:tab/>
      </w:r>
      <w:r w:rsidRPr="0003624D">
        <w:t>Committee report:</w:t>
      </w:r>
      <w:r>
        <w:t xml:space="preserve"> Favorable </w:t>
      </w:r>
      <w:r w:rsidRPr="0003624D">
        <w:rPr>
          <w:b/>
        </w:rPr>
        <w:t>Education and Public Works</w:t>
      </w:r>
      <w:r w:rsidRPr="0003624D">
        <w:t xml:space="preserve"> (</w:t>
      </w:r>
      <w:hyperlink r:id="rId9" w:history="1">
        <w:r w:rsidRPr="00B30EBC">
          <w:rPr>
            <w:rStyle w:val="Hyperlink"/>
          </w:rPr>
          <w:t>House Journal</w:t>
        </w:r>
        <w:r w:rsidRPr="00B30EBC">
          <w:rPr>
            <w:rStyle w:val="Hyperlink"/>
          </w:rPr>
          <w:noBreakHyphen/>
          <w:t>page 4</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2/9/2016</w:t>
      </w:r>
      <w:r>
        <w:tab/>
        <w:t>House</w:t>
      </w:r>
      <w:r>
        <w:tab/>
      </w:r>
      <w:r w:rsidRPr="0003624D">
        <w:t>Read second time (</w:t>
      </w:r>
      <w:hyperlink r:id="rId10" w:history="1">
        <w:r w:rsidRPr="00B30EBC">
          <w:rPr>
            <w:rStyle w:val="Hyperlink"/>
          </w:rPr>
          <w:t>House Journal</w:t>
        </w:r>
        <w:r w:rsidRPr="00B30EBC">
          <w:rPr>
            <w:rStyle w:val="Hyperlink"/>
          </w:rPr>
          <w:noBreakHyphen/>
          <w:t>page 28</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2/9/2016</w:t>
      </w:r>
      <w:r>
        <w:tab/>
        <w:t>House</w:t>
      </w:r>
      <w:r>
        <w:tab/>
      </w:r>
      <w:r w:rsidRPr="0003624D">
        <w:t>Roll call Yeas</w:t>
      </w:r>
      <w:r>
        <w:noBreakHyphen/>
      </w:r>
      <w:r w:rsidRPr="0003624D">
        <w:t>106  Nays</w:t>
      </w:r>
      <w:r>
        <w:noBreakHyphen/>
      </w:r>
      <w:r w:rsidRPr="0003624D">
        <w:t>0 (</w:t>
      </w:r>
      <w:hyperlink r:id="rId11" w:history="1">
        <w:r w:rsidRPr="00B30EBC">
          <w:rPr>
            <w:rStyle w:val="Hyperlink"/>
          </w:rPr>
          <w:t>House Journal</w:t>
        </w:r>
        <w:r w:rsidRPr="00B30EBC">
          <w:rPr>
            <w:rStyle w:val="Hyperlink"/>
          </w:rPr>
          <w:noBreakHyphen/>
          <w:t>page 28</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2/10/2016</w:t>
      </w:r>
      <w:r>
        <w:tab/>
        <w:t>House</w:t>
      </w:r>
      <w:r>
        <w:tab/>
      </w:r>
      <w:r w:rsidRPr="0003624D">
        <w:t>Rea</w:t>
      </w:r>
      <w:r>
        <w:t xml:space="preserve">d third time and sent to Senate </w:t>
      </w:r>
      <w:r w:rsidRPr="0003624D">
        <w:t>(</w:t>
      </w:r>
      <w:hyperlink r:id="rId12" w:history="1">
        <w:r w:rsidRPr="00B30EBC">
          <w:rPr>
            <w:rStyle w:val="Hyperlink"/>
          </w:rPr>
          <w:t>House Journal</w:t>
        </w:r>
        <w:r w:rsidRPr="00B30EBC">
          <w:rPr>
            <w:rStyle w:val="Hyperlink"/>
          </w:rPr>
          <w:noBreakHyphen/>
          <w:t>page 16</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2/10/2016</w:t>
      </w:r>
      <w:r>
        <w:tab/>
        <w:t>Senate</w:t>
      </w:r>
      <w:r>
        <w:tab/>
      </w:r>
      <w:r w:rsidRPr="0003624D">
        <w:t>Introduced and read first time (</w:t>
      </w:r>
      <w:hyperlink r:id="rId13" w:history="1">
        <w:r w:rsidRPr="00B30EBC">
          <w:rPr>
            <w:rStyle w:val="Hyperlink"/>
          </w:rPr>
          <w:t>Senate Journal</w:t>
        </w:r>
        <w:r w:rsidRPr="00B30EBC">
          <w:rPr>
            <w:rStyle w:val="Hyperlink"/>
          </w:rPr>
          <w:noBreakHyphen/>
          <w:t>page 5</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r>
        <w:tab/>
        <w:t>2/10/2016</w:t>
      </w:r>
      <w:r>
        <w:tab/>
        <w:t>Senate</w:t>
      </w:r>
      <w:r>
        <w:tab/>
      </w:r>
      <w:r w:rsidRPr="0003624D">
        <w:t>Ref</w:t>
      </w:r>
      <w:r>
        <w:t xml:space="preserve">erred to Committee on </w:t>
      </w:r>
      <w:r w:rsidRPr="0003624D">
        <w:rPr>
          <w:b/>
        </w:rPr>
        <w:t>Education</w:t>
      </w:r>
      <w:r>
        <w:t xml:space="preserve"> </w:t>
      </w:r>
      <w:r w:rsidRPr="0003624D">
        <w:t>(</w:t>
      </w:r>
      <w:hyperlink r:id="rId14" w:history="1">
        <w:r w:rsidRPr="00B30EBC">
          <w:rPr>
            <w:rStyle w:val="Hyperlink"/>
          </w:rPr>
          <w:t>Senate Journal</w:t>
        </w:r>
        <w:r w:rsidRPr="00B30EBC">
          <w:rPr>
            <w:rStyle w:val="Hyperlink"/>
          </w:rPr>
          <w:noBreakHyphen/>
          <w:t>page 5</w:t>
        </w:r>
      </w:hyperlink>
      <w:r w:rsidRPr="0003624D">
        <w:t>)</w:t>
      </w:r>
    </w:p>
    <w:p w:rsidR="00ED6741" w:rsidRDefault="00ED6741" w:rsidP="00ED6741">
      <w:pPr>
        <w:widowControl w:val="0"/>
        <w:tabs>
          <w:tab w:val="right" w:pos="1008"/>
          <w:tab w:val="left" w:pos="1152"/>
          <w:tab w:val="left" w:pos="1872"/>
          <w:tab w:val="left" w:pos="9187"/>
        </w:tabs>
        <w:ind w:left="2088" w:hanging="2088"/>
        <w:jc w:val="left"/>
      </w:pPr>
    </w:p>
    <w:p w:rsidR="00476DFF" w:rsidRDefault="00476DFF" w:rsidP="00476DFF">
      <w:pPr>
        <w:widowControl w:val="0"/>
        <w:tabs>
          <w:tab w:val="right" w:pos="1008"/>
          <w:tab w:val="left" w:pos="1152"/>
          <w:tab w:val="left" w:pos="1872"/>
          <w:tab w:val="left" w:pos="9187"/>
        </w:tabs>
        <w:ind w:left="2088" w:hanging="2088"/>
        <w:jc w:val="left"/>
      </w:pPr>
      <w:r>
        <w:t xml:space="preserve">View the latest </w:t>
      </w:r>
      <w:hyperlink r:id="rId15" w:history="1">
        <w:r w:rsidRPr="00476DFF">
          <w:rPr>
            <w:rStyle w:val="Hyperlink"/>
          </w:rPr>
          <w:t>legislative information</w:t>
        </w:r>
      </w:hyperlink>
      <w:r>
        <w:t xml:space="preserve"> at the website</w:t>
      </w:r>
    </w:p>
    <w:p w:rsidR="00476DFF" w:rsidRDefault="00476DFF" w:rsidP="00476DFF">
      <w:pPr>
        <w:widowControl w:val="0"/>
        <w:tabs>
          <w:tab w:val="right" w:pos="1008"/>
          <w:tab w:val="left" w:pos="1152"/>
          <w:tab w:val="left" w:pos="1872"/>
          <w:tab w:val="left" w:pos="9187"/>
        </w:tabs>
        <w:ind w:left="2088" w:hanging="2088"/>
        <w:jc w:val="left"/>
      </w:pPr>
    </w:p>
    <w:p w:rsidR="00476DFF" w:rsidRPr="00476DFF" w:rsidRDefault="00476DFF" w:rsidP="00476DFF">
      <w:pPr>
        <w:widowControl w:val="0"/>
        <w:tabs>
          <w:tab w:val="right" w:pos="1008"/>
          <w:tab w:val="left" w:pos="1152"/>
          <w:tab w:val="left" w:pos="1872"/>
          <w:tab w:val="left" w:pos="9187"/>
        </w:tabs>
        <w:ind w:left="2088" w:hanging="2088"/>
        <w:jc w:val="left"/>
      </w:pPr>
    </w:p>
    <w:p w:rsidR="00476DFF" w:rsidRDefault="00476DFF" w:rsidP="00476DFF">
      <w:pPr>
        <w:widowControl w:val="0"/>
        <w:jc w:val="left"/>
      </w:pPr>
      <w:r w:rsidRPr="00476DFF">
        <w:rPr>
          <w:b/>
        </w:rPr>
        <w:t>VERSIONS OF THIS BILL</w:t>
      </w:r>
    </w:p>
    <w:p w:rsidR="00476DFF" w:rsidRDefault="00476DFF" w:rsidP="00476DFF">
      <w:pPr>
        <w:widowControl w:val="0"/>
        <w:jc w:val="left"/>
      </w:pPr>
    </w:p>
    <w:p w:rsidR="00476DFF" w:rsidRDefault="00B30EBC" w:rsidP="00476DFF">
      <w:pPr>
        <w:widowControl w:val="0"/>
        <w:jc w:val="left"/>
      </w:pPr>
      <w:hyperlink r:id="rId16" w:history="1">
        <w:r w:rsidR="00476DFF">
          <w:rPr>
            <w:rStyle w:val="Hyperlink"/>
          </w:rPr>
          <w:t>2/12/2015</w:t>
        </w:r>
      </w:hyperlink>
    </w:p>
    <w:p w:rsidR="00476DFF" w:rsidRDefault="00B30EBC" w:rsidP="00476DFF">
      <w:hyperlink r:id="rId17" w:history="1">
        <w:r w:rsidR="00EE4E44" w:rsidRPr="00EE4E44">
          <w:rPr>
            <w:rStyle w:val="Hyperlink"/>
          </w:rPr>
          <w:t>2/4/2016</w:t>
        </w:r>
      </w:hyperlink>
    </w:p>
    <w:p w:rsidR="00EE4E44" w:rsidRDefault="00EE4E44" w:rsidP="00476DFF"/>
    <w:p w:rsidR="00476DFF" w:rsidRDefault="00476DFF" w:rsidP="00476DFF">
      <w:pPr>
        <w:sectPr w:rsidR="00476DFF" w:rsidSect="00476DFF">
          <w:pgSz w:w="12240" w:h="15840" w:code="1"/>
          <w:pgMar w:top="1080" w:right="1440" w:bottom="1080" w:left="1440" w:header="720" w:footer="720" w:gutter="0"/>
          <w:cols w:space="720"/>
          <w:noEndnote/>
          <w:docGrid w:linePitch="360"/>
        </w:sectPr>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E4E44" w:rsidRPr="00A2125B"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2016</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Pr="00A2125B" w:rsidRDefault="00EE4E44" w:rsidP="00A2125B">
      <w:pPr>
        <w:tabs>
          <w:tab w:val="right" w:pos="5933"/>
        </w:tabs>
        <w:suppressAutoHyphens/>
      </w:pPr>
      <w:r>
        <w:tab/>
      </w:r>
      <w:r>
        <w:rPr>
          <w:b/>
          <w:sz w:val="36"/>
        </w:rPr>
        <w:t>H. 3657</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2F92">
        <w:t>Reps. Yow, Henegan and Lucas</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2/4/16--H.</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EE4E44" w:rsidRPr="00A2125B"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Pr="00A2125B"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3657) to amend Section 59</w:t>
      </w:r>
      <w:r>
        <w:noBreakHyphen/>
        <w:t>19</w:t>
      </w:r>
      <w:r>
        <w:noBreakHyphen/>
        <w:t>315, Code of Laws of South Carolina, 1976, relating to the mandatory commencement of elected school board trustees’ terms one week, etc., respectfully</w:t>
      </w:r>
    </w:p>
    <w:p w:rsidR="00EE4E44" w:rsidRPr="00A2125B"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E4E44" w:rsidRPr="00A2125B"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Pr="00A2125B"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E4E44" w:rsidRPr="00713867"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13867">
        <w:rPr>
          <w:b/>
          <w:szCs w:val="22"/>
        </w:rPr>
        <w:t>Fiscal Impact Summary</w:t>
      </w:r>
    </w:p>
    <w:p w:rsidR="00EE4E44" w:rsidRPr="00713867" w:rsidRDefault="00EE4E44" w:rsidP="00A212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13867">
        <w:rPr>
          <w:sz w:val="22"/>
        </w:rPr>
        <w:t xml:space="preserve">This bill will have no expenditure impact to the </w:t>
      </w:r>
      <w:r>
        <w:rPr>
          <w:sz w:val="22"/>
        </w:rPr>
        <w:t>g</w:t>
      </w:r>
      <w:r w:rsidRPr="00713867">
        <w:rPr>
          <w:sz w:val="22"/>
        </w:rPr>
        <w:t xml:space="preserve">eneral </w:t>
      </w:r>
      <w:r>
        <w:rPr>
          <w:sz w:val="22"/>
        </w:rPr>
        <w:t>f</w:t>
      </w:r>
      <w:r w:rsidRPr="00713867">
        <w:rPr>
          <w:sz w:val="22"/>
        </w:rPr>
        <w:t xml:space="preserve">und, </w:t>
      </w:r>
      <w:r>
        <w:rPr>
          <w:sz w:val="22"/>
        </w:rPr>
        <w:t>f</w:t>
      </w:r>
      <w:r w:rsidRPr="00713867">
        <w:rPr>
          <w:sz w:val="22"/>
        </w:rPr>
        <w:t xml:space="preserve">ederal </w:t>
      </w:r>
      <w:r>
        <w:rPr>
          <w:sz w:val="22"/>
        </w:rPr>
        <w:t>f</w:t>
      </w:r>
      <w:r w:rsidRPr="00713867">
        <w:rPr>
          <w:sz w:val="22"/>
        </w:rPr>
        <w:t xml:space="preserve">unds, or </w:t>
      </w:r>
      <w:r>
        <w:rPr>
          <w:sz w:val="22"/>
        </w:rPr>
        <w:t>o</w:t>
      </w:r>
      <w:r w:rsidRPr="00713867">
        <w:rPr>
          <w:sz w:val="22"/>
        </w:rPr>
        <w:t xml:space="preserve">ther </w:t>
      </w:r>
      <w:r>
        <w:rPr>
          <w:sz w:val="22"/>
        </w:rPr>
        <w:t>f</w:t>
      </w:r>
      <w:r w:rsidRPr="00713867">
        <w:rPr>
          <w:sz w:val="22"/>
        </w:rPr>
        <w:t>unds.</w:t>
      </w:r>
    </w:p>
    <w:p w:rsidR="00EE4E44" w:rsidRPr="00713867"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713867">
        <w:rPr>
          <w:b/>
          <w:szCs w:val="22"/>
        </w:rPr>
        <w:t>Explanation of Fiscal Impact</w:t>
      </w:r>
    </w:p>
    <w:p w:rsidR="00EE4E44" w:rsidRPr="00713867" w:rsidRDefault="00EE4E44" w:rsidP="00A2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13867">
        <w:rPr>
          <w:b/>
          <w:szCs w:val="22"/>
        </w:rPr>
        <w:t>State Expenditure</w:t>
      </w:r>
    </w:p>
    <w:p w:rsidR="00EE4E44" w:rsidRPr="00713867" w:rsidRDefault="00EE4E44" w:rsidP="00A212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13867">
        <w:rPr>
          <w:sz w:val="22"/>
        </w:rPr>
        <w:t xml:space="preserve">This bill amends Section 59-19-315 concerning the mandatory commencement of elected school board trustees’ terms to one week following the certification of election except as otherwise provided by law.  </w:t>
      </w:r>
    </w:p>
    <w:p w:rsidR="00EE4E44" w:rsidRPr="00713867" w:rsidRDefault="00EE4E44" w:rsidP="00A2125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13867">
        <w:rPr>
          <w:sz w:val="22"/>
        </w:rPr>
        <w:t xml:space="preserve">The State Department of Education indicates this bill would have no expenditure impact on </w:t>
      </w:r>
      <w:r>
        <w:rPr>
          <w:sz w:val="22"/>
        </w:rPr>
        <w:t>g</w:t>
      </w:r>
      <w:r w:rsidRPr="00713867">
        <w:rPr>
          <w:sz w:val="22"/>
        </w:rPr>
        <w:t xml:space="preserve">eneral </w:t>
      </w:r>
      <w:r>
        <w:rPr>
          <w:sz w:val="22"/>
        </w:rPr>
        <w:t>f</w:t>
      </w:r>
      <w:r w:rsidRPr="00713867">
        <w:rPr>
          <w:sz w:val="22"/>
        </w:rPr>
        <w:t xml:space="preserve">und, </w:t>
      </w:r>
      <w:r>
        <w:rPr>
          <w:sz w:val="22"/>
        </w:rPr>
        <w:t>f</w:t>
      </w:r>
      <w:r w:rsidRPr="00713867">
        <w:rPr>
          <w:sz w:val="22"/>
        </w:rPr>
        <w:t xml:space="preserve">ederal </w:t>
      </w:r>
      <w:r>
        <w:rPr>
          <w:sz w:val="22"/>
        </w:rPr>
        <w:t>f</w:t>
      </w:r>
      <w:r w:rsidRPr="00713867">
        <w:rPr>
          <w:sz w:val="22"/>
        </w:rPr>
        <w:t xml:space="preserve">unds, or </w:t>
      </w:r>
      <w:r>
        <w:rPr>
          <w:sz w:val="22"/>
        </w:rPr>
        <w:t>o</w:t>
      </w:r>
      <w:r w:rsidRPr="00713867">
        <w:rPr>
          <w:sz w:val="22"/>
        </w:rPr>
        <w:t xml:space="preserve">ther </w:t>
      </w:r>
      <w:r>
        <w:rPr>
          <w:sz w:val="22"/>
        </w:rPr>
        <w:t>f</w:t>
      </w:r>
      <w:r w:rsidRPr="00713867">
        <w:rPr>
          <w:sz w:val="22"/>
        </w:rPr>
        <w:t xml:space="preserve">unds.  This bill will have no impact to local school districts.  </w:t>
      </w:r>
    </w:p>
    <w:p w:rsidR="00EE4E44" w:rsidRDefault="00EE4E44" w:rsidP="00A212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A212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E4E44" w:rsidRPr="00A2125B" w:rsidRDefault="00EE4E44" w:rsidP="00A212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4E44" w:rsidSect="00A2125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30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Pr="00325348" w:rsidRDefault="00EE4E44" w:rsidP="00467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4E44" w:rsidRDefault="00EE4E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45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19</w:t>
      </w:r>
      <w:r>
        <w:noBreakHyphen/>
        <w:t>315, CODE OF LAWS OF SOUTH CAROLINA, 1976, RELATING TO THE MANDATORY COMMENCEMENT OF ELECTED SCHOOL BOARD TRUSTEES’ TERMS ONE WEEK FOLLOWING CERTIFICATION OF ELECTION, SO AS TO PROVIDE THAT THIS REQUIREMENT APPLIES EXCEPT WHERE OTHERWISE PROVIDED BY LAW.</w:t>
      </w: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19</w:t>
      </w:r>
      <w:r>
        <w:noBreakHyphen/>
        <w:t>315 of the 1976 Code is amended to read:</w:t>
      </w: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315.</w:t>
      </w:r>
      <w:r>
        <w:tab/>
      </w:r>
      <w:r>
        <w:rPr>
          <w:u w:val="single"/>
        </w:rPr>
        <w:t>Except as otherwise provided by law,</w:t>
      </w:r>
      <w:r>
        <w:t xml:space="preserve"> t</w:t>
      </w:r>
      <w:r w:rsidRPr="00E14EDB">
        <w:t>he term of office of every elected trustee of a school district must commence one week following the certification of his election.</w:t>
      </w:r>
      <w:r>
        <w:t>”</w:t>
      </w: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E44" w:rsidRDefault="00EE4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4E44" w:rsidRDefault="00EE4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DFF" w:rsidRDefault="00476DFF" w:rsidP="00EE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6DFF" w:rsidSect="00A2125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220" w:rsidRDefault="00942220" w:rsidP="009F0C77">
      <w:r>
        <w:separator/>
      </w:r>
    </w:p>
  </w:endnote>
  <w:endnote w:type="continuationSeparator" w:id="0">
    <w:p w:rsidR="00942220" w:rsidRDefault="0094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1292F8-A33C-4040-AD29-D002BE77653F}"/>
    <w:embedBold r:id="rId2" w:fontKey="{B41CC0B5-4A76-45E2-B515-BB6255CC47EE}"/>
  </w:font>
  <w:font w:name="Calibri">
    <w:panose1 w:val="020F0502020204030204"/>
    <w:charset w:val="00"/>
    <w:family w:val="swiss"/>
    <w:pitch w:val="variable"/>
    <w:sig w:usb0="E00002FF" w:usb1="4000ACFF" w:usb2="00000001" w:usb3="00000000" w:csb0="0000019F" w:csb1="00000000"/>
    <w:embedRegular r:id="rId3" w:fontKey="{C1CB365C-E497-4B4A-9564-A05FFC928FAF}"/>
  </w:font>
  <w:font w:name="Cambria">
    <w:panose1 w:val="02040503050406030204"/>
    <w:charset w:val="00"/>
    <w:family w:val="roman"/>
    <w:pitch w:val="variable"/>
    <w:sig w:usb0="E00002FF" w:usb1="400004FF" w:usb2="00000000" w:usb3="00000000" w:csb0="0000019F" w:csb1="00000000"/>
    <w:embedRegular r:id="rId4" w:fontKey="{8E08B553-8855-4196-A8E9-C82B2072D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E44" w:rsidRPr="00467FF2" w:rsidRDefault="00EE4E44" w:rsidP="00467FF2">
    <w:pPr>
      <w:pStyle w:val="Footer"/>
      <w:tabs>
        <w:tab w:val="clear" w:pos="4680"/>
        <w:tab w:val="clear" w:pos="9360"/>
        <w:tab w:val="center" w:pos="2995"/>
      </w:tabs>
      <w:spacing w:before="120"/>
    </w:pPr>
    <w:r>
      <w:t>[3657-</w:t>
    </w:r>
    <w:r>
      <w:fldChar w:fldCharType="begin"/>
    </w:r>
    <w:r>
      <w:instrText xml:space="preserve"> PAGE  \* MERGEFORMAT </w:instrText>
    </w:r>
    <w:r>
      <w:fldChar w:fldCharType="separate"/>
    </w:r>
    <w:r w:rsidR="00B30E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25B" w:rsidRPr="00467FF2" w:rsidRDefault="00EE4E44" w:rsidP="00467FF2">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220" w:rsidRDefault="00942220" w:rsidP="009F0C77">
      <w:r>
        <w:separator/>
      </w:r>
    </w:p>
  </w:footnote>
  <w:footnote w:type="continuationSeparator" w:id="0">
    <w:p w:rsidR="00942220" w:rsidRDefault="0094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1AB15"/>
    <w:docVar w:name="CoverBillType" w:val="b"/>
    <w:docVar w:name="docpath" w:val="L:\Council\bills\AGM\18531AB15.DOCX"/>
    <w:docVar w:name="dvBillNumber" w:val="3657"/>
    <w:docVar w:name="dvBillNumberPrefix" w:val="H. "/>
    <w:docVar w:name="dvOriginalBody" w:val="House"/>
    <w:docVar w:name="dvSteno" w:val="AGM"/>
    <w:docVar w:name="NameofBody" w:val="h"/>
    <w:docVar w:name="vgroup2" w:val="Council"/>
  </w:docVars>
  <w:rsids>
    <w:rsidRoot w:val="00942220"/>
    <w:rsid w:val="00011869"/>
    <w:rsid w:val="00015CD6"/>
    <w:rsid w:val="000E1785"/>
    <w:rsid w:val="000F40FA"/>
    <w:rsid w:val="0010776B"/>
    <w:rsid w:val="00133E66"/>
    <w:rsid w:val="001435A3"/>
    <w:rsid w:val="00146ED3"/>
    <w:rsid w:val="00151044"/>
    <w:rsid w:val="00155035"/>
    <w:rsid w:val="001B5BA3"/>
    <w:rsid w:val="001D08F2"/>
    <w:rsid w:val="001D525B"/>
    <w:rsid w:val="001D7F4F"/>
    <w:rsid w:val="00205238"/>
    <w:rsid w:val="002321B6"/>
    <w:rsid w:val="00250967"/>
    <w:rsid w:val="002543C8"/>
    <w:rsid w:val="0025541D"/>
    <w:rsid w:val="00284AAE"/>
    <w:rsid w:val="002E5912"/>
    <w:rsid w:val="00301B21"/>
    <w:rsid w:val="00306B92"/>
    <w:rsid w:val="00325348"/>
    <w:rsid w:val="0032732C"/>
    <w:rsid w:val="00336AD0"/>
    <w:rsid w:val="0037079A"/>
    <w:rsid w:val="003C4DAB"/>
    <w:rsid w:val="003D01E8"/>
    <w:rsid w:val="003E5288"/>
    <w:rsid w:val="003F6D79"/>
    <w:rsid w:val="0041760A"/>
    <w:rsid w:val="00417C01"/>
    <w:rsid w:val="004403BD"/>
    <w:rsid w:val="00455EA1"/>
    <w:rsid w:val="00467FF2"/>
    <w:rsid w:val="00476DFF"/>
    <w:rsid w:val="004809EE"/>
    <w:rsid w:val="004E7D54"/>
    <w:rsid w:val="005273C6"/>
    <w:rsid w:val="00530A69"/>
    <w:rsid w:val="00545593"/>
    <w:rsid w:val="00577C6C"/>
    <w:rsid w:val="005C2FE2"/>
    <w:rsid w:val="005E2BC9"/>
    <w:rsid w:val="005E4614"/>
    <w:rsid w:val="00605102"/>
    <w:rsid w:val="00614853"/>
    <w:rsid w:val="006215AA"/>
    <w:rsid w:val="006913C9"/>
    <w:rsid w:val="0069470D"/>
    <w:rsid w:val="00734F00"/>
    <w:rsid w:val="007A70AE"/>
    <w:rsid w:val="008362E8"/>
    <w:rsid w:val="008A1768"/>
    <w:rsid w:val="008F0F33"/>
    <w:rsid w:val="008F4429"/>
    <w:rsid w:val="00915629"/>
    <w:rsid w:val="0094021A"/>
    <w:rsid w:val="00942220"/>
    <w:rsid w:val="00980D59"/>
    <w:rsid w:val="009B44AF"/>
    <w:rsid w:val="009C6A0B"/>
    <w:rsid w:val="009F0C77"/>
    <w:rsid w:val="009F4DD1"/>
    <w:rsid w:val="00A16E27"/>
    <w:rsid w:val="00A41684"/>
    <w:rsid w:val="00A64E80"/>
    <w:rsid w:val="00A72BCD"/>
    <w:rsid w:val="00A741D9"/>
    <w:rsid w:val="00A833AB"/>
    <w:rsid w:val="00A9741D"/>
    <w:rsid w:val="00AD4B17"/>
    <w:rsid w:val="00B04AD7"/>
    <w:rsid w:val="00B26CD0"/>
    <w:rsid w:val="00B30EBC"/>
    <w:rsid w:val="00B412D4"/>
    <w:rsid w:val="00BE3C22"/>
    <w:rsid w:val="00C0345E"/>
    <w:rsid w:val="00C3483A"/>
    <w:rsid w:val="00C74E9D"/>
    <w:rsid w:val="00C82FD3"/>
    <w:rsid w:val="00C92819"/>
    <w:rsid w:val="00CC6B7B"/>
    <w:rsid w:val="00CD2089"/>
    <w:rsid w:val="00D07613"/>
    <w:rsid w:val="00D73A67"/>
    <w:rsid w:val="00D970A9"/>
    <w:rsid w:val="00DF3845"/>
    <w:rsid w:val="00E22FDD"/>
    <w:rsid w:val="00E41911"/>
    <w:rsid w:val="00E92EEF"/>
    <w:rsid w:val="00ED6741"/>
    <w:rsid w:val="00EE4E44"/>
    <w:rsid w:val="00EF2368"/>
    <w:rsid w:val="00F24442"/>
    <w:rsid w:val="00F50AE3"/>
    <w:rsid w:val="00F67CF1"/>
    <w:rsid w:val="00F840F0"/>
    <w:rsid w:val="00FB0D0D"/>
    <w:rsid w:val="00FB43B4"/>
    <w:rsid w:val="00FE0609"/>
    <w:rsid w:val="00FF307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0D8AE-809A-4766-B5D1-E26CCB33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6DFF"/>
    <w:rPr>
      <w:color w:val="0000FF" w:themeColor="hyperlink"/>
      <w:u w:val="single"/>
    </w:rPr>
  </w:style>
  <w:style w:type="paragraph" w:styleId="NoSpacing">
    <w:name w:val="No Spacing"/>
    <w:uiPriority w:val="1"/>
    <w:qFormat/>
    <w:rsid w:val="00EE4E4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hyperlink" Target="file:///h:\SJ%20Archive\2016\02-10-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12-15.docx" TargetMode="External"/><Relationship Id="rId12" Type="http://schemas.openxmlformats.org/officeDocument/2006/relationships/hyperlink" Target="file:///h:\HJ%20Archive\2016\02-10-16.docx" TargetMode="External"/><Relationship Id="rId17" Type="http://schemas.openxmlformats.org/officeDocument/2006/relationships/hyperlink" Target="file:///p:\pprever\2015-16\3657_20160204.docx" TargetMode="External"/><Relationship Id="rId2" Type="http://schemas.openxmlformats.org/officeDocument/2006/relationships/styles" Target="styles.xml"/><Relationship Id="rId16" Type="http://schemas.openxmlformats.org/officeDocument/2006/relationships/hyperlink" Target="file:///p:\pprever\2015-16\3657_201502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57&amp;session=121&amp;summary=B" TargetMode="External"/><Relationship Id="rId10" Type="http://schemas.openxmlformats.org/officeDocument/2006/relationships/hyperlink" Target="file:///h:\HJ%20Archive\2016\02-09-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2-04-16.docx" TargetMode="External"/><Relationship Id="rId14" Type="http://schemas.openxmlformats.org/officeDocument/2006/relationships/hyperlink" Target="file:///h:\SJ%20Archive\2016\02-10-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E1F8-76B4-4254-AEFB-B45D1DC0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570</Words>
  <Characters>3253</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3657: School board trustees - South Carolina Legislature Online</dc:title>
  <dc:creator>angiemorgan</dc:creator>
  <cp:lastModifiedBy>N Cumfer</cp:lastModifiedBy>
  <cp:revision>2</cp:revision>
  <cp:lastPrinted>2015-02-10T17:32:00Z</cp:lastPrinted>
  <dcterms:created xsi:type="dcterms:W3CDTF">2016-12-02T18:13:00Z</dcterms:created>
  <dcterms:modified xsi:type="dcterms:W3CDTF">2016-12-02T18:13:00Z</dcterms:modified>
</cp:coreProperties>
</file>