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52E" w:rsidRDefault="006C452E" w:rsidP="006C452E">
      <w:pPr>
        <w:widowControl w:val="0"/>
        <w:jc w:val="center"/>
      </w:pPr>
      <w:bookmarkStart w:id="0" w:name="_GoBack"/>
      <w:bookmarkEnd w:id="0"/>
      <w:r w:rsidRPr="006C452E">
        <w:rPr>
          <w:b/>
        </w:rPr>
        <w:t>South Carolina General Assembly</w:t>
      </w:r>
    </w:p>
    <w:p w:rsidR="006C452E" w:rsidRDefault="006C452E" w:rsidP="006C452E">
      <w:pPr>
        <w:widowControl w:val="0"/>
        <w:jc w:val="center"/>
      </w:pPr>
      <w:r>
        <w:t>121st Session, 2015-2016</w:t>
      </w:r>
    </w:p>
    <w:p w:rsidR="006C452E" w:rsidRDefault="006C452E" w:rsidP="006C452E">
      <w:pPr>
        <w:widowControl w:val="0"/>
        <w:jc w:val="left"/>
      </w:pPr>
    </w:p>
    <w:p w:rsidR="006C452E" w:rsidRDefault="006C452E" w:rsidP="006C452E">
      <w:pPr>
        <w:widowControl w:val="0"/>
        <w:jc w:val="left"/>
        <w:rPr>
          <w:b/>
        </w:rPr>
      </w:pPr>
      <w:r w:rsidRPr="006C452E">
        <w:rPr>
          <w:b/>
        </w:rPr>
        <w:t>H. 3845</w:t>
      </w:r>
    </w:p>
    <w:p w:rsidR="006C452E" w:rsidRDefault="006C452E" w:rsidP="006C452E">
      <w:pPr>
        <w:widowControl w:val="0"/>
        <w:jc w:val="left"/>
        <w:rPr>
          <w:b/>
        </w:rPr>
      </w:pPr>
    </w:p>
    <w:p w:rsidR="006C452E" w:rsidRDefault="006C452E" w:rsidP="006C452E">
      <w:pPr>
        <w:widowControl w:val="0"/>
        <w:jc w:val="left"/>
      </w:pPr>
      <w:r w:rsidRPr="006C452E">
        <w:rPr>
          <w:b/>
        </w:rPr>
        <w:t>STATUS INFORMATION</w:t>
      </w:r>
    </w:p>
    <w:p w:rsidR="006C452E" w:rsidRDefault="006C452E" w:rsidP="006C452E">
      <w:pPr>
        <w:widowControl w:val="0"/>
        <w:jc w:val="left"/>
      </w:pPr>
    </w:p>
    <w:p w:rsidR="006C452E" w:rsidRDefault="006C452E" w:rsidP="006C452E">
      <w:pPr>
        <w:widowControl w:val="0"/>
        <w:jc w:val="left"/>
      </w:pPr>
      <w:r>
        <w:t>Joint Resolution</w:t>
      </w:r>
    </w:p>
    <w:p w:rsidR="006C452E" w:rsidRDefault="006C452E" w:rsidP="006C452E">
      <w:pPr>
        <w:widowControl w:val="0"/>
        <w:jc w:val="left"/>
      </w:pPr>
      <w:r>
        <w:t>Sponsors: Reps. Erickson, Bowers, Bradley and Newton</w:t>
      </w:r>
    </w:p>
    <w:p w:rsidR="006C452E" w:rsidRDefault="006C452E" w:rsidP="006C452E">
      <w:pPr>
        <w:widowControl w:val="0"/>
        <w:jc w:val="left"/>
      </w:pPr>
      <w:r>
        <w:t>Document Path: l:\council\bills\swb\5288cm15.docx</w:t>
      </w:r>
    </w:p>
    <w:p w:rsidR="006C452E" w:rsidRDefault="006C452E" w:rsidP="006C452E">
      <w:pPr>
        <w:widowControl w:val="0"/>
        <w:jc w:val="left"/>
      </w:pPr>
    </w:p>
    <w:p w:rsidR="00135A36" w:rsidRDefault="00135A36" w:rsidP="006C452E">
      <w:pPr>
        <w:widowControl w:val="0"/>
        <w:jc w:val="left"/>
      </w:pPr>
      <w:r>
        <w:t>Introduced in the House on March 17, 2015</w:t>
      </w:r>
    </w:p>
    <w:p w:rsidR="00135A36" w:rsidRDefault="00135A36" w:rsidP="006C452E">
      <w:pPr>
        <w:widowControl w:val="0"/>
        <w:jc w:val="left"/>
      </w:pPr>
      <w:r>
        <w:t>Introduced in the Senate on March 31, 2015</w:t>
      </w:r>
    </w:p>
    <w:p w:rsidR="00135A36" w:rsidRPr="00135A36" w:rsidRDefault="00135A36" w:rsidP="006C452E">
      <w:pPr>
        <w:widowControl w:val="0"/>
        <w:jc w:val="left"/>
      </w:pPr>
      <w:r>
        <w:t xml:space="preserve">Currently residing in the Senate Committee on </w:t>
      </w:r>
      <w:r w:rsidRPr="00135A36">
        <w:rPr>
          <w:b/>
        </w:rPr>
        <w:t>Transportation</w:t>
      </w:r>
    </w:p>
    <w:p w:rsidR="00135A36" w:rsidRDefault="00135A36" w:rsidP="006C452E">
      <w:pPr>
        <w:widowControl w:val="0"/>
        <w:jc w:val="left"/>
      </w:pPr>
    </w:p>
    <w:p w:rsidR="006C452E" w:rsidRDefault="006C452E" w:rsidP="006C452E">
      <w:pPr>
        <w:widowControl w:val="0"/>
        <w:jc w:val="left"/>
      </w:pPr>
      <w:r>
        <w:t xml:space="preserve">Summary: </w:t>
      </w:r>
      <w:r w:rsidR="00F148CF">
        <w:t>Speed limit</w:t>
      </w:r>
    </w:p>
    <w:p w:rsidR="006C452E" w:rsidRDefault="006C452E" w:rsidP="006C452E">
      <w:pPr>
        <w:widowControl w:val="0"/>
        <w:jc w:val="left"/>
      </w:pPr>
    </w:p>
    <w:p w:rsidR="006C452E" w:rsidRDefault="006C452E" w:rsidP="006C452E">
      <w:pPr>
        <w:widowControl w:val="0"/>
        <w:jc w:val="left"/>
      </w:pPr>
    </w:p>
    <w:p w:rsidR="006C452E" w:rsidRDefault="006C452E" w:rsidP="006C452E">
      <w:pPr>
        <w:widowControl w:val="0"/>
        <w:tabs>
          <w:tab w:val="center" w:pos="590"/>
          <w:tab w:val="center" w:pos="1440"/>
          <w:tab w:val="left" w:pos="1872"/>
          <w:tab w:val="left" w:pos="9187"/>
        </w:tabs>
        <w:jc w:val="left"/>
      </w:pPr>
      <w:r w:rsidRPr="006C452E">
        <w:rPr>
          <w:b/>
        </w:rPr>
        <w:t>HISTORY OF LEGISLATIVE ACTIONS</w:t>
      </w:r>
    </w:p>
    <w:p w:rsidR="006C452E" w:rsidRDefault="006C452E" w:rsidP="006C452E">
      <w:pPr>
        <w:widowControl w:val="0"/>
        <w:tabs>
          <w:tab w:val="center" w:pos="590"/>
          <w:tab w:val="center" w:pos="1440"/>
          <w:tab w:val="left" w:pos="1872"/>
          <w:tab w:val="left" w:pos="9187"/>
        </w:tabs>
        <w:jc w:val="left"/>
      </w:pPr>
    </w:p>
    <w:p w:rsidR="006C452E" w:rsidRPr="006C452E" w:rsidRDefault="006C452E" w:rsidP="006C452E">
      <w:pPr>
        <w:widowControl w:val="0"/>
        <w:tabs>
          <w:tab w:val="center" w:pos="590"/>
          <w:tab w:val="center" w:pos="1440"/>
          <w:tab w:val="left" w:pos="1872"/>
          <w:tab w:val="left" w:pos="9187"/>
        </w:tabs>
        <w:jc w:val="left"/>
      </w:pPr>
      <w:r w:rsidRPr="006C452E">
        <w:rPr>
          <w:u w:val="single"/>
        </w:rPr>
        <w:tab/>
        <w:t>Date</w:t>
      </w:r>
      <w:r w:rsidRPr="006C452E">
        <w:rPr>
          <w:u w:val="single"/>
        </w:rPr>
        <w:tab/>
        <w:t>Body</w:t>
      </w:r>
      <w:r w:rsidRPr="006C452E">
        <w:rPr>
          <w:u w:val="single"/>
        </w:rPr>
        <w:tab/>
        <w:t>Action Description with journal page number</w:t>
      </w:r>
      <w:r w:rsidRPr="006C452E">
        <w:rPr>
          <w:u w:val="single"/>
        </w:rPr>
        <w:tab/>
      </w:r>
    </w:p>
    <w:p w:rsidR="00F74894" w:rsidRDefault="00F74894" w:rsidP="00F74894">
      <w:pPr>
        <w:widowControl w:val="0"/>
        <w:tabs>
          <w:tab w:val="right" w:pos="1008"/>
          <w:tab w:val="left" w:pos="1152"/>
          <w:tab w:val="left" w:pos="1872"/>
          <w:tab w:val="left" w:pos="9187"/>
        </w:tabs>
        <w:ind w:left="2088" w:hanging="2088"/>
        <w:jc w:val="left"/>
      </w:pPr>
      <w:r>
        <w:tab/>
        <w:t>3/17/2015</w:t>
      </w:r>
      <w:r>
        <w:tab/>
        <w:t>House</w:t>
      </w:r>
      <w:r>
        <w:tab/>
      </w:r>
      <w:r w:rsidRPr="00EC30BA">
        <w:t>Introduced and read first time (</w:t>
      </w:r>
      <w:hyperlink r:id="rId7" w:history="1">
        <w:r w:rsidRPr="00CA49DE">
          <w:rPr>
            <w:rStyle w:val="Hyperlink"/>
          </w:rPr>
          <w:t>House Journal</w:t>
        </w:r>
        <w:r w:rsidRPr="00CA49DE">
          <w:rPr>
            <w:rStyle w:val="Hyperlink"/>
          </w:rPr>
          <w:noBreakHyphen/>
          <w:t>page 28</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3/17/2015</w:t>
      </w:r>
      <w:r>
        <w:tab/>
        <w:t>House</w:t>
      </w:r>
      <w:r>
        <w:tab/>
      </w:r>
      <w:r w:rsidRPr="00EC30BA">
        <w:t>Referred to Co</w:t>
      </w:r>
      <w:r>
        <w:t xml:space="preserve">mmittee on </w:t>
      </w:r>
      <w:r w:rsidRPr="00EC30BA">
        <w:rPr>
          <w:b/>
        </w:rPr>
        <w:t>Education and Public Works</w:t>
      </w:r>
      <w:r w:rsidRPr="00EC30BA">
        <w:t xml:space="preserve"> (</w:t>
      </w:r>
      <w:hyperlink r:id="rId8" w:history="1">
        <w:r w:rsidRPr="00CA49DE">
          <w:rPr>
            <w:rStyle w:val="Hyperlink"/>
          </w:rPr>
          <w:t>House Journal</w:t>
        </w:r>
        <w:r w:rsidRPr="00CA49DE">
          <w:rPr>
            <w:rStyle w:val="Hyperlink"/>
          </w:rPr>
          <w:noBreakHyphen/>
          <w:t>page 28</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3/19/2015</w:t>
      </w:r>
      <w:r>
        <w:tab/>
        <w:t>House</w:t>
      </w:r>
      <w:r>
        <w:tab/>
      </w:r>
      <w:r w:rsidRPr="00EC30BA">
        <w:t>Recalled from Co</w:t>
      </w:r>
      <w:r>
        <w:t xml:space="preserve">mmittee on </w:t>
      </w:r>
      <w:r w:rsidRPr="00EC30BA">
        <w:rPr>
          <w:b/>
        </w:rPr>
        <w:t>Education and Public Works</w:t>
      </w:r>
      <w:r w:rsidRPr="00EC30BA">
        <w:t xml:space="preserve"> (</w:t>
      </w:r>
      <w:hyperlink r:id="rId9" w:history="1">
        <w:r w:rsidRPr="00CA49DE">
          <w:rPr>
            <w:rStyle w:val="Hyperlink"/>
          </w:rPr>
          <w:t>House Journal</w:t>
        </w:r>
        <w:r w:rsidRPr="00CA49DE">
          <w:rPr>
            <w:rStyle w:val="Hyperlink"/>
          </w:rPr>
          <w:noBreakHyphen/>
          <w:t>page 24</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3/19/2015</w:t>
      </w:r>
      <w:r>
        <w:tab/>
        <w:t>House</w:t>
      </w:r>
      <w:r>
        <w:tab/>
      </w:r>
      <w:r w:rsidRPr="00EC30BA">
        <w:t xml:space="preserve">Referred to </w:t>
      </w:r>
      <w:r w:rsidRPr="00EC30BA">
        <w:rPr>
          <w:b/>
        </w:rPr>
        <w:t>Beaufort Delegation</w:t>
      </w:r>
      <w:r w:rsidRPr="00EC30BA">
        <w:t xml:space="preserve"> (</w:t>
      </w:r>
      <w:hyperlink r:id="rId10" w:history="1">
        <w:r w:rsidRPr="00CA49DE">
          <w:rPr>
            <w:rStyle w:val="Hyperlink"/>
          </w:rPr>
          <w:t>House Journal</w:t>
        </w:r>
        <w:r w:rsidRPr="00CA49DE">
          <w:rPr>
            <w:rStyle w:val="Hyperlink"/>
          </w:rPr>
          <w:noBreakHyphen/>
          <w:t>page 24</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3/24/2015</w:t>
      </w:r>
      <w:r>
        <w:tab/>
        <w:t>House</w:t>
      </w:r>
      <w:r>
        <w:tab/>
      </w:r>
      <w:r w:rsidRPr="00EC30BA">
        <w:t>Re</w:t>
      </w:r>
      <w:r>
        <w:t xml:space="preserve">called from </w:t>
      </w:r>
      <w:r w:rsidRPr="00EC30BA">
        <w:rPr>
          <w:b/>
        </w:rPr>
        <w:t>Beaufort Delegation</w:t>
      </w:r>
      <w:r>
        <w:t xml:space="preserve"> </w:t>
      </w:r>
      <w:r w:rsidRPr="00EC30BA">
        <w:t>(</w:t>
      </w:r>
      <w:hyperlink r:id="rId11" w:history="1">
        <w:r w:rsidRPr="00CA49DE">
          <w:rPr>
            <w:rStyle w:val="Hyperlink"/>
          </w:rPr>
          <w:t>House Journal</w:t>
        </w:r>
        <w:r w:rsidRPr="00CA49DE">
          <w:rPr>
            <w:rStyle w:val="Hyperlink"/>
          </w:rPr>
          <w:noBreakHyphen/>
          <w:t>page 41</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3/26/2015</w:t>
      </w:r>
      <w:r>
        <w:tab/>
        <w:t>House</w:t>
      </w:r>
      <w:r>
        <w:tab/>
      </w:r>
      <w:r w:rsidRPr="00EC30BA">
        <w:t>Read second time (</w:t>
      </w:r>
      <w:hyperlink r:id="rId12" w:history="1">
        <w:r w:rsidRPr="00CA49DE">
          <w:rPr>
            <w:rStyle w:val="Hyperlink"/>
          </w:rPr>
          <w:t>House Journal</w:t>
        </w:r>
        <w:r w:rsidRPr="00CA49DE">
          <w:rPr>
            <w:rStyle w:val="Hyperlink"/>
          </w:rPr>
          <w:noBreakHyphen/>
          <w:t>page 10</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3/26/2015</w:t>
      </w:r>
      <w:r>
        <w:tab/>
        <w:t>House</w:t>
      </w:r>
      <w:r>
        <w:tab/>
      </w:r>
      <w:r w:rsidRPr="00EC30BA">
        <w:t>Roll call Yeas</w:t>
      </w:r>
      <w:r>
        <w:noBreakHyphen/>
      </w:r>
      <w:r w:rsidRPr="00EC30BA">
        <w:t>82  Nays</w:t>
      </w:r>
      <w:r>
        <w:noBreakHyphen/>
      </w:r>
      <w:r w:rsidRPr="00EC30BA">
        <w:t>0 (</w:t>
      </w:r>
      <w:hyperlink r:id="rId13" w:history="1">
        <w:r w:rsidRPr="00CA49DE">
          <w:rPr>
            <w:rStyle w:val="Hyperlink"/>
          </w:rPr>
          <w:t>House Journal</w:t>
        </w:r>
        <w:r w:rsidRPr="00CA49DE">
          <w:rPr>
            <w:rStyle w:val="Hyperlink"/>
          </w:rPr>
          <w:noBreakHyphen/>
          <w:t>page 10</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3/26/2015</w:t>
      </w:r>
      <w:r>
        <w:tab/>
        <w:t>House</w:t>
      </w:r>
      <w:r>
        <w:tab/>
      </w:r>
      <w:r w:rsidRPr="00EC30BA">
        <w:t>Unanimous co</w:t>
      </w:r>
      <w:r>
        <w:t xml:space="preserve">nsent for third reading on next </w:t>
      </w:r>
      <w:r w:rsidRPr="00EC30BA">
        <w:t>legislative day (</w:t>
      </w:r>
      <w:hyperlink r:id="rId14" w:history="1">
        <w:r w:rsidRPr="00CA49DE">
          <w:rPr>
            <w:rStyle w:val="Hyperlink"/>
          </w:rPr>
          <w:t>House Journal</w:t>
        </w:r>
        <w:r w:rsidRPr="00CA49DE">
          <w:rPr>
            <w:rStyle w:val="Hyperlink"/>
          </w:rPr>
          <w:noBreakHyphen/>
          <w:t>page 11</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3/27/2015</w:t>
      </w:r>
      <w:r>
        <w:tab/>
        <w:t>House</w:t>
      </w:r>
      <w:r>
        <w:tab/>
      </w:r>
      <w:r w:rsidRPr="00EC30BA">
        <w:t>Rea</w:t>
      </w:r>
      <w:r>
        <w:t xml:space="preserve">d third time and sent to Senate </w:t>
      </w:r>
      <w:r w:rsidRPr="00EC30BA">
        <w:t>(</w:t>
      </w:r>
      <w:hyperlink r:id="rId15" w:history="1">
        <w:r w:rsidRPr="00CA49DE">
          <w:rPr>
            <w:rStyle w:val="Hyperlink"/>
          </w:rPr>
          <w:t>House Journal</w:t>
        </w:r>
        <w:r w:rsidRPr="00CA49DE">
          <w:rPr>
            <w:rStyle w:val="Hyperlink"/>
          </w:rPr>
          <w:noBreakHyphen/>
          <w:t>page 1</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3/31/2015</w:t>
      </w:r>
      <w:r>
        <w:tab/>
        <w:t>Senate</w:t>
      </w:r>
      <w:r>
        <w:tab/>
      </w:r>
      <w:r w:rsidRPr="00EC30BA">
        <w:t>Introduced and read first time (</w:t>
      </w:r>
      <w:hyperlink r:id="rId16" w:history="1">
        <w:r w:rsidRPr="00CA49DE">
          <w:rPr>
            <w:rStyle w:val="Hyperlink"/>
          </w:rPr>
          <w:t>Senate Journal</w:t>
        </w:r>
        <w:r w:rsidRPr="00CA49DE">
          <w:rPr>
            <w:rStyle w:val="Hyperlink"/>
          </w:rPr>
          <w:noBreakHyphen/>
          <w:t>page 10</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r>
        <w:tab/>
        <w:t>3/31/2015</w:t>
      </w:r>
      <w:r>
        <w:tab/>
        <w:t>Senate</w:t>
      </w:r>
      <w:r>
        <w:tab/>
      </w:r>
      <w:r w:rsidRPr="00EC30BA">
        <w:t>Referred</w:t>
      </w:r>
      <w:r>
        <w:t xml:space="preserve"> to Committee on </w:t>
      </w:r>
      <w:r w:rsidRPr="00EC30BA">
        <w:rPr>
          <w:b/>
        </w:rPr>
        <w:t>Transportation</w:t>
      </w:r>
      <w:r>
        <w:t xml:space="preserve"> </w:t>
      </w:r>
      <w:r w:rsidRPr="00EC30BA">
        <w:t>(</w:t>
      </w:r>
      <w:hyperlink r:id="rId17" w:history="1">
        <w:r w:rsidRPr="00CA49DE">
          <w:rPr>
            <w:rStyle w:val="Hyperlink"/>
          </w:rPr>
          <w:t>Senate Journal</w:t>
        </w:r>
        <w:r w:rsidRPr="00CA49DE">
          <w:rPr>
            <w:rStyle w:val="Hyperlink"/>
          </w:rPr>
          <w:noBreakHyphen/>
          <w:t>page 10</w:t>
        </w:r>
      </w:hyperlink>
      <w:r w:rsidRPr="00EC30BA">
        <w:t>)</w:t>
      </w:r>
    </w:p>
    <w:p w:rsidR="00F74894" w:rsidRDefault="00F74894" w:rsidP="00F74894">
      <w:pPr>
        <w:widowControl w:val="0"/>
        <w:tabs>
          <w:tab w:val="right" w:pos="1008"/>
          <w:tab w:val="left" w:pos="1152"/>
          <w:tab w:val="left" w:pos="1872"/>
          <w:tab w:val="left" w:pos="9187"/>
        </w:tabs>
        <w:ind w:left="2088" w:hanging="2088"/>
        <w:jc w:val="left"/>
      </w:pPr>
    </w:p>
    <w:p w:rsidR="006C452E" w:rsidRDefault="006C452E" w:rsidP="006C452E">
      <w:pPr>
        <w:widowControl w:val="0"/>
        <w:tabs>
          <w:tab w:val="right" w:pos="1008"/>
          <w:tab w:val="left" w:pos="1152"/>
          <w:tab w:val="left" w:pos="1872"/>
          <w:tab w:val="left" w:pos="9187"/>
        </w:tabs>
        <w:ind w:left="2088" w:hanging="2088"/>
        <w:jc w:val="left"/>
      </w:pPr>
      <w:r>
        <w:t xml:space="preserve">View the latest </w:t>
      </w:r>
      <w:hyperlink r:id="rId18" w:history="1">
        <w:r w:rsidRPr="006C452E">
          <w:rPr>
            <w:rStyle w:val="Hyperlink"/>
          </w:rPr>
          <w:t>legislative information</w:t>
        </w:r>
      </w:hyperlink>
      <w:r>
        <w:t xml:space="preserve"> at the website</w:t>
      </w:r>
    </w:p>
    <w:p w:rsidR="006C452E" w:rsidRDefault="006C452E" w:rsidP="006C452E">
      <w:pPr>
        <w:widowControl w:val="0"/>
        <w:tabs>
          <w:tab w:val="right" w:pos="1008"/>
          <w:tab w:val="left" w:pos="1152"/>
          <w:tab w:val="left" w:pos="1872"/>
          <w:tab w:val="left" w:pos="9187"/>
        </w:tabs>
        <w:ind w:left="2088" w:hanging="2088"/>
        <w:jc w:val="left"/>
      </w:pPr>
    </w:p>
    <w:p w:rsidR="006C452E" w:rsidRPr="006C452E" w:rsidRDefault="006C452E" w:rsidP="006C452E">
      <w:pPr>
        <w:widowControl w:val="0"/>
        <w:tabs>
          <w:tab w:val="right" w:pos="1008"/>
          <w:tab w:val="left" w:pos="1152"/>
          <w:tab w:val="left" w:pos="1872"/>
          <w:tab w:val="left" w:pos="9187"/>
        </w:tabs>
        <w:ind w:left="2088" w:hanging="2088"/>
        <w:jc w:val="left"/>
      </w:pPr>
    </w:p>
    <w:p w:rsidR="006C452E" w:rsidRDefault="006C452E" w:rsidP="006C452E">
      <w:pPr>
        <w:widowControl w:val="0"/>
        <w:jc w:val="left"/>
      </w:pPr>
      <w:r w:rsidRPr="006C452E">
        <w:rPr>
          <w:b/>
        </w:rPr>
        <w:t>VERSIONS OF THIS BILL</w:t>
      </w:r>
    </w:p>
    <w:p w:rsidR="006C452E" w:rsidRDefault="006C452E" w:rsidP="006C452E">
      <w:pPr>
        <w:widowControl w:val="0"/>
        <w:jc w:val="left"/>
      </w:pPr>
    </w:p>
    <w:p w:rsidR="006C452E" w:rsidRDefault="00CA49DE" w:rsidP="006C452E">
      <w:pPr>
        <w:widowControl w:val="0"/>
        <w:jc w:val="left"/>
      </w:pPr>
      <w:hyperlink r:id="rId19" w:history="1">
        <w:r w:rsidR="006C452E">
          <w:rPr>
            <w:rStyle w:val="Hyperlink"/>
          </w:rPr>
          <w:t>3/17/2015</w:t>
        </w:r>
      </w:hyperlink>
    </w:p>
    <w:p w:rsidR="006C452E" w:rsidRDefault="00CA49DE" w:rsidP="006C452E">
      <w:hyperlink r:id="rId20" w:history="1">
        <w:r w:rsidR="00975AFA" w:rsidRPr="00975AFA">
          <w:rPr>
            <w:rStyle w:val="Hyperlink"/>
          </w:rPr>
          <w:t>3/24/2015</w:t>
        </w:r>
      </w:hyperlink>
    </w:p>
    <w:p w:rsidR="00975AFA" w:rsidRDefault="00975AFA" w:rsidP="006C452E"/>
    <w:p w:rsidR="006C452E" w:rsidRDefault="006C452E" w:rsidP="006C452E">
      <w:pPr>
        <w:sectPr w:rsidR="006C452E" w:rsidSect="006C452E">
          <w:pgSz w:w="12240" w:h="15840" w:code="1"/>
          <w:pgMar w:top="1080" w:right="1440" w:bottom="1080" w:left="1440" w:header="720" w:footer="720" w:gutter="0"/>
          <w:cols w:space="720"/>
          <w:noEndnote/>
          <w:docGrid w:linePitch="360"/>
        </w:sectPr>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Pr="008551DE" w:rsidRDefault="00975AFA" w:rsidP="008551DE">
      <w:pPr>
        <w:tabs>
          <w:tab w:val="right" w:pos="5933"/>
        </w:tabs>
        <w:suppressAutoHyphens/>
      </w:pPr>
      <w:r>
        <w:tab/>
      </w:r>
      <w:r>
        <w:rPr>
          <w:b/>
          <w:sz w:val="36"/>
        </w:rPr>
        <w:t>H. 3845</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85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BA2">
        <w:t>Reps. Erickson, Bowers, Bradley and Newton</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975AFA" w:rsidRPr="008551DE" w:rsidRDefault="00975AFA" w:rsidP="0085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5AFA" w:rsidSect="008551D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Pr="00325348" w:rsidRDefault="00975AFA" w:rsidP="0059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75AFA" w:rsidRDefault="00975A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SPEED LIMIT ALONG DR. MELLICHAMP DRIVE IN THE TOWN OF BLUFFTON IS FIFTEEN MILES PER HOUR AND THAT ANGLE PARKING IS ALLOWED ALONG THIS STREET, AND TO PROVIDE THAT THIS PROVISION SHALL REMAIN IN EFFECT UNTIL THE STATE TRANSFERS DR. MELLICHAMP DRIVE FROM THE STATE HIGHWAY SYSTEM TO BEAUFORT COUNTY.</w:t>
      </w: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speed limit along Dr. Mellichamp Drive in the Town of Bluffton is fifteen miles per hour with angle parking allowed along this street.</w:t>
      </w: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contained in SECTION 1 shall remain in effect until the State transfers Dr. Mellichamp Drive from the state highway system to Beaufort County.</w:t>
      </w: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FA" w:rsidRDefault="00975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975AFA" w:rsidRDefault="00975AFA" w:rsidP="006A4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452E" w:rsidRDefault="006C452E" w:rsidP="0097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452E" w:rsidSect="008551D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26C" w:rsidRDefault="000A326C" w:rsidP="009F0C77">
      <w:r>
        <w:separator/>
      </w:r>
    </w:p>
  </w:endnote>
  <w:endnote w:type="continuationSeparator" w:id="0">
    <w:p w:rsidR="000A326C" w:rsidRDefault="000A3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8079C6-F2A0-4172-B9CD-E76F7F81AF00}"/>
    <w:embedBold r:id="rId2" w:fontKey="{F590B2B8-5CDD-4EE9-8043-646328ED1180}"/>
  </w:font>
  <w:font w:name="Calibri">
    <w:panose1 w:val="020F0502020204030204"/>
    <w:charset w:val="00"/>
    <w:family w:val="swiss"/>
    <w:pitch w:val="variable"/>
    <w:sig w:usb0="E00002FF" w:usb1="4000ACFF" w:usb2="00000001" w:usb3="00000000" w:csb0="0000019F" w:csb1="00000000"/>
    <w:embedRegular r:id="rId3" w:fontKey="{02B6F956-C860-405A-A44B-03A9542D5092}"/>
  </w:font>
  <w:font w:name="Cambria">
    <w:panose1 w:val="02040503050406030204"/>
    <w:charset w:val="00"/>
    <w:family w:val="roman"/>
    <w:pitch w:val="variable"/>
    <w:sig w:usb0="E00002FF" w:usb1="400004FF" w:usb2="00000000" w:usb3="00000000" w:csb0="0000019F" w:csb1="00000000"/>
    <w:embedRegular r:id="rId4" w:fontKey="{F8C515C7-A729-4752-9C76-6F5087DF5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FA" w:rsidRPr="00595647" w:rsidRDefault="00975AFA" w:rsidP="00595647">
    <w:pPr>
      <w:pStyle w:val="Footer"/>
      <w:tabs>
        <w:tab w:val="clear" w:pos="4680"/>
        <w:tab w:val="clear" w:pos="9360"/>
        <w:tab w:val="center" w:pos="2995"/>
      </w:tabs>
      <w:spacing w:before="120"/>
    </w:pPr>
    <w:r>
      <w:t>[3845-</w:t>
    </w:r>
    <w:r>
      <w:fldChar w:fldCharType="begin"/>
    </w:r>
    <w:r>
      <w:instrText xml:space="preserve"> PAGE  \* MERGEFORMAT </w:instrText>
    </w:r>
    <w:r>
      <w:fldChar w:fldCharType="separate"/>
    </w:r>
    <w:r w:rsidR="00CA49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DE" w:rsidRPr="00595647" w:rsidRDefault="00975AFA" w:rsidP="00595647">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sidR="00CA49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26C" w:rsidRDefault="000A326C" w:rsidP="009F0C77">
      <w:r>
        <w:separator/>
      </w:r>
    </w:p>
  </w:footnote>
  <w:footnote w:type="continuationSeparator" w:id="0">
    <w:p w:rsidR="000A326C" w:rsidRDefault="000A3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8CM15"/>
    <w:docVar w:name="CoverBillType" w:val="j"/>
    <w:docVar w:name="docpath" w:val="L:\Council\bills\SWB\5288CM15.DOCX"/>
    <w:docVar w:name="dvBillNumber" w:val="3845"/>
    <w:docVar w:name="dvBillNumberPrefix" w:val="H. "/>
    <w:docVar w:name="dvOriginalBody" w:val="House"/>
    <w:docVar w:name="dvSteno" w:val="SWB"/>
    <w:docVar w:name="NameofBody" w:val="h"/>
    <w:docVar w:name="vgroup2" w:val="Council"/>
  </w:docVars>
  <w:rsids>
    <w:rsidRoot w:val="000A326C"/>
    <w:rsid w:val="00011869"/>
    <w:rsid w:val="00015CD6"/>
    <w:rsid w:val="000A326C"/>
    <w:rsid w:val="000E1785"/>
    <w:rsid w:val="000F40FA"/>
    <w:rsid w:val="0010776B"/>
    <w:rsid w:val="00133E66"/>
    <w:rsid w:val="00135A36"/>
    <w:rsid w:val="001435A3"/>
    <w:rsid w:val="00146ED3"/>
    <w:rsid w:val="00151044"/>
    <w:rsid w:val="00154F5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5B1"/>
    <w:rsid w:val="003C4DAB"/>
    <w:rsid w:val="003D01E8"/>
    <w:rsid w:val="003E5288"/>
    <w:rsid w:val="003E74B6"/>
    <w:rsid w:val="003F6D79"/>
    <w:rsid w:val="00414145"/>
    <w:rsid w:val="0041760A"/>
    <w:rsid w:val="00417C01"/>
    <w:rsid w:val="004403BD"/>
    <w:rsid w:val="00461441"/>
    <w:rsid w:val="004809EE"/>
    <w:rsid w:val="004E7D54"/>
    <w:rsid w:val="005026A4"/>
    <w:rsid w:val="005273C6"/>
    <w:rsid w:val="00530A69"/>
    <w:rsid w:val="005377DF"/>
    <w:rsid w:val="00545593"/>
    <w:rsid w:val="00577C6C"/>
    <w:rsid w:val="00595647"/>
    <w:rsid w:val="005A1771"/>
    <w:rsid w:val="005C2FE2"/>
    <w:rsid w:val="005E2BC9"/>
    <w:rsid w:val="00605102"/>
    <w:rsid w:val="006215AA"/>
    <w:rsid w:val="00665D63"/>
    <w:rsid w:val="00666ABB"/>
    <w:rsid w:val="006913C9"/>
    <w:rsid w:val="0069470D"/>
    <w:rsid w:val="006A485E"/>
    <w:rsid w:val="006C452E"/>
    <w:rsid w:val="00734F00"/>
    <w:rsid w:val="007A5F21"/>
    <w:rsid w:val="007A70AE"/>
    <w:rsid w:val="007F1283"/>
    <w:rsid w:val="008362E8"/>
    <w:rsid w:val="008551CE"/>
    <w:rsid w:val="008A1768"/>
    <w:rsid w:val="008E4C6F"/>
    <w:rsid w:val="008F0F33"/>
    <w:rsid w:val="008F4429"/>
    <w:rsid w:val="0094021A"/>
    <w:rsid w:val="00975AFA"/>
    <w:rsid w:val="009B44AF"/>
    <w:rsid w:val="009C6A0B"/>
    <w:rsid w:val="009F0C77"/>
    <w:rsid w:val="009F4DD1"/>
    <w:rsid w:val="00A41684"/>
    <w:rsid w:val="00A64E80"/>
    <w:rsid w:val="00A72BCD"/>
    <w:rsid w:val="00A741D9"/>
    <w:rsid w:val="00A833AB"/>
    <w:rsid w:val="00A9741D"/>
    <w:rsid w:val="00AA5519"/>
    <w:rsid w:val="00AD4B17"/>
    <w:rsid w:val="00B412D4"/>
    <w:rsid w:val="00BA36C2"/>
    <w:rsid w:val="00BE3C22"/>
    <w:rsid w:val="00C0345E"/>
    <w:rsid w:val="00C3483A"/>
    <w:rsid w:val="00C74E9D"/>
    <w:rsid w:val="00C82FD3"/>
    <w:rsid w:val="00C92819"/>
    <w:rsid w:val="00CA49DE"/>
    <w:rsid w:val="00CC6B7B"/>
    <w:rsid w:val="00CD2089"/>
    <w:rsid w:val="00D207FC"/>
    <w:rsid w:val="00D73A67"/>
    <w:rsid w:val="00D970A9"/>
    <w:rsid w:val="00DE1338"/>
    <w:rsid w:val="00DF3845"/>
    <w:rsid w:val="00E41911"/>
    <w:rsid w:val="00E42767"/>
    <w:rsid w:val="00E700CE"/>
    <w:rsid w:val="00E92EEF"/>
    <w:rsid w:val="00EF2368"/>
    <w:rsid w:val="00F148CF"/>
    <w:rsid w:val="00F24442"/>
    <w:rsid w:val="00F50AE3"/>
    <w:rsid w:val="00F656BA"/>
    <w:rsid w:val="00F67CF1"/>
    <w:rsid w:val="00F74894"/>
    <w:rsid w:val="00F8259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0D3D8-D202-44A0-A7B6-F734F216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4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hyperlink" Target="file:///h:\HJ%20Archive\2015\03-26-15.docx" TargetMode="External"/><Relationship Id="rId18" Type="http://schemas.openxmlformats.org/officeDocument/2006/relationships/hyperlink" Target="http://www.scstatehouse.gov/billsearch.php?billnumbers=3845&amp;session=121&amp;summary=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3-17-15.docx" TargetMode="External"/><Relationship Id="rId12" Type="http://schemas.openxmlformats.org/officeDocument/2006/relationships/hyperlink" Target="file:///h:\HJ%20Archive\2015\03-26-15.docx" TargetMode="External"/><Relationship Id="rId17" Type="http://schemas.openxmlformats.org/officeDocument/2006/relationships/hyperlink" Target="file:///h:\SJ%20Archive\2015\03-31-15.docx" TargetMode="External"/><Relationship Id="rId2" Type="http://schemas.openxmlformats.org/officeDocument/2006/relationships/styles" Target="styles.xml"/><Relationship Id="rId16" Type="http://schemas.openxmlformats.org/officeDocument/2006/relationships/hyperlink" Target="file:///h:\SJ%20Archive\2015\03-31-15.docx" TargetMode="External"/><Relationship Id="rId20" Type="http://schemas.openxmlformats.org/officeDocument/2006/relationships/hyperlink" Target="file:///p:\pprever\2015-16\3845_201503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4-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5\03-27-15.docx" TargetMode="External"/><Relationship Id="rId23" Type="http://schemas.openxmlformats.org/officeDocument/2006/relationships/fontTable" Target="fontTable.xml"/><Relationship Id="rId10" Type="http://schemas.openxmlformats.org/officeDocument/2006/relationships/hyperlink" Target="file:///h:\HJ%20Archive\2015\03-19-15.docx" TargetMode="External"/><Relationship Id="rId19" Type="http://schemas.openxmlformats.org/officeDocument/2006/relationships/hyperlink" Target="file:///p:\pprever\2015-16\3845_20150317.docx" TargetMode="External"/><Relationship Id="rId4" Type="http://schemas.openxmlformats.org/officeDocument/2006/relationships/webSettings" Target="webSettings.xml"/><Relationship Id="rId9" Type="http://schemas.openxmlformats.org/officeDocument/2006/relationships/hyperlink" Target="file:///h:\HJ%20Archive\2015\03-19-15.docx" TargetMode="External"/><Relationship Id="rId14" Type="http://schemas.openxmlformats.org/officeDocument/2006/relationships/hyperlink" Target="file:///h:\HJ%20Archive\2015\03-26-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05D2C-448C-4204-8403-F5775387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484</Words>
  <Characters>2759</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3845: Speed limit - South Carolina Legislature Online</dc:title>
  <dc:creator>SandyBarden</dc:creator>
  <cp:lastModifiedBy>N Cumfer</cp:lastModifiedBy>
  <cp:revision>2</cp:revision>
  <cp:lastPrinted>2015-03-04T17:11:00Z</cp:lastPrinted>
  <dcterms:created xsi:type="dcterms:W3CDTF">2016-12-02T18:25:00Z</dcterms:created>
  <dcterms:modified xsi:type="dcterms:W3CDTF">2016-12-02T18:25:00Z</dcterms:modified>
</cp:coreProperties>
</file>