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43E" w:rsidRDefault="00A7243E" w:rsidP="00A7243E">
      <w:pPr>
        <w:widowControl w:val="0"/>
        <w:jc w:val="center"/>
      </w:pPr>
      <w:bookmarkStart w:id="0" w:name="_GoBack"/>
      <w:bookmarkEnd w:id="0"/>
      <w:r w:rsidRPr="00A7243E">
        <w:rPr>
          <w:b/>
        </w:rPr>
        <w:t>South Carolina General Assembly</w:t>
      </w:r>
    </w:p>
    <w:p w:rsidR="00A7243E" w:rsidRDefault="00A7243E" w:rsidP="00A7243E">
      <w:pPr>
        <w:widowControl w:val="0"/>
        <w:jc w:val="center"/>
      </w:pPr>
      <w:r>
        <w:t>121st Session, 2015-2016</w:t>
      </w:r>
    </w:p>
    <w:p w:rsidR="00A7243E" w:rsidRDefault="00A7243E" w:rsidP="00A7243E">
      <w:pPr>
        <w:widowControl w:val="0"/>
        <w:jc w:val="left"/>
      </w:pPr>
    </w:p>
    <w:p w:rsidR="00A7243E" w:rsidRDefault="00A7243E" w:rsidP="00A7243E">
      <w:pPr>
        <w:widowControl w:val="0"/>
        <w:jc w:val="left"/>
        <w:rPr>
          <w:b/>
        </w:rPr>
      </w:pPr>
      <w:r w:rsidRPr="00A7243E">
        <w:rPr>
          <w:b/>
        </w:rPr>
        <w:t>H. 3929</w:t>
      </w:r>
    </w:p>
    <w:p w:rsidR="00A7243E" w:rsidRDefault="00A7243E" w:rsidP="00A7243E">
      <w:pPr>
        <w:widowControl w:val="0"/>
        <w:jc w:val="left"/>
        <w:rPr>
          <w:b/>
        </w:rPr>
      </w:pPr>
    </w:p>
    <w:p w:rsidR="00A7243E" w:rsidRDefault="00A7243E" w:rsidP="00A7243E">
      <w:pPr>
        <w:widowControl w:val="0"/>
        <w:jc w:val="left"/>
      </w:pPr>
      <w:r w:rsidRPr="00A7243E">
        <w:rPr>
          <w:b/>
        </w:rPr>
        <w:t>STATUS INFORMATION</w:t>
      </w:r>
    </w:p>
    <w:p w:rsidR="00A7243E" w:rsidRDefault="00A7243E" w:rsidP="00A7243E">
      <w:pPr>
        <w:widowControl w:val="0"/>
        <w:jc w:val="left"/>
      </w:pPr>
    </w:p>
    <w:p w:rsidR="00A7243E" w:rsidRDefault="00A7243E" w:rsidP="00A7243E">
      <w:pPr>
        <w:widowControl w:val="0"/>
        <w:jc w:val="left"/>
      </w:pPr>
      <w:r>
        <w:t>Concurrent Resolution</w:t>
      </w:r>
    </w:p>
    <w:p w:rsidR="00A7243E" w:rsidRDefault="00A7243E" w:rsidP="00A7243E">
      <w:pPr>
        <w:widowControl w:val="0"/>
        <w:jc w:val="left"/>
      </w:pPr>
      <w:r>
        <w:t>Sponsors: Rep. W.J. McLeod</w:t>
      </w:r>
    </w:p>
    <w:p w:rsidR="00A7243E" w:rsidRDefault="00A7243E" w:rsidP="00A7243E">
      <w:pPr>
        <w:widowControl w:val="0"/>
        <w:jc w:val="left"/>
      </w:pPr>
      <w:r>
        <w:t>Document Path: l:\council\bills\nbd\11084cz15.docx</w:t>
      </w:r>
    </w:p>
    <w:p w:rsidR="00A7243E" w:rsidRDefault="00A7243E" w:rsidP="00A7243E">
      <w:pPr>
        <w:widowControl w:val="0"/>
        <w:jc w:val="left"/>
      </w:pPr>
    </w:p>
    <w:p w:rsidR="001B0B90" w:rsidRDefault="001B0B90" w:rsidP="00A7243E">
      <w:pPr>
        <w:widowControl w:val="0"/>
        <w:jc w:val="left"/>
      </w:pPr>
      <w:r>
        <w:t>Introduced in the House on March 26, 2015</w:t>
      </w:r>
    </w:p>
    <w:p w:rsidR="001B0B90" w:rsidRDefault="001B0B90" w:rsidP="00A7243E">
      <w:pPr>
        <w:widowControl w:val="0"/>
        <w:jc w:val="left"/>
      </w:pPr>
      <w:r>
        <w:t>Introduced in the Senate on April 22, 2015</w:t>
      </w:r>
    </w:p>
    <w:p w:rsidR="001B0B90" w:rsidRDefault="001B0B90" w:rsidP="00A7243E">
      <w:pPr>
        <w:widowControl w:val="0"/>
        <w:jc w:val="left"/>
      </w:pPr>
      <w:r>
        <w:t>Adopted by the General Assembly on April 23, 2015</w:t>
      </w:r>
    </w:p>
    <w:p w:rsidR="001B0B90" w:rsidRDefault="001B0B90" w:rsidP="00A7243E">
      <w:pPr>
        <w:widowControl w:val="0"/>
        <w:jc w:val="left"/>
      </w:pPr>
    </w:p>
    <w:p w:rsidR="00A7243E" w:rsidRDefault="00A7243E" w:rsidP="00A7243E">
      <w:pPr>
        <w:widowControl w:val="0"/>
        <w:jc w:val="left"/>
      </w:pPr>
      <w:r>
        <w:t xml:space="preserve">Summary: </w:t>
      </w:r>
      <w:r w:rsidR="00087F64">
        <w:t>John E. Caldwell Bridge</w:t>
      </w:r>
    </w:p>
    <w:p w:rsidR="00A7243E" w:rsidRDefault="00A7243E" w:rsidP="00A7243E">
      <w:pPr>
        <w:widowControl w:val="0"/>
        <w:jc w:val="left"/>
      </w:pPr>
    </w:p>
    <w:p w:rsidR="00A7243E" w:rsidRDefault="00A7243E" w:rsidP="00A7243E">
      <w:pPr>
        <w:widowControl w:val="0"/>
        <w:jc w:val="left"/>
      </w:pPr>
    </w:p>
    <w:p w:rsidR="00A7243E" w:rsidRDefault="00A7243E" w:rsidP="00A7243E">
      <w:pPr>
        <w:widowControl w:val="0"/>
        <w:tabs>
          <w:tab w:val="center" w:pos="590"/>
          <w:tab w:val="center" w:pos="1440"/>
          <w:tab w:val="left" w:pos="1872"/>
          <w:tab w:val="left" w:pos="9187"/>
        </w:tabs>
        <w:jc w:val="left"/>
      </w:pPr>
      <w:r w:rsidRPr="00A7243E">
        <w:rPr>
          <w:b/>
        </w:rPr>
        <w:t>HISTORY OF LEGISLATIVE ACTIONS</w:t>
      </w:r>
    </w:p>
    <w:p w:rsidR="00A7243E" w:rsidRDefault="00A7243E" w:rsidP="00A7243E">
      <w:pPr>
        <w:widowControl w:val="0"/>
        <w:tabs>
          <w:tab w:val="center" w:pos="590"/>
          <w:tab w:val="center" w:pos="1440"/>
          <w:tab w:val="left" w:pos="1872"/>
          <w:tab w:val="left" w:pos="9187"/>
        </w:tabs>
        <w:jc w:val="left"/>
      </w:pPr>
    </w:p>
    <w:p w:rsidR="00A7243E" w:rsidRPr="00A7243E" w:rsidRDefault="00A7243E" w:rsidP="00A7243E">
      <w:pPr>
        <w:widowControl w:val="0"/>
        <w:tabs>
          <w:tab w:val="center" w:pos="590"/>
          <w:tab w:val="center" w:pos="1440"/>
          <w:tab w:val="left" w:pos="1872"/>
          <w:tab w:val="left" w:pos="9187"/>
        </w:tabs>
        <w:jc w:val="left"/>
      </w:pPr>
      <w:r w:rsidRPr="00A7243E">
        <w:rPr>
          <w:u w:val="single"/>
        </w:rPr>
        <w:tab/>
        <w:t>Date</w:t>
      </w:r>
      <w:r w:rsidRPr="00A7243E">
        <w:rPr>
          <w:u w:val="single"/>
        </w:rPr>
        <w:tab/>
        <w:t>Body</w:t>
      </w:r>
      <w:r w:rsidRPr="00A7243E">
        <w:rPr>
          <w:u w:val="single"/>
        </w:rPr>
        <w:tab/>
        <w:t>Action Description with journal page number</w:t>
      </w:r>
      <w:r w:rsidRPr="00A7243E">
        <w:rPr>
          <w:u w:val="single"/>
        </w:rPr>
        <w:tab/>
      </w:r>
    </w:p>
    <w:p w:rsidR="003522DF" w:rsidRDefault="003522DF" w:rsidP="003522DF">
      <w:pPr>
        <w:widowControl w:val="0"/>
        <w:tabs>
          <w:tab w:val="right" w:pos="1008"/>
          <w:tab w:val="left" w:pos="1152"/>
          <w:tab w:val="left" w:pos="1872"/>
          <w:tab w:val="left" w:pos="9187"/>
        </w:tabs>
        <w:ind w:left="2088" w:hanging="2088"/>
        <w:jc w:val="left"/>
      </w:pPr>
      <w:r>
        <w:tab/>
        <w:t>3/26/2015</w:t>
      </w:r>
      <w:r>
        <w:tab/>
        <w:t>House</w:t>
      </w:r>
      <w:r>
        <w:tab/>
      </w:r>
      <w:r w:rsidRPr="00FA4C1E">
        <w:t>Introduced (</w:t>
      </w:r>
      <w:hyperlink r:id="rId7" w:history="1">
        <w:r w:rsidRPr="00D10C94">
          <w:rPr>
            <w:rStyle w:val="Hyperlink"/>
          </w:rPr>
          <w:t>House Journal</w:t>
        </w:r>
        <w:r w:rsidRPr="00D10C94">
          <w:rPr>
            <w:rStyle w:val="Hyperlink"/>
          </w:rPr>
          <w:noBreakHyphen/>
          <w:t>page 43</w:t>
        </w:r>
      </w:hyperlink>
      <w:r w:rsidRPr="00FA4C1E">
        <w:t>)</w:t>
      </w:r>
    </w:p>
    <w:p w:rsidR="003522DF" w:rsidRDefault="003522DF" w:rsidP="003522DF">
      <w:pPr>
        <w:widowControl w:val="0"/>
        <w:tabs>
          <w:tab w:val="right" w:pos="1008"/>
          <w:tab w:val="left" w:pos="1152"/>
          <w:tab w:val="left" w:pos="1872"/>
          <w:tab w:val="left" w:pos="9187"/>
        </w:tabs>
        <w:ind w:left="2088" w:hanging="2088"/>
        <w:jc w:val="left"/>
      </w:pPr>
      <w:r>
        <w:tab/>
        <w:t>3/26/2015</w:t>
      </w:r>
      <w:r>
        <w:tab/>
        <w:t>House</w:t>
      </w:r>
      <w:r>
        <w:tab/>
      </w:r>
      <w:r w:rsidRPr="00FA4C1E">
        <w:t>Referred to Commit</w:t>
      </w:r>
      <w:r>
        <w:t xml:space="preserve">tee on </w:t>
      </w:r>
      <w:r w:rsidRPr="00FA4C1E">
        <w:rPr>
          <w:b/>
        </w:rPr>
        <w:t>Invitations and Memorial Resolutions</w:t>
      </w:r>
      <w:r w:rsidRPr="00FA4C1E">
        <w:t xml:space="preserve"> (</w:t>
      </w:r>
      <w:hyperlink r:id="rId8" w:history="1">
        <w:r w:rsidRPr="00D10C94">
          <w:rPr>
            <w:rStyle w:val="Hyperlink"/>
          </w:rPr>
          <w:t>House Journal</w:t>
        </w:r>
        <w:r w:rsidRPr="00D10C94">
          <w:rPr>
            <w:rStyle w:val="Hyperlink"/>
          </w:rPr>
          <w:noBreakHyphen/>
          <w:t>page 43</w:t>
        </w:r>
      </w:hyperlink>
      <w:r w:rsidRPr="00FA4C1E">
        <w:t>)</w:t>
      </w:r>
    </w:p>
    <w:p w:rsidR="003522DF" w:rsidRDefault="003522DF" w:rsidP="003522DF">
      <w:pPr>
        <w:widowControl w:val="0"/>
        <w:tabs>
          <w:tab w:val="right" w:pos="1008"/>
          <w:tab w:val="left" w:pos="1152"/>
          <w:tab w:val="left" w:pos="1872"/>
          <w:tab w:val="left" w:pos="9187"/>
        </w:tabs>
        <w:ind w:left="2088" w:hanging="2088"/>
        <w:jc w:val="left"/>
      </w:pPr>
      <w:r>
        <w:tab/>
        <w:t>4/16/2015</w:t>
      </w:r>
      <w:r>
        <w:tab/>
        <w:t>House</w:t>
      </w:r>
      <w:r>
        <w:tab/>
      </w:r>
      <w:r w:rsidRPr="00FA4C1E">
        <w:t xml:space="preserve">Committee report: Favorable </w:t>
      </w:r>
      <w:r w:rsidRPr="00FA4C1E">
        <w:rPr>
          <w:b/>
        </w:rPr>
        <w:t>Invitations and Memorial Resolutions</w:t>
      </w:r>
      <w:r w:rsidRPr="00FA4C1E">
        <w:t xml:space="preserve"> (</w:t>
      </w:r>
      <w:hyperlink r:id="rId9" w:history="1">
        <w:r w:rsidRPr="00D10C94">
          <w:rPr>
            <w:rStyle w:val="Hyperlink"/>
          </w:rPr>
          <w:t>House Journal</w:t>
        </w:r>
        <w:r w:rsidRPr="00D10C94">
          <w:rPr>
            <w:rStyle w:val="Hyperlink"/>
          </w:rPr>
          <w:noBreakHyphen/>
          <w:t>page 4</w:t>
        </w:r>
      </w:hyperlink>
      <w:r w:rsidRPr="00FA4C1E">
        <w:t>)</w:t>
      </w:r>
    </w:p>
    <w:p w:rsidR="003522DF" w:rsidRDefault="003522DF" w:rsidP="003522DF">
      <w:pPr>
        <w:widowControl w:val="0"/>
        <w:tabs>
          <w:tab w:val="right" w:pos="1008"/>
          <w:tab w:val="left" w:pos="1152"/>
          <w:tab w:val="left" w:pos="1872"/>
          <w:tab w:val="left" w:pos="9187"/>
        </w:tabs>
        <w:ind w:left="2088" w:hanging="2088"/>
        <w:jc w:val="left"/>
      </w:pPr>
      <w:r>
        <w:tab/>
        <w:t>4/21/2015</w:t>
      </w:r>
      <w:r>
        <w:tab/>
        <w:t>House</w:t>
      </w:r>
      <w:r>
        <w:tab/>
      </w:r>
      <w:r w:rsidRPr="00FA4C1E">
        <w:t>Adopted, sent to Senate (</w:t>
      </w:r>
      <w:hyperlink r:id="rId10" w:history="1">
        <w:r w:rsidRPr="00D10C94">
          <w:rPr>
            <w:rStyle w:val="Hyperlink"/>
          </w:rPr>
          <w:t>House Journal</w:t>
        </w:r>
        <w:r w:rsidRPr="00D10C94">
          <w:rPr>
            <w:rStyle w:val="Hyperlink"/>
          </w:rPr>
          <w:noBreakHyphen/>
          <w:t>page 39</w:t>
        </w:r>
      </w:hyperlink>
      <w:r w:rsidRPr="00FA4C1E">
        <w:t>)</w:t>
      </w:r>
    </w:p>
    <w:p w:rsidR="003522DF" w:rsidRDefault="003522DF" w:rsidP="003522DF">
      <w:pPr>
        <w:widowControl w:val="0"/>
        <w:tabs>
          <w:tab w:val="right" w:pos="1008"/>
          <w:tab w:val="left" w:pos="1152"/>
          <w:tab w:val="left" w:pos="1872"/>
          <w:tab w:val="left" w:pos="9187"/>
        </w:tabs>
        <w:ind w:left="2088" w:hanging="2088"/>
        <w:jc w:val="left"/>
      </w:pPr>
      <w:r>
        <w:tab/>
        <w:t>4/22/2015</w:t>
      </w:r>
      <w:r>
        <w:tab/>
        <w:t>Senate</w:t>
      </w:r>
      <w:r>
        <w:tab/>
      </w:r>
      <w:r w:rsidRPr="00FA4C1E">
        <w:t>Introduced (</w:t>
      </w:r>
      <w:hyperlink r:id="rId11" w:history="1">
        <w:r w:rsidRPr="00D10C94">
          <w:rPr>
            <w:rStyle w:val="Hyperlink"/>
          </w:rPr>
          <w:t>Senate Journal</w:t>
        </w:r>
        <w:r w:rsidRPr="00D10C94">
          <w:rPr>
            <w:rStyle w:val="Hyperlink"/>
          </w:rPr>
          <w:noBreakHyphen/>
          <w:t>page 5</w:t>
        </w:r>
      </w:hyperlink>
      <w:r w:rsidRPr="00FA4C1E">
        <w:t>)</w:t>
      </w:r>
    </w:p>
    <w:p w:rsidR="003522DF" w:rsidRDefault="003522DF" w:rsidP="003522DF">
      <w:pPr>
        <w:widowControl w:val="0"/>
        <w:tabs>
          <w:tab w:val="right" w:pos="1008"/>
          <w:tab w:val="left" w:pos="1152"/>
          <w:tab w:val="left" w:pos="1872"/>
          <w:tab w:val="left" w:pos="9187"/>
        </w:tabs>
        <w:ind w:left="2088" w:hanging="2088"/>
        <w:jc w:val="left"/>
      </w:pPr>
      <w:r>
        <w:tab/>
        <w:t>4/22/2015</w:t>
      </w:r>
      <w:r>
        <w:tab/>
        <w:t>Senate</w:t>
      </w:r>
      <w:r>
        <w:tab/>
      </w:r>
      <w:r w:rsidRPr="00FA4C1E">
        <w:t xml:space="preserve">Referred to Committee on </w:t>
      </w:r>
      <w:r w:rsidRPr="00FA4C1E">
        <w:rPr>
          <w:b/>
        </w:rPr>
        <w:t>Transportation</w:t>
      </w:r>
      <w:r>
        <w:t xml:space="preserve"> </w:t>
      </w:r>
      <w:r w:rsidRPr="00FA4C1E">
        <w:t>(</w:t>
      </w:r>
      <w:hyperlink r:id="rId12" w:history="1">
        <w:r w:rsidRPr="00D10C94">
          <w:rPr>
            <w:rStyle w:val="Hyperlink"/>
          </w:rPr>
          <w:t>Senate Journal</w:t>
        </w:r>
        <w:r w:rsidRPr="00D10C94">
          <w:rPr>
            <w:rStyle w:val="Hyperlink"/>
          </w:rPr>
          <w:noBreakHyphen/>
          <w:t>page 5</w:t>
        </w:r>
      </w:hyperlink>
      <w:r w:rsidRPr="00FA4C1E">
        <w:t>)</w:t>
      </w:r>
    </w:p>
    <w:p w:rsidR="003522DF" w:rsidRDefault="003522DF" w:rsidP="003522DF">
      <w:pPr>
        <w:widowControl w:val="0"/>
        <w:tabs>
          <w:tab w:val="right" w:pos="1008"/>
          <w:tab w:val="left" w:pos="1152"/>
          <w:tab w:val="left" w:pos="1872"/>
          <w:tab w:val="left" w:pos="9187"/>
        </w:tabs>
        <w:ind w:left="2088" w:hanging="2088"/>
        <w:jc w:val="left"/>
      </w:pPr>
      <w:r>
        <w:tab/>
        <w:t>4/23/2015</w:t>
      </w:r>
      <w:r>
        <w:tab/>
        <w:t>Senate</w:t>
      </w:r>
      <w:r>
        <w:tab/>
      </w:r>
      <w:r w:rsidRPr="00FA4C1E">
        <w:t>Recalled f</w:t>
      </w:r>
      <w:r>
        <w:t xml:space="preserve">rom Committee on </w:t>
      </w:r>
      <w:r w:rsidRPr="00FA4C1E">
        <w:rPr>
          <w:b/>
        </w:rPr>
        <w:t>Transportation</w:t>
      </w:r>
      <w:r>
        <w:t xml:space="preserve"> </w:t>
      </w:r>
      <w:r w:rsidRPr="00FA4C1E">
        <w:t>(</w:t>
      </w:r>
      <w:hyperlink r:id="rId13" w:history="1">
        <w:r w:rsidRPr="00D10C94">
          <w:rPr>
            <w:rStyle w:val="Hyperlink"/>
          </w:rPr>
          <w:t>Senate Journal</w:t>
        </w:r>
        <w:r w:rsidRPr="00D10C94">
          <w:rPr>
            <w:rStyle w:val="Hyperlink"/>
          </w:rPr>
          <w:noBreakHyphen/>
          <w:t>page 3</w:t>
        </w:r>
      </w:hyperlink>
      <w:r w:rsidRPr="00FA4C1E">
        <w:t>)</w:t>
      </w:r>
    </w:p>
    <w:p w:rsidR="003522DF" w:rsidRDefault="003522DF" w:rsidP="003522DF">
      <w:pPr>
        <w:widowControl w:val="0"/>
        <w:tabs>
          <w:tab w:val="right" w:pos="1008"/>
          <w:tab w:val="left" w:pos="1152"/>
          <w:tab w:val="left" w:pos="1872"/>
          <w:tab w:val="left" w:pos="9187"/>
        </w:tabs>
        <w:ind w:left="2088" w:hanging="2088"/>
        <w:jc w:val="left"/>
      </w:pPr>
      <w:r>
        <w:tab/>
        <w:t>4/23/2015</w:t>
      </w:r>
      <w:r>
        <w:tab/>
        <w:t>Senate</w:t>
      </w:r>
      <w:r>
        <w:tab/>
      </w:r>
      <w:r w:rsidRPr="00FA4C1E">
        <w:t>Adopted, ret</w:t>
      </w:r>
      <w:r>
        <w:t xml:space="preserve">urned to House with concurrence </w:t>
      </w:r>
      <w:r w:rsidRPr="00FA4C1E">
        <w:t>(</w:t>
      </w:r>
      <w:hyperlink r:id="rId14" w:history="1">
        <w:r w:rsidRPr="00D10C94">
          <w:rPr>
            <w:rStyle w:val="Hyperlink"/>
          </w:rPr>
          <w:t>Senate Journal</w:t>
        </w:r>
        <w:r w:rsidRPr="00D10C94">
          <w:rPr>
            <w:rStyle w:val="Hyperlink"/>
          </w:rPr>
          <w:noBreakHyphen/>
          <w:t>page 3</w:t>
        </w:r>
      </w:hyperlink>
      <w:r w:rsidRPr="00FA4C1E">
        <w:t>)</w:t>
      </w:r>
    </w:p>
    <w:p w:rsidR="003522DF" w:rsidRDefault="003522DF" w:rsidP="003522DF">
      <w:pPr>
        <w:widowControl w:val="0"/>
        <w:tabs>
          <w:tab w:val="right" w:pos="1008"/>
          <w:tab w:val="left" w:pos="1152"/>
          <w:tab w:val="left" w:pos="1872"/>
          <w:tab w:val="left" w:pos="9187"/>
        </w:tabs>
        <w:ind w:left="2088" w:hanging="2088"/>
        <w:jc w:val="left"/>
      </w:pPr>
    </w:p>
    <w:p w:rsidR="00A7243E" w:rsidRDefault="00A7243E" w:rsidP="00A7243E">
      <w:pPr>
        <w:widowControl w:val="0"/>
        <w:tabs>
          <w:tab w:val="right" w:pos="1008"/>
          <w:tab w:val="left" w:pos="1152"/>
          <w:tab w:val="left" w:pos="1872"/>
          <w:tab w:val="left" w:pos="9187"/>
        </w:tabs>
        <w:ind w:left="2088" w:hanging="2088"/>
        <w:jc w:val="left"/>
      </w:pPr>
      <w:r>
        <w:t xml:space="preserve">View the latest </w:t>
      </w:r>
      <w:hyperlink r:id="rId15" w:history="1">
        <w:r w:rsidRPr="00A7243E">
          <w:rPr>
            <w:rStyle w:val="Hyperlink"/>
          </w:rPr>
          <w:t>legislative information</w:t>
        </w:r>
      </w:hyperlink>
      <w:r>
        <w:t xml:space="preserve"> at the website</w:t>
      </w:r>
    </w:p>
    <w:p w:rsidR="00A7243E" w:rsidRDefault="00A7243E" w:rsidP="00A7243E">
      <w:pPr>
        <w:widowControl w:val="0"/>
        <w:tabs>
          <w:tab w:val="right" w:pos="1008"/>
          <w:tab w:val="left" w:pos="1152"/>
          <w:tab w:val="left" w:pos="1872"/>
          <w:tab w:val="left" w:pos="9187"/>
        </w:tabs>
        <w:ind w:left="2088" w:hanging="2088"/>
        <w:jc w:val="left"/>
      </w:pPr>
    </w:p>
    <w:p w:rsidR="00A7243E" w:rsidRPr="00A7243E" w:rsidRDefault="00A7243E" w:rsidP="00A7243E">
      <w:pPr>
        <w:widowControl w:val="0"/>
        <w:tabs>
          <w:tab w:val="right" w:pos="1008"/>
          <w:tab w:val="left" w:pos="1152"/>
          <w:tab w:val="left" w:pos="1872"/>
          <w:tab w:val="left" w:pos="9187"/>
        </w:tabs>
        <w:ind w:left="2088" w:hanging="2088"/>
        <w:jc w:val="left"/>
      </w:pPr>
    </w:p>
    <w:p w:rsidR="00A7243E" w:rsidRDefault="00A7243E" w:rsidP="00A7243E">
      <w:pPr>
        <w:widowControl w:val="0"/>
        <w:jc w:val="left"/>
      </w:pPr>
      <w:r w:rsidRPr="00A7243E">
        <w:rPr>
          <w:b/>
        </w:rPr>
        <w:t>VERSIONS OF THIS BILL</w:t>
      </w:r>
    </w:p>
    <w:p w:rsidR="00A7243E" w:rsidRDefault="00A7243E" w:rsidP="00A7243E">
      <w:pPr>
        <w:widowControl w:val="0"/>
        <w:jc w:val="left"/>
      </w:pPr>
    </w:p>
    <w:p w:rsidR="00A7243E" w:rsidRDefault="00D10C94" w:rsidP="00A7243E">
      <w:pPr>
        <w:widowControl w:val="0"/>
        <w:jc w:val="left"/>
      </w:pPr>
      <w:hyperlink r:id="rId16" w:history="1">
        <w:r w:rsidR="00A7243E">
          <w:rPr>
            <w:rStyle w:val="Hyperlink"/>
          </w:rPr>
          <w:t>3/26/2015</w:t>
        </w:r>
      </w:hyperlink>
    </w:p>
    <w:p w:rsidR="00A7243E" w:rsidRDefault="00D10C94" w:rsidP="00A7243E">
      <w:hyperlink r:id="rId17" w:history="1">
        <w:r w:rsidR="00A07678" w:rsidRPr="00A07678">
          <w:rPr>
            <w:rStyle w:val="Hyperlink"/>
          </w:rPr>
          <w:t>4/16/2015</w:t>
        </w:r>
      </w:hyperlink>
    </w:p>
    <w:p w:rsidR="00A07678" w:rsidRDefault="00A07678" w:rsidP="00A7243E"/>
    <w:p w:rsidR="00A7243E" w:rsidRDefault="00A7243E" w:rsidP="00A7243E">
      <w:pPr>
        <w:sectPr w:rsidR="00A7243E" w:rsidSect="00A7243E">
          <w:pgSz w:w="12240" w:h="15840" w:code="1"/>
          <w:pgMar w:top="1080" w:right="1440" w:bottom="1080" w:left="1440" w:header="720" w:footer="720" w:gutter="0"/>
          <w:cols w:space="720"/>
          <w:noEndnote/>
          <w:docGrid w:linePitch="360"/>
        </w:sectPr>
      </w:pP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16, 2015</w:t>
      </w: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8" w:rsidRPr="006B3B2E" w:rsidRDefault="00A07678" w:rsidP="006B3B2E">
      <w:pPr>
        <w:tabs>
          <w:tab w:val="right" w:pos="5933"/>
        </w:tabs>
        <w:suppressAutoHyphens/>
      </w:pPr>
      <w:r>
        <w:tab/>
      </w:r>
      <w:r>
        <w:rPr>
          <w:b/>
          <w:sz w:val="36"/>
        </w:rPr>
        <w:t>H. 3929</w:t>
      </w: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8" w:rsidRDefault="00A07678" w:rsidP="006B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B515D">
        <w:t>Rep. W.J. McLeod</w:t>
      </w: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4/16/15--H.</w:t>
      </w: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A07678" w:rsidRPr="006B3B2E" w:rsidRDefault="00A07678" w:rsidP="006B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8" w:rsidRDefault="00A07678" w:rsidP="006B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07678" w:rsidRPr="006B3B2E" w:rsidRDefault="00A07678" w:rsidP="006B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3929) </w:t>
      </w:r>
      <w:r w:rsidRPr="006B3B2E">
        <w:rPr>
          <w:color w:val="000000" w:themeColor="text1"/>
          <w:u w:color="000000" w:themeColor="text1"/>
        </w:rPr>
        <w:t>to request that the Department of Transportation name the bridge carrying Boundary Street over the CSX and Norfolk Southern railroad tracks</w:t>
      </w:r>
      <w:r>
        <w:t>, etc., respectfully</w:t>
      </w:r>
    </w:p>
    <w:p w:rsidR="00A07678" w:rsidRPr="006B3B2E" w:rsidRDefault="00A07678" w:rsidP="006B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A07678" w:rsidRPr="006B3B2E" w:rsidRDefault="00A07678" w:rsidP="006B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7678" w:rsidSect="006B3B2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8" w:rsidRDefault="00A0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8" w:rsidRPr="00325348" w:rsidRDefault="00A07678" w:rsidP="00E10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07678" w:rsidRDefault="00A0767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78" w:rsidRDefault="00A076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4157">
        <w:rPr>
          <w:color w:val="000000" w:themeColor="text1"/>
          <w:u w:color="000000" w:themeColor="text1"/>
        </w:rPr>
        <w:t>TO REQUEST THAT THE DEPARTMENT OF TRANSPORTATION NAME THE BRIDGE CARRYING BOUNDARY STREET OVER THE CSX AND NORFOLK SOUTHERN RAILROAD TRACKS IN THE CITY OF NEWBERRY AS THE “COUNTY COUNCILMAN JOHN E. CALDWELL BRIDGE” IN HONOR OF FORMER NEWBERRY COUNTY COUNCILMAN JOHN E. CALDWELL AND TO REQUEST THAT THE DEPARTMENT OF TRANSPORTATION ERECT APPROPRIATE SIGNS AND MARKERS REFLECTING THIS DESIGNATION.</w:t>
      </w:r>
    </w:p>
    <w:p w:rsidR="00A07678" w:rsidRDefault="00A076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7678" w:rsidRPr="008A4157" w:rsidRDefault="00A07678"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157">
        <w:rPr>
          <w:color w:val="000000" w:themeColor="text1"/>
          <w:u w:color="000000" w:themeColor="text1"/>
        </w:rPr>
        <w:t>Whereas, John E. Caldwell served with distinction a</w:t>
      </w:r>
      <w:r>
        <w:rPr>
          <w:color w:val="000000" w:themeColor="text1"/>
          <w:u w:color="000000" w:themeColor="text1"/>
        </w:rPr>
        <w:t>s</w:t>
      </w:r>
      <w:r w:rsidRPr="008A4157">
        <w:rPr>
          <w:color w:val="000000" w:themeColor="text1"/>
          <w:u w:color="000000" w:themeColor="text1"/>
        </w:rPr>
        <w:t xml:space="preserve"> Chairman of the Newberry County Council from 1997 to 2003; and</w:t>
      </w:r>
    </w:p>
    <w:p w:rsidR="00A07678" w:rsidRPr="008A4157" w:rsidRDefault="00A07678"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7678" w:rsidRPr="008A4157" w:rsidRDefault="00A07678"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157">
        <w:rPr>
          <w:color w:val="000000" w:themeColor="text1"/>
          <w:u w:color="000000" w:themeColor="text1"/>
        </w:rPr>
        <w:t>Whereas, Councilman Caldwell served for thirty</w:t>
      </w:r>
      <w:r w:rsidRPr="008A4157">
        <w:rPr>
          <w:color w:val="000000" w:themeColor="text1"/>
          <w:u w:color="000000" w:themeColor="text1"/>
        </w:rPr>
        <w:noBreakHyphen/>
        <w:t>two years as a dedicated and highly effective member of the Newberry County Council from 1983 to 2014; and</w:t>
      </w:r>
    </w:p>
    <w:p w:rsidR="00A07678" w:rsidRPr="008A4157" w:rsidRDefault="00A07678"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7678" w:rsidRPr="008A4157" w:rsidRDefault="00A07678"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157">
        <w:rPr>
          <w:color w:val="000000" w:themeColor="text1"/>
          <w:u w:color="000000" w:themeColor="text1"/>
        </w:rPr>
        <w:t>Whereas, his longtime leadership service has yielded a sterling record of achievement and helped build a better County of Newberry and City of Newberry; and</w:t>
      </w:r>
    </w:p>
    <w:p w:rsidR="00A07678" w:rsidRPr="008A4157" w:rsidRDefault="00A07678"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7678" w:rsidRPr="008A4157" w:rsidRDefault="00A07678"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157">
        <w:rPr>
          <w:color w:val="000000" w:themeColor="text1"/>
          <w:u w:color="000000" w:themeColor="text1"/>
        </w:rPr>
        <w:t>Whereas, Councilman Caldwell was the first African</w:t>
      </w:r>
      <w:r w:rsidRPr="008A4157">
        <w:rPr>
          <w:color w:val="000000" w:themeColor="text1"/>
          <w:u w:color="000000" w:themeColor="text1"/>
        </w:rPr>
        <w:noBreakHyphen/>
        <w:t xml:space="preserve">American elected to the Newberry County Council, and his leadership has been recognized by his having served as a board member of both the National Association of Counties and the South Carolina Association of Counties. Now therefore, </w:t>
      </w:r>
    </w:p>
    <w:p w:rsidR="00A07678" w:rsidRPr="008A4157" w:rsidRDefault="00A07678"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7678" w:rsidRPr="008A4157" w:rsidRDefault="00A07678"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157">
        <w:rPr>
          <w:color w:val="000000" w:themeColor="text1"/>
          <w:u w:color="000000" w:themeColor="text1"/>
        </w:rPr>
        <w:t xml:space="preserve">Be it resolved by the House of Representatives, the Senate concurring: </w:t>
      </w:r>
    </w:p>
    <w:p w:rsidR="00A07678" w:rsidRPr="008A4157" w:rsidRDefault="00A07678"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7678" w:rsidRDefault="00A07678"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A4157">
        <w:rPr>
          <w:color w:val="000000" w:themeColor="text1"/>
          <w:u w:color="000000" w:themeColor="text1"/>
        </w:rPr>
        <w:t xml:space="preserve">That the members of the General Assembly request that the Department of Transportation name the bridge carrying Boundary Street over the CSX and Norfolk Southern railroad tracks in the City of Newberry as the “County Councilman John E. Caldwell Bridge” in honor of former Newberry County Councilman John E. Caldwell, and further request that the Department of Transportation erect appropriate signs or markers reflecting this designation. </w:t>
      </w:r>
    </w:p>
    <w:p w:rsidR="00A07678" w:rsidRDefault="00A07678" w:rsidP="0087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243E" w:rsidRDefault="00A7243E" w:rsidP="00A07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7243E" w:rsidSect="006B3B2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0D1" w:rsidRDefault="008860D1" w:rsidP="009F0C77">
      <w:r>
        <w:separator/>
      </w:r>
    </w:p>
  </w:endnote>
  <w:endnote w:type="continuationSeparator" w:id="0">
    <w:p w:rsidR="008860D1" w:rsidRDefault="008860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33ED85-F226-4F9D-84B1-D5B4A83F785A}"/>
    <w:embedBold r:id="rId2" w:fontKey="{76A1B951-6A98-4568-97AF-3641A34580A0}"/>
  </w:font>
  <w:font w:name="Calibri">
    <w:panose1 w:val="020F0502020204030204"/>
    <w:charset w:val="00"/>
    <w:family w:val="swiss"/>
    <w:pitch w:val="variable"/>
    <w:sig w:usb0="E00002FF" w:usb1="4000ACFF" w:usb2="00000001" w:usb3="00000000" w:csb0="0000019F" w:csb1="00000000"/>
    <w:embedRegular r:id="rId3" w:fontKey="{FC6184AE-DA20-4F67-B9A2-28B721A1DD45}"/>
  </w:font>
  <w:font w:name="Segoe UI">
    <w:panose1 w:val="020B0502040204020203"/>
    <w:charset w:val="00"/>
    <w:family w:val="swiss"/>
    <w:pitch w:val="variable"/>
    <w:sig w:usb0="E10022FF" w:usb1="C000E47F" w:usb2="00000029" w:usb3="00000000" w:csb0="000001DF" w:csb1="00000000"/>
    <w:embedRegular r:id="rId4" w:fontKey="{271B1638-994A-40C4-867E-60A21635C821}"/>
  </w:font>
  <w:font w:name="Cambria">
    <w:panose1 w:val="02040503050406030204"/>
    <w:charset w:val="00"/>
    <w:family w:val="roman"/>
    <w:pitch w:val="variable"/>
    <w:sig w:usb0="E00002FF" w:usb1="400004FF" w:usb2="00000000" w:usb3="00000000" w:csb0="0000019F" w:csb1="00000000"/>
    <w:embedRegular r:id="rId5" w:fontKey="{9C282795-F5A2-480C-8581-236DA81E52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678" w:rsidRPr="00E10AE3" w:rsidRDefault="00A07678" w:rsidP="00E10AE3">
    <w:pPr>
      <w:pStyle w:val="Footer"/>
      <w:tabs>
        <w:tab w:val="clear" w:pos="4680"/>
        <w:tab w:val="clear" w:pos="9360"/>
        <w:tab w:val="center" w:pos="2995"/>
      </w:tabs>
      <w:spacing w:before="120"/>
    </w:pPr>
    <w:r>
      <w:t>[3929-</w:t>
    </w:r>
    <w:r>
      <w:fldChar w:fldCharType="begin"/>
    </w:r>
    <w:r>
      <w:instrText xml:space="preserve"> PAGE  \* MERGEFORMAT </w:instrText>
    </w:r>
    <w:r>
      <w:fldChar w:fldCharType="separate"/>
    </w:r>
    <w:r w:rsidR="00D10C9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B2E" w:rsidRPr="00E10AE3" w:rsidRDefault="00A07678" w:rsidP="00E10AE3">
    <w:pPr>
      <w:pStyle w:val="Footer"/>
      <w:tabs>
        <w:tab w:val="clear" w:pos="4680"/>
        <w:tab w:val="clear" w:pos="9360"/>
        <w:tab w:val="center" w:pos="2995"/>
      </w:tabs>
      <w:spacing w:before="120"/>
    </w:pPr>
    <w:r>
      <w:t>[3929]</w:t>
    </w:r>
    <w:r>
      <w:tab/>
    </w:r>
    <w:r>
      <w:fldChar w:fldCharType="begin"/>
    </w:r>
    <w:r>
      <w:instrText xml:space="preserve"> PAGE  \* MERGEFORMAT </w:instrText>
    </w:r>
    <w:r>
      <w:fldChar w:fldCharType="separate"/>
    </w:r>
    <w:r w:rsidR="00D10C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0D1" w:rsidRDefault="008860D1" w:rsidP="009F0C77">
      <w:r>
        <w:separator/>
      </w:r>
    </w:p>
  </w:footnote>
  <w:footnote w:type="continuationSeparator" w:id="0">
    <w:p w:rsidR="008860D1" w:rsidRDefault="008860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4CZ15"/>
    <w:docVar w:name="CoverBillType" w:val="c"/>
    <w:docVar w:name="docpath" w:val="L:\Council\bills\NBD\11084CZ15.DOCX"/>
    <w:docVar w:name="dvBillNumber" w:val="3929"/>
    <w:docVar w:name="dvBillNumberPrefix" w:val="H. "/>
    <w:docVar w:name="dvOriginalBody" w:val="House"/>
    <w:docVar w:name="dvSteno" w:val="NBD"/>
    <w:docVar w:name="NameofBody" w:val="h"/>
    <w:docVar w:name="vgroup2" w:val="Council"/>
  </w:docVars>
  <w:rsids>
    <w:rsidRoot w:val="008860D1"/>
    <w:rsid w:val="00011869"/>
    <w:rsid w:val="00015CD6"/>
    <w:rsid w:val="00087F64"/>
    <w:rsid w:val="000D30FD"/>
    <w:rsid w:val="000E1785"/>
    <w:rsid w:val="000F40FA"/>
    <w:rsid w:val="0010776B"/>
    <w:rsid w:val="00133E66"/>
    <w:rsid w:val="001435A3"/>
    <w:rsid w:val="00146ED3"/>
    <w:rsid w:val="00151044"/>
    <w:rsid w:val="001B0B90"/>
    <w:rsid w:val="001D08F2"/>
    <w:rsid w:val="001D525B"/>
    <w:rsid w:val="001D7F4F"/>
    <w:rsid w:val="001E24F0"/>
    <w:rsid w:val="00205238"/>
    <w:rsid w:val="002321B6"/>
    <w:rsid w:val="00250967"/>
    <w:rsid w:val="002543C8"/>
    <w:rsid w:val="0025541D"/>
    <w:rsid w:val="00284AAE"/>
    <w:rsid w:val="002E5912"/>
    <w:rsid w:val="00301B21"/>
    <w:rsid w:val="00325348"/>
    <w:rsid w:val="0032732C"/>
    <w:rsid w:val="00336AD0"/>
    <w:rsid w:val="003522DF"/>
    <w:rsid w:val="0037079A"/>
    <w:rsid w:val="0039595A"/>
    <w:rsid w:val="003C4DAB"/>
    <w:rsid w:val="003D01E8"/>
    <w:rsid w:val="003E5288"/>
    <w:rsid w:val="003F178F"/>
    <w:rsid w:val="003F6D79"/>
    <w:rsid w:val="0041760A"/>
    <w:rsid w:val="00417C01"/>
    <w:rsid w:val="004403BD"/>
    <w:rsid w:val="00461441"/>
    <w:rsid w:val="004809EE"/>
    <w:rsid w:val="004D0873"/>
    <w:rsid w:val="004E7D54"/>
    <w:rsid w:val="005273C6"/>
    <w:rsid w:val="00530A69"/>
    <w:rsid w:val="00545593"/>
    <w:rsid w:val="00577C6C"/>
    <w:rsid w:val="005C2FE2"/>
    <w:rsid w:val="005E2BC9"/>
    <w:rsid w:val="00605102"/>
    <w:rsid w:val="006215AA"/>
    <w:rsid w:val="006913C9"/>
    <w:rsid w:val="0069470D"/>
    <w:rsid w:val="006A1155"/>
    <w:rsid w:val="006D0421"/>
    <w:rsid w:val="00734F00"/>
    <w:rsid w:val="007A70AE"/>
    <w:rsid w:val="008362E8"/>
    <w:rsid w:val="00877D46"/>
    <w:rsid w:val="008860D1"/>
    <w:rsid w:val="008A1768"/>
    <w:rsid w:val="008F0F33"/>
    <w:rsid w:val="008F4429"/>
    <w:rsid w:val="0094021A"/>
    <w:rsid w:val="00996179"/>
    <w:rsid w:val="009B44AF"/>
    <w:rsid w:val="009C6A0B"/>
    <w:rsid w:val="009F0C77"/>
    <w:rsid w:val="009F4DD1"/>
    <w:rsid w:val="00A07678"/>
    <w:rsid w:val="00A41684"/>
    <w:rsid w:val="00A64E80"/>
    <w:rsid w:val="00A7243E"/>
    <w:rsid w:val="00A72BCD"/>
    <w:rsid w:val="00A741D9"/>
    <w:rsid w:val="00A833AB"/>
    <w:rsid w:val="00A96F34"/>
    <w:rsid w:val="00A9741D"/>
    <w:rsid w:val="00AD4B17"/>
    <w:rsid w:val="00B412D4"/>
    <w:rsid w:val="00BE3C22"/>
    <w:rsid w:val="00C0345E"/>
    <w:rsid w:val="00C260C9"/>
    <w:rsid w:val="00C3483A"/>
    <w:rsid w:val="00C74E9D"/>
    <w:rsid w:val="00C82FD3"/>
    <w:rsid w:val="00C92819"/>
    <w:rsid w:val="00CC6B7B"/>
    <w:rsid w:val="00CD2089"/>
    <w:rsid w:val="00D10C94"/>
    <w:rsid w:val="00D73A67"/>
    <w:rsid w:val="00D970A9"/>
    <w:rsid w:val="00DF3845"/>
    <w:rsid w:val="00DF53C0"/>
    <w:rsid w:val="00E10AE3"/>
    <w:rsid w:val="00E41911"/>
    <w:rsid w:val="00E92EEF"/>
    <w:rsid w:val="00EF2368"/>
    <w:rsid w:val="00F20606"/>
    <w:rsid w:val="00F24442"/>
    <w:rsid w:val="00F50AE3"/>
    <w:rsid w:val="00F656BA"/>
    <w:rsid w:val="00F67CF1"/>
    <w:rsid w:val="00F840F0"/>
    <w:rsid w:val="00F86E1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54CE73-F276-4E9E-AE81-341400EAD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30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0FD"/>
    <w:rPr>
      <w:rFonts w:ascii="Segoe UI" w:eastAsia="Times New Roman" w:hAnsi="Segoe UI" w:cs="Segoe UI"/>
      <w:sz w:val="18"/>
      <w:szCs w:val="18"/>
    </w:rPr>
  </w:style>
  <w:style w:type="character" w:styleId="Hyperlink">
    <w:name w:val="Hyperlink"/>
    <w:basedOn w:val="DefaultParagraphFont"/>
    <w:uiPriority w:val="99"/>
    <w:unhideWhenUsed/>
    <w:rsid w:val="00A724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6-15.docx" TargetMode="External"/><Relationship Id="rId13" Type="http://schemas.openxmlformats.org/officeDocument/2006/relationships/hyperlink" Target="file:///h:\SJ%20Archive\2015\04-23-1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5\03-26-15.docx" TargetMode="External"/><Relationship Id="rId12" Type="http://schemas.openxmlformats.org/officeDocument/2006/relationships/hyperlink" Target="file:///h:\SJ%20Archive\2015\04-22-15.docx" TargetMode="External"/><Relationship Id="rId17" Type="http://schemas.openxmlformats.org/officeDocument/2006/relationships/hyperlink" Target="file:///p:\pprever\2015-16\3929_20150416.docx" TargetMode="External"/><Relationship Id="rId2" Type="http://schemas.openxmlformats.org/officeDocument/2006/relationships/styles" Target="styles.xml"/><Relationship Id="rId16" Type="http://schemas.openxmlformats.org/officeDocument/2006/relationships/hyperlink" Target="file:///p:\pprever\2015-16\3929_2015032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4-22-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929&amp;session=121&amp;summary=B" TargetMode="External"/><Relationship Id="rId10" Type="http://schemas.openxmlformats.org/officeDocument/2006/relationships/hyperlink" Target="file:///h:\HJ%20Archive\2015\04-21-1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5\04-16-15.docx" TargetMode="External"/><Relationship Id="rId14" Type="http://schemas.openxmlformats.org/officeDocument/2006/relationships/hyperlink" Target="file:///h:\SJ%20Archive\2015\04-2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87AD1-EBFF-40F2-984A-DF14539DE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607</Words>
  <Characters>3464</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3929: John E. Caldwell Bridge - South Carolina Legislature Online</dc:title>
  <dc:creator>%USERNAME%</dc:creator>
  <cp:lastModifiedBy>N Cumfer</cp:lastModifiedBy>
  <cp:revision>2</cp:revision>
  <cp:lastPrinted>2015-03-25T20:59:00Z</cp:lastPrinted>
  <dcterms:created xsi:type="dcterms:W3CDTF">2016-12-02T18:30:00Z</dcterms:created>
  <dcterms:modified xsi:type="dcterms:W3CDTF">2016-12-02T18:30:00Z</dcterms:modified>
</cp:coreProperties>
</file>