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72062">
        <w:rPr>
          <w:rFonts w:eastAsia="Times New Roman" w:cs="Times New Roman"/>
          <w:b/>
          <w:szCs w:val="20"/>
        </w:rPr>
        <w:t>South Carolina General Assembly</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2062">
        <w:rPr>
          <w:rFonts w:eastAsia="Times New Roman" w:cs="Times New Roman"/>
          <w:szCs w:val="20"/>
        </w:rPr>
        <w:t>121st Session, 2015-2016</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062" w:rsidRPr="00B72062" w:rsidRDefault="00B20D27"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A49, R77, H4135</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062">
        <w:rPr>
          <w:rFonts w:eastAsia="Times New Roman" w:cs="Times New Roman"/>
          <w:b/>
          <w:szCs w:val="20"/>
        </w:rPr>
        <w:t>STATUS INFORMATION</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062">
        <w:rPr>
          <w:rFonts w:eastAsia="Times New Roman" w:cs="Times New Roman"/>
          <w:szCs w:val="20"/>
        </w:rPr>
        <w:t>General Bill</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062">
        <w:rPr>
          <w:rFonts w:eastAsia="Times New Roman" w:cs="Times New Roman"/>
          <w:szCs w:val="20"/>
        </w:rPr>
        <w:t>Sponsors: Reps. Bedingfield, Hamilton, G.R. Smith, Burns, Allison, Willis, Putnam, Bannister, Chumley, Dillard, Henderson, Loftis, Nanney and Stringer</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062">
        <w:rPr>
          <w:rFonts w:eastAsia="Times New Roman" w:cs="Times New Roman"/>
          <w:szCs w:val="20"/>
        </w:rPr>
        <w:t>Document Path: l:\council\bills\nl\13520sd15.docx</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2015</w:t>
      </w: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2015</w:t>
      </w: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392FAD" w:rsidRDefault="00392FAD"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2062">
        <w:rPr>
          <w:rFonts w:eastAsia="Times New Roman" w:cs="Times New Roman"/>
          <w:szCs w:val="20"/>
        </w:rPr>
        <w:t>Summary: Greenville Technical College Area Commission</w:t>
      </w: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062" w:rsidRPr="00B72062" w:rsidRDefault="00B72062" w:rsidP="00B720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2062" w:rsidRPr="00B72062" w:rsidRDefault="00B72062" w:rsidP="00B72062">
      <w:pPr>
        <w:widowControl w:val="0"/>
        <w:tabs>
          <w:tab w:val="center" w:pos="590"/>
          <w:tab w:val="center" w:pos="1440"/>
          <w:tab w:val="left" w:pos="1872"/>
          <w:tab w:val="left" w:pos="9187"/>
        </w:tabs>
        <w:rPr>
          <w:rFonts w:eastAsia="Times New Roman" w:cs="Times New Roman"/>
          <w:szCs w:val="20"/>
        </w:rPr>
      </w:pPr>
      <w:r w:rsidRPr="00B72062">
        <w:rPr>
          <w:rFonts w:eastAsia="Times New Roman" w:cs="Times New Roman"/>
          <w:b/>
          <w:szCs w:val="20"/>
        </w:rPr>
        <w:t>HISTORY OF LEGISLATIVE ACTIONS</w:t>
      </w:r>
    </w:p>
    <w:p w:rsidR="00B72062" w:rsidRPr="00B72062" w:rsidRDefault="00B72062" w:rsidP="00B72062">
      <w:pPr>
        <w:widowControl w:val="0"/>
        <w:tabs>
          <w:tab w:val="center" w:pos="590"/>
          <w:tab w:val="center" w:pos="1440"/>
          <w:tab w:val="left" w:pos="1872"/>
          <w:tab w:val="left" w:pos="9187"/>
        </w:tabs>
        <w:rPr>
          <w:rFonts w:eastAsia="Times New Roman" w:cs="Times New Roman"/>
          <w:szCs w:val="20"/>
        </w:rPr>
      </w:pPr>
    </w:p>
    <w:p w:rsidR="00B72062" w:rsidRPr="00B72062" w:rsidRDefault="00B72062" w:rsidP="00B72062">
      <w:pPr>
        <w:widowControl w:val="0"/>
        <w:tabs>
          <w:tab w:val="center" w:pos="590"/>
          <w:tab w:val="center" w:pos="1440"/>
          <w:tab w:val="left" w:pos="1872"/>
          <w:tab w:val="left" w:pos="9187"/>
        </w:tabs>
        <w:rPr>
          <w:rFonts w:eastAsia="Times New Roman" w:cs="Times New Roman"/>
          <w:szCs w:val="20"/>
        </w:rPr>
      </w:pPr>
      <w:r w:rsidRPr="00B72062">
        <w:rPr>
          <w:rFonts w:eastAsia="Times New Roman" w:cs="Times New Roman"/>
          <w:szCs w:val="20"/>
          <w:u w:val="single"/>
        </w:rPr>
        <w:tab/>
        <w:t>Date</w:t>
      </w:r>
      <w:r w:rsidRPr="00B72062">
        <w:rPr>
          <w:rFonts w:eastAsia="Times New Roman" w:cs="Times New Roman"/>
          <w:szCs w:val="20"/>
          <w:u w:val="single"/>
        </w:rPr>
        <w:tab/>
        <w:t>Body</w:t>
      </w:r>
      <w:r w:rsidRPr="00B72062">
        <w:rPr>
          <w:rFonts w:eastAsia="Times New Roman" w:cs="Times New Roman"/>
          <w:szCs w:val="20"/>
          <w:u w:val="single"/>
        </w:rPr>
        <w:tab/>
        <w:t>Action Description with journal page number</w:t>
      </w:r>
      <w:r w:rsidRPr="00B72062">
        <w:rPr>
          <w:rFonts w:eastAsia="Times New Roman" w:cs="Times New Roman"/>
          <w:szCs w:val="20"/>
          <w:u w:val="single"/>
        </w:rPr>
        <w:tab/>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EE16F1">
        <w:rPr>
          <w:rFonts w:cs="Times New Roman"/>
        </w:rPr>
        <w:t>Introduced, read</w:t>
      </w:r>
      <w:r>
        <w:rPr>
          <w:rFonts w:cs="Times New Roman"/>
        </w:rPr>
        <w:t xml:space="preserve"> first time, placed on calendar </w:t>
      </w:r>
      <w:r w:rsidRPr="00EE16F1">
        <w:rPr>
          <w:rFonts w:cs="Times New Roman"/>
        </w:rPr>
        <w:t>without reference (</w:t>
      </w:r>
      <w:hyperlink r:id="rId7" w:history="1">
        <w:r w:rsidRPr="00915C88">
          <w:rPr>
            <w:rStyle w:val="Hyperlink"/>
            <w:rFonts w:cs="Times New Roman"/>
          </w:rPr>
          <w:t>House Journal</w:t>
        </w:r>
        <w:r w:rsidRPr="00915C88">
          <w:rPr>
            <w:rStyle w:val="Hyperlink"/>
            <w:rFonts w:cs="Times New Roman"/>
          </w:rPr>
          <w:noBreakHyphen/>
          <w:t>page 6</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EE16F1">
        <w:rPr>
          <w:rFonts w:cs="Times New Roman"/>
        </w:rPr>
        <w:t>Read second time (</w:t>
      </w:r>
      <w:hyperlink r:id="rId8" w:history="1">
        <w:r w:rsidRPr="00915C88">
          <w:rPr>
            <w:rStyle w:val="Hyperlink"/>
            <w:rFonts w:cs="Times New Roman"/>
          </w:rPr>
          <w:t>House Journal</w:t>
        </w:r>
        <w:r w:rsidRPr="00915C88">
          <w:rPr>
            <w:rStyle w:val="Hyperlink"/>
            <w:rFonts w:cs="Times New Roman"/>
          </w:rPr>
          <w:noBreakHyphen/>
          <w:t>page 47</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EE16F1">
        <w:rPr>
          <w:rFonts w:cs="Times New Roman"/>
        </w:rPr>
        <w:t>Roll call Yeas</w:t>
      </w:r>
      <w:r>
        <w:rPr>
          <w:rFonts w:cs="Times New Roman"/>
        </w:rPr>
        <w:noBreakHyphen/>
      </w:r>
      <w:r w:rsidRPr="00EE16F1">
        <w:rPr>
          <w:rFonts w:cs="Times New Roman"/>
        </w:rPr>
        <w:t>91  Nays</w:t>
      </w:r>
      <w:r>
        <w:rPr>
          <w:rFonts w:cs="Times New Roman"/>
        </w:rPr>
        <w:noBreakHyphen/>
      </w:r>
      <w:r w:rsidRPr="00EE16F1">
        <w:rPr>
          <w:rFonts w:cs="Times New Roman"/>
        </w:rPr>
        <w:t>0 (</w:t>
      </w:r>
      <w:hyperlink r:id="rId9" w:history="1">
        <w:r w:rsidRPr="00915C88">
          <w:rPr>
            <w:rStyle w:val="Hyperlink"/>
            <w:rFonts w:cs="Times New Roman"/>
          </w:rPr>
          <w:t>House Journal</w:t>
        </w:r>
        <w:r w:rsidRPr="00915C88">
          <w:rPr>
            <w:rStyle w:val="Hyperlink"/>
            <w:rFonts w:cs="Times New Roman"/>
          </w:rPr>
          <w:noBreakHyphen/>
          <w:t>page 48</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EE16F1">
        <w:rPr>
          <w:rFonts w:cs="Times New Roman"/>
        </w:rPr>
        <w:t>Unanimous co</w:t>
      </w:r>
      <w:r>
        <w:rPr>
          <w:rFonts w:cs="Times New Roman"/>
        </w:rPr>
        <w:t xml:space="preserve">nsent for third reading on next </w:t>
      </w:r>
      <w:r w:rsidRPr="00EE16F1">
        <w:rPr>
          <w:rFonts w:cs="Times New Roman"/>
        </w:rPr>
        <w:t>legislative day (</w:t>
      </w:r>
      <w:hyperlink r:id="rId10" w:history="1">
        <w:r w:rsidRPr="00915C88">
          <w:rPr>
            <w:rStyle w:val="Hyperlink"/>
            <w:rFonts w:cs="Times New Roman"/>
          </w:rPr>
          <w:t>House Journal</w:t>
        </w:r>
        <w:r w:rsidRPr="00915C88">
          <w:rPr>
            <w:rStyle w:val="Hyperlink"/>
            <w:rFonts w:cs="Times New Roman"/>
          </w:rPr>
          <w:noBreakHyphen/>
          <w:t>page 49</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5/8/2015</w:t>
      </w:r>
      <w:r>
        <w:rPr>
          <w:rFonts w:cs="Times New Roman"/>
        </w:rPr>
        <w:tab/>
        <w:t>House</w:t>
      </w:r>
      <w:r>
        <w:rPr>
          <w:rFonts w:cs="Times New Roman"/>
        </w:rPr>
        <w:tab/>
      </w:r>
      <w:r w:rsidRPr="00EE16F1">
        <w:rPr>
          <w:rFonts w:cs="Times New Roman"/>
        </w:rPr>
        <w:t>Rea</w:t>
      </w:r>
      <w:r>
        <w:rPr>
          <w:rFonts w:cs="Times New Roman"/>
        </w:rPr>
        <w:t xml:space="preserve">d third time and sent to Senate </w:t>
      </w:r>
      <w:r w:rsidRPr="00EE16F1">
        <w:rPr>
          <w:rFonts w:cs="Times New Roman"/>
        </w:rPr>
        <w:t>(</w:t>
      </w:r>
      <w:hyperlink r:id="rId11" w:history="1">
        <w:r w:rsidRPr="00915C88">
          <w:rPr>
            <w:rStyle w:val="Hyperlink"/>
            <w:rFonts w:cs="Times New Roman"/>
          </w:rPr>
          <w:t>House Journal</w:t>
        </w:r>
        <w:r w:rsidRPr="00915C88">
          <w:rPr>
            <w:rStyle w:val="Hyperlink"/>
            <w:rFonts w:cs="Times New Roman"/>
          </w:rPr>
          <w:noBreakHyphen/>
          <w:t>page 1</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EE16F1">
        <w:rPr>
          <w:rFonts w:cs="Times New Roman"/>
        </w:rPr>
        <w:t>Introduced and read first time (</w:t>
      </w:r>
      <w:hyperlink r:id="rId12" w:history="1">
        <w:r w:rsidRPr="00915C88">
          <w:rPr>
            <w:rStyle w:val="Hyperlink"/>
            <w:rFonts w:cs="Times New Roman"/>
          </w:rPr>
          <w:t>Senate Journal</w:t>
        </w:r>
        <w:r w:rsidRPr="00915C88">
          <w:rPr>
            <w:rStyle w:val="Hyperlink"/>
            <w:rFonts w:cs="Times New Roman"/>
          </w:rPr>
          <w:noBreakHyphen/>
          <w:t>page 14</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EE16F1">
        <w:rPr>
          <w:rFonts w:cs="Times New Roman"/>
        </w:rPr>
        <w:t>Ref</w:t>
      </w:r>
      <w:r>
        <w:rPr>
          <w:rFonts w:cs="Times New Roman"/>
        </w:rPr>
        <w:t xml:space="preserve">erred to Committee on </w:t>
      </w:r>
      <w:r w:rsidRPr="00EE16F1">
        <w:rPr>
          <w:rFonts w:cs="Times New Roman"/>
          <w:b/>
        </w:rPr>
        <w:t>Education</w:t>
      </w:r>
      <w:r>
        <w:rPr>
          <w:rFonts w:cs="Times New Roman"/>
        </w:rPr>
        <w:t xml:space="preserve"> </w:t>
      </w:r>
      <w:r w:rsidRPr="00EE16F1">
        <w:rPr>
          <w:rFonts w:cs="Times New Roman"/>
        </w:rPr>
        <w:t>(</w:t>
      </w:r>
      <w:hyperlink r:id="rId13" w:history="1">
        <w:r w:rsidRPr="00915C88">
          <w:rPr>
            <w:rStyle w:val="Hyperlink"/>
            <w:rFonts w:cs="Times New Roman"/>
          </w:rPr>
          <w:t>Senate Journal</w:t>
        </w:r>
        <w:r w:rsidRPr="00915C88">
          <w:rPr>
            <w:rStyle w:val="Hyperlink"/>
            <w:rFonts w:cs="Times New Roman"/>
          </w:rPr>
          <w:noBreakHyphen/>
          <w:t>page 14</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EE16F1">
        <w:rPr>
          <w:rFonts w:cs="Times New Roman"/>
        </w:rPr>
        <w:t>Recal</w:t>
      </w:r>
      <w:r>
        <w:rPr>
          <w:rFonts w:cs="Times New Roman"/>
        </w:rPr>
        <w:t xml:space="preserve">led from Committee on </w:t>
      </w:r>
      <w:r w:rsidRPr="00EE16F1">
        <w:rPr>
          <w:rFonts w:cs="Times New Roman"/>
          <w:b/>
        </w:rPr>
        <w:t>Judiciary</w:t>
      </w:r>
      <w:r>
        <w:rPr>
          <w:rFonts w:cs="Times New Roman"/>
        </w:rPr>
        <w:t xml:space="preserve"> </w:t>
      </w:r>
      <w:r w:rsidRPr="00EE16F1">
        <w:rPr>
          <w:rFonts w:cs="Times New Roman"/>
        </w:rPr>
        <w:t>(</w:t>
      </w:r>
      <w:hyperlink r:id="rId14" w:history="1">
        <w:r w:rsidRPr="00915C88">
          <w:rPr>
            <w:rStyle w:val="Hyperlink"/>
            <w:rFonts w:cs="Times New Roman"/>
          </w:rPr>
          <w:t>Senate Journal</w:t>
        </w:r>
        <w:r w:rsidRPr="00915C88">
          <w:rPr>
            <w:rStyle w:val="Hyperlink"/>
            <w:rFonts w:cs="Times New Roman"/>
          </w:rPr>
          <w:noBreakHyphen/>
          <w:t>page 5</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EE16F1">
        <w:rPr>
          <w:rFonts w:cs="Times New Roman"/>
        </w:rPr>
        <w:t>Amended (</w:t>
      </w:r>
      <w:hyperlink r:id="rId15" w:history="1">
        <w:r w:rsidRPr="00915C88">
          <w:rPr>
            <w:rStyle w:val="Hyperlink"/>
            <w:rFonts w:cs="Times New Roman"/>
          </w:rPr>
          <w:t>Senate Journal</w:t>
        </w:r>
        <w:r w:rsidRPr="00915C88">
          <w:rPr>
            <w:rStyle w:val="Hyperlink"/>
            <w:rFonts w:cs="Times New Roman"/>
          </w:rPr>
          <w:noBreakHyphen/>
          <w:t>page 20</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EE16F1">
        <w:rPr>
          <w:rFonts w:cs="Times New Roman"/>
        </w:rPr>
        <w:t>Read second time (</w:t>
      </w:r>
      <w:hyperlink r:id="rId16" w:history="1">
        <w:r w:rsidRPr="00915C88">
          <w:rPr>
            <w:rStyle w:val="Hyperlink"/>
            <w:rFonts w:cs="Times New Roman"/>
          </w:rPr>
          <w:t>Senate Journal</w:t>
        </w:r>
        <w:r w:rsidRPr="00915C88">
          <w:rPr>
            <w:rStyle w:val="Hyperlink"/>
            <w:rFonts w:cs="Times New Roman"/>
          </w:rPr>
          <w:noBreakHyphen/>
          <w:t>page 20</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EE16F1">
        <w:rPr>
          <w:rFonts w:cs="Times New Roman"/>
        </w:rPr>
        <w:t>Roll call Ayes</w:t>
      </w:r>
      <w:r>
        <w:rPr>
          <w:rFonts w:cs="Times New Roman"/>
        </w:rPr>
        <w:noBreakHyphen/>
      </w:r>
      <w:r w:rsidRPr="00EE16F1">
        <w:rPr>
          <w:rFonts w:cs="Times New Roman"/>
        </w:rPr>
        <w:t>42  Nays</w:t>
      </w:r>
      <w:r>
        <w:rPr>
          <w:rFonts w:cs="Times New Roman"/>
        </w:rPr>
        <w:noBreakHyphen/>
      </w:r>
      <w:r w:rsidRPr="00EE16F1">
        <w:rPr>
          <w:rFonts w:cs="Times New Roman"/>
        </w:rPr>
        <w:t>0 (</w:t>
      </w:r>
      <w:hyperlink r:id="rId17" w:history="1">
        <w:r w:rsidRPr="00915C88">
          <w:rPr>
            <w:rStyle w:val="Hyperlink"/>
            <w:rFonts w:cs="Times New Roman"/>
          </w:rPr>
          <w:t>Senate Journal</w:t>
        </w:r>
        <w:r w:rsidRPr="00915C88">
          <w:rPr>
            <w:rStyle w:val="Hyperlink"/>
            <w:rFonts w:cs="Times New Roman"/>
          </w:rPr>
          <w:noBreakHyphen/>
          <w:t>page 20</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EE16F1">
        <w:rPr>
          <w:rFonts w:cs="Times New Roman"/>
        </w:rPr>
        <w:t xml:space="preserve">Read third time and returned to </w:t>
      </w:r>
      <w:r>
        <w:rPr>
          <w:rFonts w:cs="Times New Roman"/>
        </w:rPr>
        <w:t xml:space="preserve">House with </w:t>
      </w:r>
      <w:r w:rsidRPr="00EE16F1">
        <w:rPr>
          <w:rFonts w:cs="Times New Roman"/>
        </w:rPr>
        <w:t>amendments (</w:t>
      </w:r>
      <w:hyperlink r:id="rId18" w:history="1">
        <w:r w:rsidRPr="00915C88">
          <w:rPr>
            <w:rStyle w:val="Hyperlink"/>
            <w:rFonts w:cs="Times New Roman"/>
          </w:rPr>
          <w:t>Senate Journal</w:t>
        </w:r>
        <w:r w:rsidRPr="00915C88">
          <w:rPr>
            <w:rStyle w:val="Hyperlink"/>
            <w:rFonts w:cs="Times New Roman"/>
          </w:rPr>
          <w:noBreakHyphen/>
          <w:t>page 12</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EE16F1">
        <w:rPr>
          <w:rFonts w:cs="Times New Roman"/>
        </w:rPr>
        <w:t>Concurred i</w:t>
      </w:r>
      <w:r>
        <w:rPr>
          <w:rFonts w:cs="Times New Roman"/>
        </w:rPr>
        <w:t xml:space="preserve">n Senate amendment and enrolled </w:t>
      </w:r>
      <w:r w:rsidRPr="00EE16F1">
        <w:rPr>
          <w:rFonts w:cs="Times New Roman"/>
        </w:rPr>
        <w:t>(</w:t>
      </w:r>
      <w:hyperlink r:id="rId19" w:history="1">
        <w:r w:rsidRPr="00915C88">
          <w:rPr>
            <w:rStyle w:val="Hyperlink"/>
            <w:rFonts w:cs="Times New Roman"/>
          </w:rPr>
          <w:t>House Journal</w:t>
        </w:r>
        <w:r w:rsidRPr="00915C88">
          <w:rPr>
            <w:rStyle w:val="Hyperlink"/>
            <w:rFonts w:cs="Times New Roman"/>
          </w:rPr>
          <w:noBreakHyphen/>
          <w:t>page 58</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EE16F1">
        <w:rPr>
          <w:rFonts w:cs="Times New Roman"/>
        </w:rPr>
        <w:t>Roll call Yeas</w:t>
      </w:r>
      <w:r>
        <w:rPr>
          <w:rFonts w:cs="Times New Roman"/>
        </w:rPr>
        <w:noBreakHyphen/>
      </w:r>
      <w:r w:rsidRPr="00EE16F1">
        <w:rPr>
          <w:rFonts w:cs="Times New Roman"/>
        </w:rPr>
        <w:t>84  Nays</w:t>
      </w:r>
      <w:r>
        <w:rPr>
          <w:rFonts w:cs="Times New Roman"/>
        </w:rPr>
        <w:noBreakHyphen/>
      </w:r>
      <w:r w:rsidRPr="00EE16F1">
        <w:rPr>
          <w:rFonts w:cs="Times New Roman"/>
        </w:rPr>
        <w:t>0 (</w:t>
      </w:r>
      <w:hyperlink r:id="rId20" w:history="1">
        <w:r w:rsidRPr="00915C88">
          <w:rPr>
            <w:rStyle w:val="Hyperlink"/>
            <w:rFonts w:cs="Times New Roman"/>
          </w:rPr>
          <w:t>House Journal</w:t>
        </w:r>
        <w:r w:rsidRPr="00915C88">
          <w:rPr>
            <w:rStyle w:val="Hyperlink"/>
            <w:rFonts w:cs="Times New Roman"/>
          </w:rPr>
          <w:noBreakHyphen/>
          <w:t>page 59</w:t>
        </w:r>
      </w:hyperlink>
      <w:r w:rsidRPr="00EE16F1">
        <w:rPr>
          <w:rFonts w:cs="Times New Roman"/>
        </w:rPr>
        <w:t>)</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EE16F1">
        <w:rPr>
          <w:rFonts w:cs="Times New Roman"/>
        </w:rPr>
        <w:t>Ratified R 77</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EE16F1">
        <w:rPr>
          <w:rFonts w:cs="Times New Roman"/>
        </w:rPr>
        <w:t>Signed By Governor</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EE16F1">
        <w:rPr>
          <w:rFonts w:cs="Times New Roman"/>
        </w:rPr>
        <w:t>Effective date 06/03/15</w:t>
      </w:r>
    </w:p>
    <w:p w:rsidR="00B20D27" w:rsidRDefault="00B20D27" w:rsidP="00B20D27">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EE16F1">
        <w:rPr>
          <w:rFonts w:cs="Times New Roman"/>
        </w:rPr>
        <w:t>Act No</w:t>
      </w:r>
      <w:r>
        <w:rPr>
          <w:rFonts w:cs="Times New Roman"/>
        </w:rPr>
        <w:t>. </w:t>
      </w:r>
      <w:r w:rsidRPr="00EE16F1">
        <w:rPr>
          <w:rFonts w:cs="Times New Roman"/>
        </w:rPr>
        <w:t>49</w:t>
      </w:r>
    </w:p>
    <w:p w:rsidR="00B20D27" w:rsidRDefault="00B20D27" w:rsidP="00B20D27">
      <w:pPr>
        <w:widowControl w:val="0"/>
        <w:tabs>
          <w:tab w:val="right" w:pos="1008"/>
          <w:tab w:val="left" w:pos="1152"/>
          <w:tab w:val="left" w:pos="1872"/>
          <w:tab w:val="left" w:pos="9187"/>
        </w:tabs>
        <w:ind w:left="2088" w:hanging="2088"/>
        <w:rPr>
          <w:rFonts w:cs="Times New Roman"/>
        </w:rPr>
      </w:pPr>
    </w:p>
    <w:p w:rsidR="00B72062" w:rsidRPr="00B72062" w:rsidRDefault="00B72062" w:rsidP="00B72062">
      <w:pPr>
        <w:widowControl w:val="0"/>
        <w:tabs>
          <w:tab w:val="right" w:pos="1008"/>
          <w:tab w:val="left" w:pos="1152"/>
          <w:tab w:val="left" w:pos="1872"/>
          <w:tab w:val="left" w:pos="9187"/>
        </w:tabs>
        <w:ind w:left="2088" w:hanging="2088"/>
        <w:rPr>
          <w:rFonts w:eastAsia="Times New Roman" w:cs="Times New Roman"/>
          <w:szCs w:val="20"/>
        </w:rPr>
      </w:pPr>
      <w:r w:rsidRPr="00B72062">
        <w:rPr>
          <w:rFonts w:eastAsia="Times New Roman" w:cs="Times New Roman"/>
          <w:szCs w:val="20"/>
        </w:rPr>
        <w:t xml:space="preserve">View the latest </w:t>
      </w:r>
      <w:hyperlink r:id="rId21" w:history="1">
        <w:r w:rsidRPr="00B72062">
          <w:rPr>
            <w:rFonts w:eastAsia="Times New Roman" w:cs="Times New Roman"/>
            <w:color w:val="0000FF" w:themeColor="hyperlink"/>
            <w:szCs w:val="20"/>
            <w:u w:val="single"/>
          </w:rPr>
          <w:t>legislative information</w:t>
        </w:r>
      </w:hyperlink>
      <w:r w:rsidRPr="00B72062">
        <w:rPr>
          <w:rFonts w:eastAsia="Times New Roman" w:cs="Times New Roman"/>
          <w:szCs w:val="20"/>
        </w:rPr>
        <w:t xml:space="preserve"> at the website</w:t>
      </w:r>
    </w:p>
    <w:p w:rsidR="00B72062" w:rsidRPr="00B72062" w:rsidRDefault="00B72062" w:rsidP="00B72062">
      <w:pPr>
        <w:widowControl w:val="0"/>
        <w:tabs>
          <w:tab w:val="right" w:pos="1008"/>
          <w:tab w:val="left" w:pos="1152"/>
          <w:tab w:val="left" w:pos="1872"/>
          <w:tab w:val="left" w:pos="9187"/>
        </w:tabs>
        <w:ind w:left="2088" w:hanging="2088"/>
        <w:rPr>
          <w:rFonts w:eastAsia="Times New Roman" w:cs="Times New Roman"/>
          <w:szCs w:val="20"/>
        </w:rPr>
      </w:pPr>
    </w:p>
    <w:p w:rsidR="00B72062" w:rsidRPr="00B72062" w:rsidRDefault="00B72062" w:rsidP="00B72062">
      <w:pPr>
        <w:widowControl w:val="0"/>
        <w:tabs>
          <w:tab w:val="right" w:pos="1008"/>
          <w:tab w:val="left" w:pos="1152"/>
          <w:tab w:val="left" w:pos="1872"/>
          <w:tab w:val="left" w:pos="9187"/>
        </w:tabs>
        <w:ind w:left="2088" w:hanging="2088"/>
        <w:rPr>
          <w:rFonts w:eastAsia="Times New Roman" w:cs="Times New Roman"/>
          <w:szCs w:val="20"/>
        </w:rPr>
      </w:pPr>
    </w:p>
    <w:p w:rsidR="00B72062" w:rsidRPr="00B72062" w:rsidRDefault="00B72062"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72062">
        <w:rPr>
          <w:rFonts w:eastAsia="Times New Roman" w:cs="Times New Roman"/>
          <w:b/>
          <w:szCs w:val="20"/>
        </w:rPr>
        <w:t>VERSIONS OF THIS BILL</w:t>
      </w:r>
    </w:p>
    <w:p w:rsidR="00B72062" w:rsidRPr="00B72062" w:rsidRDefault="00B72062"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2062" w:rsidRPr="00B72062" w:rsidRDefault="00915C88"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72062" w:rsidRPr="00B72062">
          <w:rPr>
            <w:rFonts w:eastAsia="Times New Roman" w:cs="Times New Roman"/>
            <w:color w:val="0000FF" w:themeColor="hyperlink"/>
            <w:szCs w:val="20"/>
            <w:u w:val="single"/>
          </w:rPr>
          <w:t>5/6/2015</w:t>
        </w:r>
      </w:hyperlink>
    </w:p>
    <w:p w:rsidR="00B72062" w:rsidRPr="00B72062" w:rsidRDefault="00915C88"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72062" w:rsidRPr="00B72062">
          <w:rPr>
            <w:rFonts w:eastAsia="Times New Roman" w:cs="Times New Roman"/>
            <w:color w:val="0000FF" w:themeColor="hyperlink"/>
            <w:szCs w:val="20"/>
            <w:u w:val="single"/>
          </w:rPr>
          <w:t>5/6/2015-A</w:t>
        </w:r>
      </w:hyperlink>
    </w:p>
    <w:p w:rsidR="00B72062" w:rsidRPr="00B72062" w:rsidRDefault="00915C88"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72062" w:rsidRPr="00B72062">
          <w:rPr>
            <w:rFonts w:eastAsia="Times New Roman" w:cs="Times New Roman"/>
            <w:color w:val="0000FF" w:themeColor="hyperlink"/>
            <w:szCs w:val="20"/>
            <w:u w:val="single"/>
          </w:rPr>
          <w:t>5/19/2015</w:t>
        </w:r>
      </w:hyperlink>
    </w:p>
    <w:p w:rsidR="00B72062" w:rsidRPr="00B72062" w:rsidRDefault="00915C88"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72062" w:rsidRPr="00B72062">
          <w:rPr>
            <w:rFonts w:eastAsia="Times New Roman" w:cs="Times New Roman"/>
            <w:color w:val="0000FF" w:themeColor="hyperlink"/>
            <w:szCs w:val="20"/>
            <w:u w:val="single"/>
          </w:rPr>
          <w:t>5/20/2015</w:t>
        </w:r>
      </w:hyperlink>
    </w:p>
    <w:p w:rsidR="00B72062" w:rsidRPr="00B72062" w:rsidRDefault="00B72062"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2062" w:rsidRDefault="00B72062" w:rsidP="00B72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2062" w:rsidSect="00B72062">
          <w:pgSz w:w="12240" w:h="15840" w:code="1"/>
          <w:pgMar w:top="1080" w:right="1440" w:bottom="1080" w:left="1440" w:header="720" w:footer="720" w:gutter="0"/>
          <w:pgNumType w:start="1"/>
          <w:cols w:space="720"/>
          <w:noEndnote/>
          <w:docGrid w:linePitch="360"/>
        </w:sectPr>
      </w:pPr>
    </w:p>
    <w:p w:rsidR="00720C51"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R77, H4135)</w:t>
      </w:r>
    </w:p>
    <w:p w:rsidR="00720C51" w:rsidRPr="008836A5"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0C51" w:rsidRPr="00B72062"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2062">
        <w:rPr>
          <w:rFonts w:cs="Times New Roman"/>
          <w:b/>
          <w:color w:val="000000" w:themeColor="text1"/>
          <w:szCs w:val="36"/>
        </w:rPr>
        <w:t xml:space="preserve">AN ACT </w:t>
      </w:r>
      <w:r w:rsidRPr="00B72062">
        <w:rPr>
          <w:rFonts w:cs="Times New Roman"/>
          <w:b/>
        </w:rPr>
        <w:t>TO AMEND ARTICLE 18, CHAPTER 53, TITLE 59, CODE OF LAWS OF SOUTH CAROLINA, 1976, RELATING TO THE GREENVILLE TECHNICAL COLLEGE AREA COMMISSION, SO AS TO REVISE THE MANNER IN WHICH MEMBERS OF THE COMMISSION ARE SELECTED, TO REVISE THE TERMS OF OFFICE OF CERTAIN MEMBERS OF THE COMMISSION AND THE SEATS WHICH CERTAIN MEMBERS OF THE COMMISSION ARE DEEMED TO BE FILLING, AND TO REVISE OR PROVIDE FOR OTHER PROVISIONS RELATING TO THE SELECTION OF COMMISSION MEMBERS.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Be it enacted by the General Assembly of the State of South Carolina:</w:t>
      </w:r>
    </w:p>
    <w:p w:rsidR="00720C51"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6C2EFB"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Governing commission revisions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sidRPr="0094716C">
        <w:rPr>
          <w:rFonts w:cs="Times New Roman"/>
        </w:rPr>
        <w:t>.</w:t>
      </w:r>
      <w:r w:rsidRPr="0094716C">
        <w:rPr>
          <w:rFonts w:cs="Times New Roman"/>
        </w:rPr>
        <w:tab/>
        <w:t>Article 18, Chapter 53, Title 59 of the 1976 Code is amended to read: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716C">
        <w:rPr>
          <w:rFonts w:cs="Times New Roman"/>
        </w:rPr>
        <w:t>“Article 18</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4716C">
        <w:rPr>
          <w:rFonts w:cs="Times New Roman"/>
        </w:rPr>
        <w:t>Greenville Technical College Area Commission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Section 59</w:t>
      </w:r>
      <w:r w:rsidRPr="0094716C">
        <w:rPr>
          <w:rFonts w:cs="Times New Roman"/>
        </w:rPr>
        <w:noBreakHyphen/>
        <w:t>53</w:t>
      </w:r>
      <w:r w:rsidRPr="0094716C">
        <w:rPr>
          <w:rFonts w:cs="Times New Roman"/>
        </w:rPr>
        <w:noBreakHyphen/>
        <w:t>1500.</w:t>
      </w:r>
      <w:r w:rsidRPr="0094716C">
        <w:rPr>
          <w:rFonts w:cs="Times New Roman"/>
        </w:rPr>
        <w:tab/>
        <w:t>(A)</w:t>
      </w:r>
      <w:r w:rsidRPr="0094716C">
        <w:rPr>
          <w:rFonts w:cs="Times New Roman"/>
        </w:rPr>
        <w:tab/>
        <w:t>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(B)</w:t>
      </w:r>
      <w:r w:rsidRPr="0094716C">
        <w:rPr>
          <w:rFonts w:cs="Times New Roman"/>
        </w:rPr>
        <w:tab/>
        <w:t>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(C)</w:t>
      </w:r>
      <w:r w:rsidRPr="0094716C">
        <w:rPr>
          <w:rFonts w:cs="Times New Roman"/>
        </w:rPr>
        <w:tab/>
        <w:t>The commission shall have six members designated as occupying house district residency seats which, unless otherwise stipulated, must be filled as provided in this subsection.  The members of the House of Representatives from each of</w:t>
      </w:r>
      <w:r>
        <w:rPr>
          <w:rFonts w:cs="Times New Roman"/>
        </w:rPr>
        <w:t xml:space="preserve"> the H</w:t>
      </w:r>
      <w:r w:rsidRPr="0094716C">
        <w:rPr>
          <w:rFonts w:cs="Times New Roman"/>
        </w:rPr>
        <w:t>ouse single</w:t>
      </w:r>
      <w:r>
        <w:rPr>
          <w:rFonts w:cs="Times New Roman"/>
        </w:rPr>
        <w:noBreakHyphen/>
      </w:r>
      <w:r w:rsidRPr="0094716C">
        <w:rPr>
          <w:rFonts w:cs="Times New Roman"/>
        </w:rPr>
        <w:t>member election districts in a particular house residency district, together with any member of the Senate representing any portion of these House single</w:t>
      </w:r>
      <w:r>
        <w:rPr>
          <w:rFonts w:cs="Times New Roman"/>
        </w:rPr>
        <w:noBreakHyphen/>
      </w:r>
      <w:r w:rsidRPr="0094716C">
        <w:rPr>
          <w:rFonts w:cs="Times New Roman"/>
        </w:rPr>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w:t>
      </w:r>
      <w:r w:rsidRPr="0094716C">
        <w:rPr>
          <w:rFonts w:cs="Times New Roman"/>
        </w:rPr>
        <w:tab/>
        <w:t>Residency Seat No. 1: one member selected from House District 10, 17, or 19.  Present Commissioner Blakely serving in office on the effective date of this provision is deemed to be the member filling Residency Seat No. 1;</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(2)</w:t>
      </w:r>
      <w:r w:rsidRPr="0094716C">
        <w:rPr>
          <w:rFonts w:cs="Times New Roman"/>
        </w:rPr>
        <w:tab/>
        <w:t>Residency Seat No. 2: one member selected from House District 16, 21, or 35;</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(3)</w:t>
      </w:r>
      <w:r w:rsidRPr="0094716C">
        <w:rPr>
          <w:rFonts w:cs="Times New Roman"/>
        </w:rPr>
        <w:tab/>
        <w:t>Residency Seat No. 3: one member selected from House District 22 or 24.  Present Commissioner Shouse now serving as an at</w:t>
      </w:r>
      <w:r w:rsidRPr="0094716C">
        <w:rPr>
          <w:rFonts w:cs="Times New Roman"/>
        </w:rPr>
        <w:noBreakHyphen/>
        <w:t>large member Seat No. 4 on the effective date of this provision is deemed to be the member filling Residency Seat No. 3;</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(4)</w:t>
      </w:r>
      <w:r w:rsidRPr="0094716C">
        <w:rPr>
          <w:rFonts w:cs="Times New Roman"/>
        </w:rPr>
        <w:tab/>
        <w:t>Residency Seat No. 4: one member selected from House District 23 or 25;</w:t>
      </w:r>
      <w:r w:rsidRPr="0094716C">
        <w:rPr>
          <w:rFonts w:cs="Times New Roman"/>
        </w:rPr>
        <w:tab/>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(5)</w:t>
      </w:r>
      <w:r w:rsidRPr="0094716C">
        <w:rPr>
          <w:rFonts w:cs="Times New Roman"/>
        </w:rPr>
        <w:tab/>
        <w:t>Residency Seat No. 5: one member selected from House District 18, 20, or 36.  Present Commissioner Hamilton serving on the effective date of this provision is deemed to be the member filling Residency Seat No. 5;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(6)</w:t>
      </w:r>
      <w:r w:rsidRPr="0094716C">
        <w:rPr>
          <w:rFonts w:cs="Times New Roman"/>
        </w:rPr>
        <w:tab/>
        <w:t>Residency Seat No. 6: one member selected from House District 27 or 28.</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 xml:space="preserve"> Members of the commission residing in these specified house districts not serving as at</w:t>
      </w:r>
      <w:r w:rsidRPr="0094716C">
        <w:rPr>
          <w:rFonts w:cs="Times New Roman"/>
        </w:rPr>
        <w:noBreakHyphen/>
        <w:t>large members are deemed to be the house district residency seat members from those districts unless otherwise provided.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(D)</w:t>
      </w:r>
      <w:r w:rsidRPr="0094716C">
        <w:rPr>
          <w:rFonts w:cs="Times New Roman"/>
        </w:rPr>
        <w:tab/>
        <w:t>The commission shall have six at</w:t>
      </w:r>
      <w:r w:rsidRPr="0094716C">
        <w:rPr>
          <w:rFonts w:cs="Times New Roman"/>
        </w:rPr>
        <w:noBreakHyphen/>
        <w:t>large members selected by the Greenville County Legislative Delegation as follows: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w:t>
      </w:r>
      <w:r w:rsidRPr="0094716C">
        <w:rPr>
          <w:rFonts w:cs="Times New Roman"/>
        </w:rPr>
        <w:tab/>
        <w:t>four at</w:t>
      </w:r>
      <w:r w:rsidRPr="0094716C">
        <w:rPr>
          <w:rFonts w:cs="Times New Roman"/>
        </w:rPr>
        <w:noBreakHyphen/>
        <w:t>large members which unless otherwise stipulated, must be nominated by the Greenville County Council.  Each of these four at</w:t>
      </w:r>
      <w:r w:rsidRPr="0094716C">
        <w:rPr>
          <w:rFonts w:cs="Times New Roman"/>
        </w:rPr>
        <w:noBreakHyphen/>
        <w:t>large seats must be numbered as Seats 1</w:t>
      </w:r>
      <w:r w:rsidRPr="0094716C">
        <w:rPr>
          <w:rFonts w:cs="Times New Roman"/>
        </w:rPr>
        <w:noBreakHyphen/>
        <w:t>4, respectively;</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(2)</w:t>
      </w:r>
      <w:r w:rsidRPr="0094716C">
        <w:rPr>
          <w:rFonts w:cs="Times New Roman"/>
        </w:rPr>
        <w:tab/>
        <w:t>one at</w:t>
      </w:r>
      <w:r w:rsidRPr="0094716C">
        <w:rPr>
          <w:rFonts w:cs="Times New Roman"/>
        </w:rPr>
        <w:noBreakHyphen/>
        <w:t xml:space="preserve">large member nominated by the Greenville County School District Board of Trustees from among the Greenville County School District Board of Trustees, including the </w:t>
      </w:r>
      <w:r>
        <w:rPr>
          <w:rFonts w:cs="Times New Roman"/>
        </w:rPr>
        <w:t>s</w:t>
      </w:r>
      <w:r w:rsidRPr="0094716C">
        <w:rPr>
          <w:rFonts w:cs="Times New Roman"/>
        </w:rPr>
        <w:t>uperintendent;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(3)</w:t>
      </w:r>
      <w:r w:rsidRPr="0094716C">
        <w:rPr>
          <w:rFonts w:cs="Times New Roman"/>
        </w:rPr>
        <w:tab/>
        <w:t>one at</w:t>
      </w:r>
      <w:r w:rsidRPr="0094716C">
        <w:rPr>
          <w:rFonts w:cs="Times New Roman"/>
        </w:rPr>
        <w:noBreakHyphen/>
        <w:t xml:space="preserve">large member nominated by the Greenville County Workforce Investment Board, including the </w:t>
      </w:r>
      <w:r>
        <w:rPr>
          <w:rFonts w:cs="Times New Roman"/>
        </w:rPr>
        <w:t>p</w:t>
      </w:r>
      <w:r w:rsidRPr="0094716C">
        <w:rPr>
          <w:rFonts w:cs="Times New Roman"/>
        </w:rPr>
        <w:t>resident, from among the members of the board including its officers.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Any public officials selected for the school board and Workforce Investment Board seats shall serve ex officio as voting members.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(E)</w:t>
      </w:r>
      <w:r w:rsidRPr="0094716C">
        <w:rPr>
          <w:rFonts w:cs="Times New Roman"/>
        </w:rPr>
        <w:tab/>
        <w:t>Commission members shall serve terms of four years, which expire May thirty</w:t>
      </w:r>
      <w:r w:rsidRPr="0094716C">
        <w:rPr>
          <w:rFonts w:cs="Times New Roman"/>
        </w:rPr>
        <w:noBreakHyphen/>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(F)</w:t>
      </w:r>
      <w:r w:rsidRPr="0094716C">
        <w:rPr>
          <w:rFonts w:cs="Times New Roman"/>
        </w:rPr>
        <w:tab/>
        <w:t>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Pr="0094716C">
        <w:rPr>
          <w:rFonts w:cs="Times New Roman"/>
        </w:rPr>
        <w:noBreakHyphen/>
        <w:t>year limitation period commences.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(G)</w:t>
      </w:r>
      <w:r w:rsidRPr="0094716C">
        <w:rPr>
          <w:rFonts w:cs="Times New Roman"/>
        </w:rPr>
        <w:tab/>
        <w:t>For the purpose of facilitating the transition to this modified commission structure, upon the effective date of this subsection: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(a)</w:t>
      </w:r>
      <w:r w:rsidRPr="0094716C">
        <w:rPr>
          <w:rFonts w:cs="Times New Roman"/>
        </w:rPr>
        <w:tab/>
        <w:t>the house district residency seats are considered filled as set forth in subsection (C);</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(b)</w:t>
      </w:r>
      <w:r w:rsidRPr="0094716C">
        <w:rPr>
          <w:rFonts w:cs="Times New Roman"/>
        </w:rPr>
        <w:tab/>
        <w:t>the current commissioners filling the school board and Workforce Investment Board</w:t>
      </w:r>
      <w:r w:rsidRPr="0094716C">
        <w:rPr>
          <w:rFonts w:cs="Times New Roman"/>
        </w:rPr>
        <w:noBreakHyphen/>
        <w:t>related seats shall fill their respective newly reconstituted subject matter seats;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(c)</w:t>
      </w:r>
      <w:r w:rsidRPr="0094716C">
        <w:rPr>
          <w:rFonts w:cs="Times New Roman"/>
        </w:rPr>
        <w:tab/>
        <w:t>the four current remaining commissioners shall become the four at</w:t>
      </w:r>
      <w:r w:rsidRPr="0094716C">
        <w:rPr>
          <w:rFonts w:cs="Times New Roman"/>
        </w:rPr>
        <w:noBreakHyphen/>
        <w:t>large members in Seats 1</w:t>
      </w:r>
      <w:r w:rsidRPr="0094716C">
        <w:rPr>
          <w:rFonts w:cs="Times New Roman"/>
        </w:rPr>
        <w:noBreakHyphen/>
        <w:t>4 as follows: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(1)</w:t>
      </w:r>
      <w:r w:rsidRPr="0094716C">
        <w:rPr>
          <w:rFonts w:cs="Times New Roman"/>
        </w:rPr>
        <w:tab/>
        <w:t>current Commissioner Johnson is deemed to fill at</w:t>
      </w:r>
      <w:r w:rsidRPr="0094716C">
        <w:rPr>
          <w:rFonts w:cs="Times New Roman"/>
        </w:rPr>
        <w:noBreakHyphen/>
        <w:t>large Seat No. 1;</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(2)</w:t>
      </w:r>
      <w:r w:rsidRPr="0094716C">
        <w:rPr>
          <w:rFonts w:cs="Times New Roman"/>
        </w:rPr>
        <w:tab/>
        <w:t xml:space="preserve"> on the effective date of this provision, due to the death of former Commissioner Erhmann who served as the at</w:t>
      </w:r>
      <w:r w:rsidRPr="0094716C">
        <w:rPr>
          <w:rFonts w:cs="Times New Roman"/>
        </w:rPr>
        <w:noBreakHyphen/>
        <w:t>large member, Seat No. 2, at</w:t>
      </w:r>
      <w:r w:rsidRPr="0094716C">
        <w:rPr>
          <w:rFonts w:cs="Times New Roman"/>
        </w:rPr>
        <w:noBreakHyphen/>
        <w:t>large Seat No. 2 is vacant which shall be filled as provided in this article;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(3)</w:t>
      </w:r>
      <w:r w:rsidRPr="0094716C">
        <w:rPr>
          <w:rFonts w:cs="Times New Roman"/>
        </w:rPr>
        <w:tab/>
        <w:t>current Commissioner Stafford is deemed to fill at</w:t>
      </w:r>
      <w:r w:rsidRPr="0094716C">
        <w:rPr>
          <w:rFonts w:cs="Times New Roman"/>
        </w:rPr>
        <w:noBreakHyphen/>
        <w:t>large Seat No. 3;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(4)</w:t>
      </w:r>
      <w:r w:rsidRPr="0094716C">
        <w:rPr>
          <w:rFonts w:cs="Times New Roman"/>
        </w:rPr>
        <w:tab/>
        <w:t xml:space="preserve"> present Commissioner Southerlin on the effective date of this provision is deemed to be the at</w:t>
      </w:r>
      <w:r w:rsidRPr="0094716C">
        <w:rPr>
          <w:rFonts w:cs="Times New Roman"/>
        </w:rPr>
        <w:noBreakHyphen/>
        <w:t>large member, Seat No. 4.</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 xml:space="preserve">Thereafter, all commission members must be selected as otherwise set forth in subsections (A) </w:t>
      </w:r>
      <w:r w:rsidRPr="0094716C">
        <w:rPr>
          <w:rFonts w:cs="Times New Roman"/>
        </w:rPr>
        <w:noBreakHyphen/>
        <w:t xml:space="preserve"> (F) and (H) </w:t>
      </w:r>
      <w:r w:rsidRPr="0094716C">
        <w:rPr>
          <w:rFonts w:cs="Times New Roman"/>
        </w:rPr>
        <w:noBreakHyphen/>
        <w:t xml:space="preserve"> (J) and their terms of office must be staggered and modified as follows: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w:t>
      </w:r>
      <w:r w:rsidRPr="0094716C">
        <w:rPr>
          <w:rFonts w:cs="Times New Roman"/>
        </w:rPr>
        <w:tab/>
        <w:t>Block 1: The terms of office for commissioner seats falling within Block 1 initially expire on May 31, 2014, and then expire every four years thereafter. Block 1 shall include: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(a)</w:t>
      </w:r>
      <w:r w:rsidRPr="0094716C">
        <w:rPr>
          <w:rFonts w:cs="Times New Roman"/>
        </w:rPr>
        <w:tab/>
        <w:t>the at</w:t>
      </w:r>
      <w:r w:rsidRPr="0094716C">
        <w:rPr>
          <w:rFonts w:cs="Times New Roman"/>
        </w:rPr>
        <w:noBreakHyphen/>
        <w:t>large member nominated from the Greenville County School District Board of Trustees;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(b)</w:t>
      </w:r>
      <w:r w:rsidRPr="0094716C">
        <w:rPr>
          <w:rFonts w:cs="Times New Roman"/>
        </w:rPr>
        <w:tab/>
        <w:t>the at</w:t>
      </w:r>
      <w:r w:rsidRPr="0094716C">
        <w:rPr>
          <w:rFonts w:cs="Times New Roman"/>
        </w:rPr>
        <w:noBreakHyphen/>
        <w:t>large member nominated from the Workforce Investment Board;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(c)</w:t>
      </w:r>
      <w:r w:rsidRPr="0094716C">
        <w:rPr>
          <w:rFonts w:cs="Times New Roman"/>
        </w:rPr>
        <w:tab/>
        <w:t>Residency Seat No. 1.</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(2)</w:t>
      </w:r>
      <w:r w:rsidRPr="0094716C">
        <w:rPr>
          <w:rFonts w:cs="Times New Roman"/>
        </w:rPr>
        <w:tab/>
        <w:t>Block 2: The terms of office for commissioner seats falling within Block 2 initially expire on May 31, 2015, and then expire every four years thereafter. Block 2 shall include: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(a)</w:t>
      </w:r>
      <w:r w:rsidRPr="0094716C">
        <w:rPr>
          <w:rFonts w:cs="Times New Roman"/>
        </w:rPr>
        <w:tab/>
        <w:t>the at</w:t>
      </w:r>
      <w:r w:rsidRPr="0094716C">
        <w:rPr>
          <w:rFonts w:cs="Times New Roman"/>
        </w:rPr>
        <w:noBreakHyphen/>
        <w:t>large member from at</w:t>
      </w:r>
      <w:r w:rsidRPr="0094716C">
        <w:rPr>
          <w:rFonts w:cs="Times New Roman"/>
        </w:rPr>
        <w:noBreakHyphen/>
        <w:t>large Seat No. 1;</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(b)</w:t>
      </w:r>
      <w:r w:rsidRPr="0094716C">
        <w:rPr>
          <w:rFonts w:cs="Times New Roman"/>
        </w:rPr>
        <w:tab/>
        <w:t>Residency Seat No. 2;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(c)</w:t>
      </w:r>
      <w:r w:rsidRPr="0094716C">
        <w:rPr>
          <w:rFonts w:cs="Times New Roman"/>
        </w:rPr>
        <w:tab/>
        <w:t>Residency Seat No.  5.</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(3)</w:t>
      </w:r>
      <w:r w:rsidRPr="0094716C">
        <w:rPr>
          <w:rFonts w:cs="Times New Roman"/>
        </w:rPr>
        <w:tab/>
        <w:t>Block 3: The terms of office for commissioner seats falling within Block 3 initially expire on May 31, 2016, and then expire every four years thereafter. Block 3 shall include: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(a)</w:t>
      </w:r>
      <w:r w:rsidRPr="0094716C">
        <w:rPr>
          <w:rFonts w:cs="Times New Roman"/>
        </w:rPr>
        <w:tab/>
        <w:t>the two at</w:t>
      </w:r>
      <w:r w:rsidRPr="0094716C">
        <w:rPr>
          <w:rFonts w:cs="Times New Roman"/>
        </w:rPr>
        <w:noBreakHyphen/>
        <w:t>large members from at</w:t>
      </w:r>
      <w:r w:rsidRPr="0094716C">
        <w:rPr>
          <w:rFonts w:cs="Times New Roman"/>
        </w:rPr>
        <w:noBreakHyphen/>
        <w:t>large Seats No. 2 and No. 3;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(b)</w:t>
      </w:r>
      <w:r w:rsidRPr="0094716C">
        <w:rPr>
          <w:rFonts w:cs="Times New Roman"/>
        </w:rPr>
        <w:tab/>
        <w:t>Residency Seat No. 4.</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(4)</w:t>
      </w:r>
      <w:r w:rsidRPr="0094716C">
        <w:rPr>
          <w:rFonts w:cs="Times New Roman"/>
        </w:rPr>
        <w:tab/>
        <w:t>Block 4: The terms of office for commissioner seats falling within Block 4 initially expire on May 31, 2017, and then expire every four years thereafter. Block 4 shall include: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(a)</w:t>
      </w:r>
      <w:r w:rsidRPr="0094716C">
        <w:rPr>
          <w:rFonts w:cs="Times New Roman"/>
        </w:rPr>
        <w:tab/>
        <w:t>the at</w:t>
      </w:r>
      <w:r w:rsidRPr="0094716C">
        <w:rPr>
          <w:rFonts w:cs="Times New Roman"/>
        </w:rPr>
        <w:noBreakHyphen/>
        <w:t>large member from at</w:t>
      </w:r>
      <w:r w:rsidRPr="0094716C">
        <w:rPr>
          <w:rFonts w:cs="Times New Roman"/>
        </w:rPr>
        <w:noBreakHyphen/>
        <w:t>large Seat No. 4;</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(b)</w:t>
      </w:r>
      <w:r w:rsidRPr="0094716C">
        <w:rPr>
          <w:rFonts w:cs="Times New Roman"/>
        </w:rPr>
        <w:tab/>
        <w:t>Residency Seat No.  3; and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r>
      <w:r w:rsidRPr="0094716C">
        <w:rPr>
          <w:rFonts w:cs="Times New Roman"/>
        </w:rPr>
        <w:tab/>
        <w:t>(c)</w:t>
      </w:r>
      <w:r w:rsidRPr="0094716C">
        <w:rPr>
          <w:rFonts w:cs="Times New Roman"/>
        </w:rPr>
        <w:tab/>
        <w:t>Residency Seat No. 6.</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(H)</w:t>
      </w:r>
      <w:r w:rsidRPr="0094716C">
        <w:rPr>
          <w:rFonts w:cs="Times New Roman"/>
        </w:rPr>
        <w:tab/>
        <w:t>The absence of a member at three consecutive regularly scheduled commission meetings shall cause that member’s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(I)</w:t>
      </w:r>
      <w:r w:rsidRPr="0094716C">
        <w:rPr>
          <w:rFonts w:cs="Times New Roman"/>
        </w:rPr>
        <w:tab/>
        <w:t>The nominating procedures for appointment of area commissioners are as follows: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w:t>
      </w:r>
      <w:r w:rsidRPr="0094716C">
        <w:rPr>
          <w:rFonts w:cs="Times New Roman"/>
        </w:rPr>
        <w:tab/>
        <w:t>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(2)</w:t>
      </w:r>
      <w:r w:rsidRPr="0094716C">
        <w:rPr>
          <w:rFonts w:cs="Times New Roman"/>
        </w:rPr>
        <w:tab/>
        <w:t>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(3)</w:t>
      </w:r>
      <w:r w:rsidRPr="0094716C">
        <w:rPr>
          <w:rFonts w:cs="Times New Roman"/>
        </w:rPr>
        <w:tab/>
        <w:t>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(J)</w:t>
      </w:r>
      <w:r w:rsidRPr="0094716C">
        <w:rPr>
          <w:rFonts w:cs="Times New Roman"/>
        </w:rPr>
        <w:tab/>
        <w:t>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Pr="0094716C">
        <w:rPr>
          <w:rFonts w:cs="Times New Roman"/>
        </w:rPr>
        <w:noBreakHyphen/>
        <w: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(K)</w:t>
      </w:r>
      <w:r w:rsidRPr="0094716C">
        <w:rPr>
          <w:rFonts w:cs="Times New Roman"/>
        </w:rPr>
        <w:tab/>
        <w:t>The commission shall:</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w:t>
      </w:r>
      <w:r w:rsidRPr="0094716C">
        <w:rPr>
          <w:rFonts w:cs="Times New Roman"/>
        </w:rPr>
        <w:tab/>
        <w:t>establish the basic qualifications for and appoint a president for the term and under the conditions as it may fix, the commission having full powers of appointment and dismissal to the fullest extent permitted by law and applicable regulations;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(2)</w:t>
      </w:r>
      <w:r w:rsidRPr="0094716C">
        <w:rPr>
          <w:rFonts w:cs="Times New Roman"/>
        </w:rPr>
        <w:tab/>
        <w:t>provide for the employment of personnel pursuant to Section 59</w:t>
      </w:r>
      <w:r w:rsidRPr="0094716C">
        <w:rPr>
          <w:rFonts w:cs="Times New Roman"/>
        </w:rPr>
        <w:noBreakHyphen/>
        <w:t>53</w:t>
      </w:r>
      <w:r w:rsidRPr="0094716C">
        <w:rPr>
          <w:rFonts w:cs="Times New Roman"/>
        </w:rPr>
        <w:noBreakHyphen/>
        <w:t>20;</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(3)</w:t>
      </w:r>
      <w:r w:rsidRPr="0094716C">
        <w:rPr>
          <w:rFonts w:cs="Times New Roman"/>
        </w:rPr>
        <w:tab/>
        <w:t>purchase land required for college sites and rights of way which are necessary for the proper operation of the college;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(4)</w:t>
      </w:r>
      <w:r w:rsidRPr="0094716C">
        <w:rPr>
          <w:rFonts w:cs="Times New Roman"/>
        </w:rPr>
        <w:tab/>
        <w:t>apply the standards and requirements for admission and graduation of students and other standards established by the State Board for Technical and Comprehensive Education;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(5)</w:t>
      </w:r>
      <w:r w:rsidRPr="0094716C">
        <w:rPr>
          <w:rFonts w:cs="Times New Roman"/>
        </w:rPr>
        <w:tab/>
        <w:t>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(6)</w:t>
      </w:r>
      <w:r w:rsidRPr="0094716C">
        <w:rPr>
          <w:rFonts w:cs="Times New Roman"/>
        </w:rPr>
        <w:tab/>
        <w:t>require the execution of studies and take steps as are necessary to ensure that the functions of the college are always those which are most helpful and feasible in light of the resources available to the school;</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(7)</w:t>
      </w:r>
      <w:r w:rsidRPr="0094716C">
        <w:rPr>
          <w:rFonts w:cs="Times New Roman"/>
        </w:rPr>
        <w:tab/>
        <w:t>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(8)</w:t>
      </w:r>
      <w:r w:rsidRPr="0094716C">
        <w:rPr>
          <w:rFonts w:cs="Times New Roman"/>
        </w:rPr>
        <w:tab/>
        <w:t>adopt and recommend current expense and capital outlay budgets;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(9)</w:t>
      </w:r>
      <w:r w:rsidRPr="0094716C">
        <w:rPr>
          <w:rFonts w:cs="Times New Roman"/>
        </w:rPr>
        <w:tab/>
        <w:t>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r>
      <w:r w:rsidRPr="0094716C">
        <w:rPr>
          <w:rFonts w:cs="Times New Roman"/>
        </w:rPr>
        <w:tab/>
        <w:t>(10)</w:t>
      </w:r>
      <w:r w:rsidRPr="0094716C">
        <w:rPr>
          <w:rFonts w:cs="Times New Roman"/>
        </w:rPr>
        <w:tab/>
        <w:t>perform functions required as necessary for the proper governance of the college with regard to policy, personnel, and fiduciary matters.</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Section 59</w:t>
      </w:r>
      <w:r w:rsidRPr="0094716C">
        <w:rPr>
          <w:rFonts w:cs="Times New Roman"/>
        </w:rPr>
        <w:noBreakHyphen/>
        <w:t>53</w:t>
      </w:r>
      <w:r w:rsidRPr="0094716C">
        <w:rPr>
          <w:rFonts w:cs="Times New Roman"/>
        </w:rPr>
        <w:noBreakHyphen/>
        <w:t>1510.</w:t>
      </w:r>
      <w:r w:rsidRPr="0094716C">
        <w:rPr>
          <w:rFonts w:cs="Times New Roman"/>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ab/>
        <w:t>Section 59</w:t>
      </w:r>
      <w:r w:rsidRPr="0094716C">
        <w:rPr>
          <w:rFonts w:cs="Times New Roman"/>
        </w:rPr>
        <w:noBreakHyphen/>
        <w:t>53</w:t>
      </w:r>
      <w:r w:rsidRPr="0094716C">
        <w:rPr>
          <w:rFonts w:cs="Times New Roman"/>
        </w:rPr>
        <w:noBreakHyphen/>
        <w:t>1520.</w:t>
      </w:r>
      <w:r w:rsidRPr="0094716C">
        <w:rPr>
          <w:rFonts w:cs="Times New Roman"/>
        </w:rPr>
        <w:tab/>
        <w:t>Not less frequently than annually the commission shall make a written report of the activities of the commission and file a copy with the Secretary of the Greenville County Legislative Delegation.”</w:t>
      </w:r>
    </w:p>
    <w:p w:rsidR="00720C51"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6C2EFB"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0C51" w:rsidRPr="0094716C"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716C">
        <w:rPr>
          <w:rFonts w:cs="Times New Roman"/>
        </w:rPr>
        <w:t>SECTION</w:t>
      </w:r>
      <w:r w:rsidRPr="0094716C">
        <w:rPr>
          <w:rFonts w:cs="Times New Roman"/>
        </w:rPr>
        <w:tab/>
        <w:t>2.</w:t>
      </w:r>
      <w:r w:rsidRPr="0094716C">
        <w:rPr>
          <w:rFonts w:cs="Times New Roman"/>
        </w:rPr>
        <w:tab/>
        <w:t>This act takes effect upon approval by the Governor.</w:t>
      </w:r>
    </w:p>
    <w:p w:rsidR="00720C51"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0C51" w:rsidRDefault="00720C51"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720C51" w:rsidRDefault="00720C51" w:rsidP="00720C51">
      <w:pPr>
        <w:jc w:val="both"/>
        <w:rPr>
          <w:color w:val="000000" w:themeColor="text1"/>
        </w:rPr>
      </w:pPr>
    </w:p>
    <w:p w:rsidR="00720C51" w:rsidRDefault="00720C51" w:rsidP="00720C51">
      <w:pPr>
        <w:jc w:val="both"/>
        <w:rPr>
          <w:color w:val="000000" w:themeColor="text1"/>
        </w:rPr>
      </w:pPr>
      <w:r>
        <w:rPr>
          <w:color w:val="000000" w:themeColor="text1"/>
        </w:rPr>
        <w:t>Approved the 3</w:t>
      </w:r>
      <w:r w:rsidRPr="00EC4025">
        <w:rPr>
          <w:color w:val="000000" w:themeColor="text1"/>
          <w:vertAlign w:val="superscript"/>
        </w:rPr>
        <w:t>rd</w:t>
      </w:r>
      <w:r>
        <w:rPr>
          <w:color w:val="000000" w:themeColor="text1"/>
        </w:rPr>
        <w:t xml:space="preserve"> day of June, 2015. </w:t>
      </w:r>
    </w:p>
    <w:p w:rsidR="00720C51" w:rsidRDefault="00720C51" w:rsidP="00720C51">
      <w:pPr>
        <w:jc w:val="center"/>
        <w:rPr>
          <w:color w:val="000000" w:themeColor="text1"/>
        </w:rPr>
      </w:pPr>
    </w:p>
    <w:p w:rsidR="00720C51" w:rsidRDefault="00720C51" w:rsidP="00720C51">
      <w:pPr>
        <w:jc w:val="center"/>
        <w:rPr>
          <w:color w:val="000000" w:themeColor="text1"/>
        </w:rPr>
      </w:pPr>
      <w:r>
        <w:rPr>
          <w:color w:val="000000" w:themeColor="text1"/>
        </w:rPr>
        <w:t>__________</w:t>
      </w:r>
    </w:p>
    <w:p w:rsidR="00B72062" w:rsidRPr="00AC7CA4" w:rsidRDefault="00B72062" w:rsidP="00720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72062" w:rsidRPr="00AC7CA4" w:rsidSect="00B7206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B67" w:rsidRDefault="00893B67" w:rsidP="007D5FAC">
      <w:r>
        <w:separator/>
      </w:r>
    </w:p>
  </w:endnote>
  <w:endnote w:type="continuationSeparator" w:id="0">
    <w:p w:rsidR="00893B67" w:rsidRDefault="00893B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62" w:rsidRPr="00B72062" w:rsidRDefault="00B72062" w:rsidP="00B720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02530">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062" w:rsidRDefault="00B7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B67" w:rsidRDefault="00893B67" w:rsidP="007D5FAC">
      <w:r>
        <w:separator/>
      </w:r>
    </w:p>
  </w:footnote>
  <w:footnote w:type="continuationSeparator" w:id="0">
    <w:p w:rsidR="00893B67" w:rsidRDefault="00893B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135"/>
    <w:docVar w:name="ActSecretary" w:val="Lee"/>
    <w:docVar w:name="ActSIdno" w:val="(45)  4135SD15"/>
    <w:docVar w:name="clipname" w:val="4135SD15"/>
    <w:docVar w:name="dvBillNumber" w:val="4135"/>
    <w:docVar w:name="dvBillNumberPrefix" w:val="H"/>
    <w:docVar w:name="dvOriginalBody" w:val="House"/>
    <w:docVar w:name="HOUSEACTFULLPATH" w:val="L:\COUNCIL\ACTS\4135SD15.DOCX"/>
    <w:docVar w:name="OrigHOUSEBillNo" w:val="4135"/>
    <w:docVar w:name="WhatActtype" w:val="AN ACT"/>
  </w:docVars>
  <w:rsids>
    <w:rsidRoot w:val="004749F1"/>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5C27"/>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2C84"/>
    <w:rsid w:val="0032380E"/>
    <w:rsid w:val="00325D1F"/>
    <w:rsid w:val="003348FE"/>
    <w:rsid w:val="00334EAC"/>
    <w:rsid w:val="0034356D"/>
    <w:rsid w:val="00360108"/>
    <w:rsid w:val="00360D70"/>
    <w:rsid w:val="00364D3F"/>
    <w:rsid w:val="00366494"/>
    <w:rsid w:val="00370DA1"/>
    <w:rsid w:val="00372564"/>
    <w:rsid w:val="00372FF8"/>
    <w:rsid w:val="0038005A"/>
    <w:rsid w:val="00392FA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0E6"/>
    <w:rsid w:val="00400828"/>
    <w:rsid w:val="00402530"/>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49F1"/>
    <w:rsid w:val="00475FAD"/>
    <w:rsid w:val="00480690"/>
    <w:rsid w:val="00484DF4"/>
    <w:rsid w:val="00486109"/>
    <w:rsid w:val="0049067C"/>
    <w:rsid w:val="0049220A"/>
    <w:rsid w:val="004941A4"/>
    <w:rsid w:val="00497784"/>
    <w:rsid w:val="004A073E"/>
    <w:rsid w:val="004A1278"/>
    <w:rsid w:val="004A4186"/>
    <w:rsid w:val="004A5193"/>
    <w:rsid w:val="004A76F3"/>
    <w:rsid w:val="004B0876"/>
    <w:rsid w:val="004B1DA6"/>
    <w:rsid w:val="004B27E8"/>
    <w:rsid w:val="004B3536"/>
    <w:rsid w:val="004B402A"/>
    <w:rsid w:val="004B41E5"/>
    <w:rsid w:val="004C0A66"/>
    <w:rsid w:val="004C115D"/>
    <w:rsid w:val="004C190F"/>
    <w:rsid w:val="004D29AD"/>
    <w:rsid w:val="004D6971"/>
    <w:rsid w:val="004D716F"/>
    <w:rsid w:val="004E25D2"/>
    <w:rsid w:val="004E275E"/>
    <w:rsid w:val="004E6C25"/>
    <w:rsid w:val="004E747B"/>
    <w:rsid w:val="004E7E53"/>
    <w:rsid w:val="004F0258"/>
    <w:rsid w:val="004F0E6F"/>
    <w:rsid w:val="004F4494"/>
    <w:rsid w:val="004F4608"/>
    <w:rsid w:val="004F5867"/>
    <w:rsid w:val="004F6446"/>
    <w:rsid w:val="0050500B"/>
    <w:rsid w:val="005062D2"/>
    <w:rsid w:val="005065EC"/>
    <w:rsid w:val="00514062"/>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6E49"/>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2EFB"/>
    <w:rsid w:val="006C7535"/>
    <w:rsid w:val="006C7D00"/>
    <w:rsid w:val="006E038F"/>
    <w:rsid w:val="006E1092"/>
    <w:rsid w:val="006F22C0"/>
    <w:rsid w:val="006F290C"/>
    <w:rsid w:val="007009F2"/>
    <w:rsid w:val="00703D30"/>
    <w:rsid w:val="00704FF9"/>
    <w:rsid w:val="007052EC"/>
    <w:rsid w:val="00706B65"/>
    <w:rsid w:val="00720C51"/>
    <w:rsid w:val="007261EE"/>
    <w:rsid w:val="00733A16"/>
    <w:rsid w:val="00733C4C"/>
    <w:rsid w:val="00737039"/>
    <w:rsid w:val="007373C7"/>
    <w:rsid w:val="00740BEB"/>
    <w:rsid w:val="007469F9"/>
    <w:rsid w:val="0074783A"/>
    <w:rsid w:val="007514EF"/>
    <w:rsid w:val="00765D0A"/>
    <w:rsid w:val="007746C2"/>
    <w:rsid w:val="00775B87"/>
    <w:rsid w:val="00784A23"/>
    <w:rsid w:val="00794427"/>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1BF7"/>
    <w:rsid w:val="008524CC"/>
    <w:rsid w:val="00854C27"/>
    <w:rsid w:val="00855672"/>
    <w:rsid w:val="00860CD2"/>
    <w:rsid w:val="00862962"/>
    <w:rsid w:val="00865315"/>
    <w:rsid w:val="00865A3F"/>
    <w:rsid w:val="008674BA"/>
    <w:rsid w:val="00870435"/>
    <w:rsid w:val="008733F2"/>
    <w:rsid w:val="008746A0"/>
    <w:rsid w:val="008836A5"/>
    <w:rsid w:val="00892AF7"/>
    <w:rsid w:val="00893B67"/>
    <w:rsid w:val="0089468D"/>
    <w:rsid w:val="008B0694"/>
    <w:rsid w:val="008B2051"/>
    <w:rsid w:val="008B347C"/>
    <w:rsid w:val="008B48BD"/>
    <w:rsid w:val="008C325E"/>
    <w:rsid w:val="008E03BA"/>
    <w:rsid w:val="008F4CA1"/>
    <w:rsid w:val="008F510F"/>
    <w:rsid w:val="008F5F0A"/>
    <w:rsid w:val="008F7D5B"/>
    <w:rsid w:val="00900319"/>
    <w:rsid w:val="00906538"/>
    <w:rsid w:val="009076FA"/>
    <w:rsid w:val="00915C88"/>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BE0"/>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476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C7CA4"/>
    <w:rsid w:val="00AD107E"/>
    <w:rsid w:val="00AD33E6"/>
    <w:rsid w:val="00AD4887"/>
    <w:rsid w:val="00AE4DFB"/>
    <w:rsid w:val="00AF08CD"/>
    <w:rsid w:val="00AF2080"/>
    <w:rsid w:val="00AF3196"/>
    <w:rsid w:val="00AF3FED"/>
    <w:rsid w:val="00AF6432"/>
    <w:rsid w:val="00AF7929"/>
    <w:rsid w:val="00AF7A83"/>
    <w:rsid w:val="00B11270"/>
    <w:rsid w:val="00B13981"/>
    <w:rsid w:val="00B20D27"/>
    <w:rsid w:val="00B303AC"/>
    <w:rsid w:val="00B374C4"/>
    <w:rsid w:val="00B408FD"/>
    <w:rsid w:val="00B4797F"/>
    <w:rsid w:val="00B516BA"/>
    <w:rsid w:val="00B520A2"/>
    <w:rsid w:val="00B60515"/>
    <w:rsid w:val="00B62CAB"/>
    <w:rsid w:val="00B678FA"/>
    <w:rsid w:val="00B72062"/>
    <w:rsid w:val="00B72ED3"/>
    <w:rsid w:val="00B73571"/>
    <w:rsid w:val="00B80C16"/>
    <w:rsid w:val="00B83DA1"/>
    <w:rsid w:val="00B846E9"/>
    <w:rsid w:val="00B92CEA"/>
    <w:rsid w:val="00BA3BFB"/>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0525"/>
    <w:rsid w:val="00C81812"/>
    <w:rsid w:val="00C837F6"/>
    <w:rsid w:val="00C9036D"/>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235E"/>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557"/>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4915"/>
    <w:rsid w:val="00FA7E14"/>
    <w:rsid w:val="00FB1A6A"/>
    <w:rsid w:val="00FC380D"/>
    <w:rsid w:val="00FC50EC"/>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1D1F8E0F-31C5-4687-BE30-9CC518B8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720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55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27"/>
    <w:rPr>
      <w:rFonts w:ascii="Segoe UI" w:hAnsi="Segoe UI" w:cs="Segoe UI"/>
      <w:sz w:val="18"/>
      <w:szCs w:val="18"/>
    </w:rPr>
  </w:style>
  <w:style w:type="table" w:styleId="TableGrid">
    <w:name w:val="Table Grid"/>
    <w:basedOn w:val="TableNormal"/>
    <w:uiPriority w:val="59"/>
    <w:rsid w:val="00656E4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720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03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7-15.docx" TargetMode="External"/><Relationship Id="rId13" Type="http://schemas.openxmlformats.org/officeDocument/2006/relationships/hyperlink" Target="file:///h:\SJ%20Archive\2015\05-12-15.docx" TargetMode="External"/><Relationship Id="rId18" Type="http://schemas.openxmlformats.org/officeDocument/2006/relationships/hyperlink" Target="file:///h:\SJ%20Archive\2015\05-21-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135&amp;session=121&amp;summary=B" TargetMode="External"/><Relationship Id="rId7" Type="http://schemas.openxmlformats.org/officeDocument/2006/relationships/hyperlink" Target="file:///h:\HJ%20Archive\2015\05-06-15.docx" TargetMode="External"/><Relationship Id="rId12" Type="http://schemas.openxmlformats.org/officeDocument/2006/relationships/hyperlink" Target="file:///h:\SJ%20Archive\2015\05-12-15.docx" TargetMode="External"/><Relationship Id="rId17" Type="http://schemas.openxmlformats.org/officeDocument/2006/relationships/hyperlink" Target="file:///h:\SJ%20Archive\2015\05-20-15.docx" TargetMode="External"/><Relationship Id="rId25" Type="http://schemas.openxmlformats.org/officeDocument/2006/relationships/hyperlink" Target="file:///p:\pprever\2015-16\4135_20150520.docx" TargetMode="Externa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file:///h:\HJ%20Archive\2015\05-27-15.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08-15.docx" TargetMode="External"/><Relationship Id="rId24" Type="http://schemas.openxmlformats.org/officeDocument/2006/relationships/hyperlink" Target="file:///p:\pprever\2015-16\4135_20150519.docx" TargetMode="External"/><Relationship Id="rId5" Type="http://schemas.openxmlformats.org/officeDocument/2006/relationships/footnotes" Target="footnotes.xml"/><Relationship Id="rId15" Type="http://schemas.openxmlformats.org/officeDocument/2006/relationships/hyperlink" Target="file:///h:\SJ%20Archive\2015\05-20-15.docx" TargetMode="External"/><Relationship Id="rId23" Type="http://schemas.openxmlformats.org/officeDocument/2006/relationships/hyperlink" Target="file:///p:\pprever\2015-16\4135_20150506A.docx" TargetMode="External"/><Relationship Id="rId28" Type="http://schemas.openxmlformats.org/officeDocument/2006/relationships/fontTable" Target="fontTable.xml"/><Relationship Id="rId10" Type="http://schemas.openxmlformats.org/officeDocument/2006/relationships/hyperlink" Target="file:///h:\HJ%20Archive\2015\05-07-15.docx" TargetMode="External"/><Relationship Id="rId19" Type="http://schemas.openxmlformats.org/officeDocument/2006/relationships/hyperlink" Target="file:///h:\HJ%20Archive\2015\05-27-15.docx" TargetMode="External"/><Relationship Id="rId4" Type="http://schemas.openxmlformats.org/officeDocument/2006/relationships/webSettings" Target="webSettings.xml"/><Relationship Id="rId9" Type="http://schemas.openxmlformats.org/officeDocument/2006/relationships/hyperlink" Target="file:///h:\HJ%20Archive\2015\05-07-15.docx" TargetMode="External"/><Relationship Id="rId14" Type="http://schemas.openxmlformats.org/officeDocument/2006/relationships/hyperlink" Target="file:///h:\SJ%20Archive\2015\05-19-15.docx" TargetMode="External"/><Relationship Id="rId22" Type="http://schemas.openxmlformats.org/officeDocument/2006/relationships/hyperlink" Target="file:///p:\pprever\2015-16\4135_2015050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CF227-B493-4F41-9EA2-5D545351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4135: Greenville Technical College Area Commission - South Carolina Legislature Online</dc:title>
  <dc:subject/>
  <dc:creator>nancylee</dc:creator>
  <cp:keywords/>
  <dc:description/>
  <cp:lastModifiedBy>N Cumfer</cp:lastModifiedBy>
  <cp:revision>2</cp:revision>
  <cp:lastPrinted>2015-05-27T20:38:00Z</cp:lastPrinted>
  <dcterms:created xsi:type="dcterms:W3CDTF">2016-12-02T19:01:00Z</dcterms:created>
  <dcterms:modified xsi:type="dcterms:W3CDTF">2016-12-02T19:01:00Z</dcterms:modified>
</cp:coreProperties>
</file>