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C26" w:rsidRDefault="00B43C26" w:rsidP="00B43C26">
      <w:pPr>
        <w:widowControl w:val="0"/>
        <w:jc w:val="center"/>
      </w:pPr>
      <w:bookmarkStart w:id="0" w:name="_GoBack"/>
      <w:bookmarkEnd w:id="0"/>
      <w:r w:rsidRPr="00B43C26">
        <w:rPr>
          <w:b/>
        </w:rPr>
        <w:t>South Carolina General Assembly</w:t>
      </w:r>
    </w:p>
    <w:p w:rsidR="00B43C26" w:rsidRDefault="00B43C26" w:rsidP="00B43C26">
      <w:pPr>
        <w:widowControl w:val="0"/>
        <w:jc w:val="center"/>
      </w:pPr>
      <w:r>
        <w:t>121st Session, 2015-2016</w:t>
      </w:r>
    </w:p>
    <w:p w:rsidR="00B43C26" w:rsidRDefault="00B43C26" w:rsidP="00B43C26">
      <w:pPr>
        <w:widowControl w:val="0"/>
        <w:jc w:val="left"/>
      </w:pPr>
    </w:p>
    <w:p w:rsidR="00B43C26" w:rsidRDefault="00B43C26" w:rsidP="00B43C26">
      <w:pPr>
        <w:widowControl w:val="0"/>
        <w:jc w:val="left"/>
        <w:rPr>
          <w:b/>
        </w:rPr>
      </w:pPr>
      <w:r w:rsidRPr="00B43C26">
        <w:rPr>
          <w:b/>
        </w:rPr>
        <w:t>H. 4308</w:t>
      </w:r>
    </w:p>
    <w:p w:rsidR="00B43C26" w:rsidRDefault="00B43C26" w:rsidP="00B43C26">
      <w:pPr>
        <w:widowControl w:val="0"/>
        <w:jc w:val="left"/>
        <w:rPr>
          <w:b/>
        </w:rPr>
      </w:pPr>
    </w:p>
    <w:p w:rsidR="00B43C26" w:rsidRDefault="00B43C26" w:rsidP="00B43C26">
      <w:pPr>
        <w:widowControl w:val="0"/>
        <w:jc w:val="left"/>
      </w:pPr>
      <w:r w:rsidRPr="00B43C26">
        <w:rPr>
          <w:b/>
        </w:rPr>
        <w:t>STATUS INFORMATION</w:t>
      </w:r>
    </w:p>
    <w:p w:rsidR="00B43C26" w:rsidRDefault="00B43C26" w:rsidP="00B43C26">
      <w:pPr>
        <w:widowControl w:val="0"/>
        <w:jc w:val="left"/>
      </w:pPr>
    </w:p>
    <w:p w:rsidR="00B43C26" w:rsidRDefault="00B43C26" w:rsidP="00B43C26">
      <w:pPr>
        <w:widowControl w:val="0"/>
        <w:jc w:val="left"/>
      </w:pPr>
      <w:r>
        <w:t>General Bill</w:t>
      </w:r>
    </w:p>
    <w:p w:rsidR="00B43C26" w:rsidRDefault="00B43C26" w:rsidP="00B43C26">
      <w:pPr>
        <w:widowControl w:val="0"/>
        <w:jc w:val="left"/>
      </w:pPr>
      <w:r>
        <w:t>Sponsors: Rep. Bowers</w:t>
      </w:r>
    </w:p>
    <w:p w:rsidR="00B43C26" w:rsidRDefault="00B43C26" w:rsidP="00B43C26">
      <w:pPr>
        <w:widowControl w:val="0"/>
        <w:jc w:val="left"/>
      </w:pPr>
      <w:r>
        <w:t>Document Path: l:\council\bills\nbd\11040cz15.docx</w:t>
      </w:r>
    </w:p>
    <w:p w:rsidR="00B43C26" w:rsidRDefault="00B43C26" w:rsidP="00B43C26">
      <w:pPr>
        <w:widowControl w:val="0"/>
        <w:jc w:val="left"/>
      </w:pPr>
    </w:p>
    <w:p w:rsidR="00B43C26" w:rsidRDefault="00B43C26" w:rsidP="00B43C26">
      <w:pPr>
        <w:widowControl w:val="0"/>
        <w:jc w:val="left"/>
      </w:pPr>
      <w:r>
        <w:t>Introduced in the House on June 3, 2015</w:t>
      </w:r>
    </w:p>
    <w:p w:rsidR="00B43C26" w:rsidRDefault="00B43C26" w:rsidP="00B43C26">
      <w:pPr>
        <w:widowControl w:val="0"/>
        <w:jc w:val="left"/>
      </w:pPr>
      <w:r>
        <w:t xml:space="preserve">Currently residing in the House Committee on </w:t>
      </w:r>
      <w:r w:rsidRPr="00B43C26">
        <w:rPr>
          <w:b/>
        </w:rPr>
        <w:t>Labor, Commerce and Industry</w:t>
      </w:r>
    </w:p>
    <w:p w:rsidR="00B43C26" w:rsidRDefault="00B43C26" w:rsidP="00B43C26">
      <w:pPr>
        <w:widowControl w:val="0"/>
        <w:jc w:val="left"/>
      </w:pPr>
    </w:p>
    <w:p w:rsidR="00B43C26" w:rsidRDefault="00B43C26" w:rsidP="00B43C26">
      <w:pPr>
        <w:widowControl w:val="0"/>
        <w:jc w:val="left"/>
      </w:pPr>
      <w:r>
        <w:t xml:space="preserve">Summary: </w:t>
      </w:r>
      <w:r w:rsidR="0040284E">
        <w:t>Consumer's credit score</w:t>
      </w:r>
    </w:p>
    <w:p w:rsidR="00B43C26" w:rsidRDefault="00B43C26" w:rsidP="00B43C26">
      <w:pPr>
        <w:widowControl w:val="0"/>
        <w:jc w:val="left"/>
      </w:pPr>
    </w:p>
    <w:p w:rsidR="00B43C26" w:rsidRDefault="00B43C26" w:rsidP="00B43C26">
      <w:pPr>
        <w:widowControl w:val="0"/>
        <w:jc w:val="left"/>
      </w:pPr>
    </w:p>
    <w:p w:rsidR="00B43C26" w:rsidRDefault="00B43C26" w:rsidP="00B43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C26">
        <w:rPr>
          <w:b/>
        </w:rPr>
        <w:t>HISTORY OF LEGISLATIVE ACTIONS</w:t>
      </w:r>
    </w:p>
    <w:p w:rsidR="00B43C26" w:rsidRDefault="00B43C26" w:rsidP="00B43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3C26" w:rsidRPr="00B43C26" w:rsidRDefault="00B43C26" w:rsidP="00B43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C26">
        <w:rPr>
          <w:u w:val="single"/>
        </w:rPr>
        <w:tab/>
        <w:t>Date</w:t>
      </w:r>
      <w:r w:rsidRPr="00B43C26">
        <w:rPr>
          <w:u w:val="single"/>
        </w:rPr>
        <w:tab/>
        <w:t>Body</w:t>
      </w:r>
      <w:r w:rsidRPr="00B43C26">
        <w:rPr>
          <w:u w:val="single"/>
        </w:rPr>
        <w:tab/>
        <w:t>Action Description with journal page number</w:t>
      </w:r>
      <w:r w:rsidRPr="00B43C26">
        <w:rPr>
          <w:u w:val="single"/>
        </w:rPr>
        <w:tab/>
      </w:r>
    </w:p>
    <w:p w:rsidR="008650BE" w:rsidRDefault="008650BE" w:rsidP="00865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4504E5">
        <w:t>Introduced and read first time (</w:t>
      </w:r>
      <w:hyperlink r:id="rId7" w:history="1">
        <w:r w:rsidRPr="00E641F7">
          <w:rPr>
            <w:rStyle w:val="Hyperlink"/>
          </w:rPr>
          <w:t>House Journal</w:t>
        </w:r>
        <w:r w:rsidRPr="00E641F7">
          <w:rPr>
            <w:rStyle w:val="Hyperlink"/>
          </w:rPr>
          <w:noBreakHyphen/>
          <w:t>page 6</w:t>
        </w:r>
      </w:hyperlink>
      <w:r w:rsidRPr="004504E5">
        <w:t>)</w:t>
      </w:r>
    </w:p>
    <w:p w:rsidR="008650BE" w:rsidRDefault="008650BE" w:rsidP="00865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4504E5">
        <w:t>Referred to C</w:t>
      </w:r>
      <w:r>
        <w:t xml:space="preserve">ommittee on </w:t>
      </w:r>
      <w:r w:rsidRPr="004504E5">
        <w:rPr>
          <w:b/>
        </w:rPr>
        <w:t>Labor, Commerce and Industry</w:t>
      </w:r>
      <w:r w:rsidRPr="004504E5">
        <w:t xml:space="preserve"> (</w:t>
      </w:r>
      <w:hyperlink r:id="rId8" w:history="1">
        <w:r w:rsidRPr="00E641F7">
          <w:rPr>
            <w:rStyle w:val="Hyperlink"/>
          </w:rPr>
          <w:t>House Journal</w:t>
        </w:r>
        <w:r w:rsidRPr="00E641F7">
          <w:rPr>
            <w:rStyle w:val="Hyperlink"/>
          </w:rPr>
          <w:noBreakHyphen/>
          <w:t>page 6</w:t>
        </w:r>
      </w:hyperlink>
      <w:r w:rsidRPr="004504E5">
        <w:t>)</w:t>
      </w:r>
    </w:p>
    <w:p w:rsidR="008650BE" w:rsidRDefault="008650BE" w:rsidP="00865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C26" w:rsidRDefault="00B43C26" w:rsidP="00B4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43C26">
          <w:rPr>
            <w:rStyle w:val="Hyperlink"/>
          </w:rPr>
          <w:t>legislative information</w:t>
        </w:r>
      </w:hyperlink>
      <w:r>
        <w:t xml:space="preserve"> at the website</w:t>
      </w:r>
    </w:p>
    <w:p w:rsidR="00B43C26" w:rsidRDefault="00B43C26" w:rsidP="00B4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C26" w:rsidRPr="00B43C26" w:rsidRDefault="00B43C26" w:rsidP="00B4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C26" w:rsidRDefault="00B43C26" w:rsidP="00B43C26">
      <w:pPr>
        <w:widowControl w:val="0"/>
        <w:jc w:val="left"/>
      </w:pPr>
      <w:r w:rsidRPr="00B43C26">
        <w:rPr>
          <w:b/>
        </w:rPr>
        <w:t>VERSIONS OF THIS BILL</w:t>
      </w:r>
    </w:p>
    <w:p w:rsidR="00B43C26" w:rsidRDefault="00B43C26" w:rsidP="00B43C26">
      <w:pPr>
        <w:widowControl w:val="0"/>
        <w:jc w:val="left"/>
      </w:pPr>
    </w:p>
    <w:p w:rsidR="00B43C26" w:rsidRDefault="00E641F7" w:rsidP="00B43C26">
      <w:pPr>
        <w:widowControl w:val="0"/>
        <w:jc w:val="left"/>
      </w:pPr>
      <w:hyperlink r:id="rId10" w:history="1">
        <w:r w:rsidR="00B43C26">
          <w:rPr>
            <w:rStyle w:val="Hyperlink"/>
          </w:rPr>
          <w:t>6/3/2015</w:t>
        </w:r>
      </w:hyperlink>
    </w:p>
    <w:p w:rsidR="00B43C26" w:rsidRDefault="00B43C26" w:rsidP="00B43C26"/>
    <w:p w:rsidR="00B43C26" w:rsidRDefault="00B43C26" w:rsidP="00B43C26">
      <w:pPr>
        <w:sectPr w:rsidR="00B43C26" w:rsidSect="00B43C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2626" w:rsidRDefault="00AB2626" w:rsidP="00B13EF2"/>
    <w:p w:rsidR="00B13EF2" w:rsidRDefault="00B13EF2" w:rsidP="00B13EF2"/>
    <w:p w:rsidR="00B13EF2" w:rsidRDefault="00B13EF2" w:rsidP="00B13EF2"/>
    <w:p w:rsidR="00B13EF2" w:rsidRDefault="00B13EF2" w:rsidP="00B13EF2"/>
    <w:p w:rsidR="00B13EF2" w:rsidRDefault="00B13EF2" w:rsidP="00B13EF2"/>
    <w:p w:rsidR="00B13EF2" w:rsidRDefault="00B13EF2" w:rsidP="00B13EF2"/>
    <w:p w:rsidR="00B13EF2" w:rsidRDefault="00B13EF2" w:rsidP="00B13EF2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35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30693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41962">
        <w:rPr>
          <w:color w:val="000000" w:themeColor="text1"/>
          <w:u w:color="000000" w:themeColor="text1"/>
        </w:rPr>
        <w:t>TO AMEND THE CODE OF LAWS OF SOUTH CAROLINA, 1976, BY ADDING SECTION 37</w:t>
      </w:r>
      <w:r w:rsidR="00BB5183"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 w:rsidR="00BB5183"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304 SO AS TO REQUIRE A SELLER WHO USES A CONSUMER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A SERVICE TO DISCLOSE THE SCORE TO THE CONSUMER ON THE CONSUMER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358C" w:rsidRDefault="002035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358C" w:rsidRDefault="002035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Chapter 1,</w:t>
      </w:r>
      <w:r w:rsidR="00302589">
        <w:rPr>
          <w:color w:val="000000" w:themeColor="text1"/>
          <w:u w:color="000000" w:themeColor="text1"/>
        </w:rPr>
        <w:t xml:space="preserve"> Part 3, </w:t>
      </w:r>
      <w:r w:rsidRPr="00841962">
        <w:rPr>
          <w:color w:val="000000" w:themeColor="text1"/>
          <w:u w:color="000000" w:themeColor="text1"/>
        </w:rPr>
        <w:t xml:space="preserve">Title 37 of the 1976 Code is amended by adding: </w:t>
      </w: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“Section 37</w:t>
      </w:r>
      <w:r w:rsidR="00BB5183"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 w:rsidR="00BB51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304.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A seller of services that uses a consumer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the services must report the score to the c</w:t>
      </w:r>
      <w:r w:rsidR="00302589">
        <w:rPr>
          <w:color w:val="000000" w:themeColor="text1"/>
          <w:u w:color="000000" w:themeColor="text1"/>
        </w:rPr>
        <w:t>onsumer</w:t>
      </w:r>
      <w:r w:rsidRPr="00841962">
        <w:rPr>
          <w:color w:val="000000" w:themeColor="text1"/>
          <w:u w:color="000000" w:themeColor="text1"/>
        </w:rPr>
        <w:t xml:space="preserve"> on the c</w:t>
      </w:r>
      <w:r w:rsidR="00302589">
        <w:rPr>
          <w:color w:val="000000" w:themeColor="text1"/>
          <w:u w:color="000000" w:themeColor="text1"/>
        </w:rPr>
        <w:t>onsu</w:t>
      </w:r>
      <w:r w:rsidRPr="00841962">
        <w:rPr>
          <w:color w:val="000000" w:themeColor="text1"/>
          <w:u w:color="000000" w:themeColor="text1"/>
        </w:rPr>
        <w:t>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invoice.” </w:t>
      </w: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58C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This Act takes effect upon approval by the Governor.</w:t>
      </w:r>
    </w:p>
    <w:p w:rsidR="007D0A1A" w:rsidRDefault="00BB51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C26" w:rsidRDefault="00B43C26" w:rsidP="00B43C26">
      <w:pPr>
        <w:suppressAutoHyphens/>
      </w:pPr>
    </w:p>
    <w:sectPr w:rsidR="00B43C26" w:rsidSect="00B43C2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58C" w:rsidRDefault="0020358C" w:rsidP="009F0C77">
      <w:r>
        <w:separator/>
      </w:r>
    </w:p>
  </w:endnote>
  <w:endnote w:type="continuationSeparator" w:id="0">
    <w:p w:rsidR="0020358C" w:rsidRDefault="002035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8E856B-AB33-4804-B9DE-3FD2AEDB5AB9}"/>
    <w:embedBold r:id="rId2" w:fontKey="{B35EA788-0D77-4576-926C-9D279BA5A5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30169C-7B7E-4DDC-A0BD-0F44384A4F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B65961-F08E-4BA8-BEE4-41A9E4BAE1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C26" w:rsidRPr="00AB2626" w:rsidRDefault="00B43C26" w:rsidP="00AB26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41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58C" w:rsidRDefault="0020358C" w:rsidP="009F0C77">
      <w:r>
        <w:separator/>
      </w:r>
    </w:p>
  </w:footnote>
  <w:footnote w:type="continuationSeparator" w:id="0">
    <w:p w:rsidR="0020358C" w:rsidRDefault="002035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0CZ15"/>
    <w:docVar w:name="CoverBillType" w:val="b"/>
    <w:docVar w:name="docpath" w:val="L:\Council\bills\NBD\11040CZ15.DOCX"/>
    <w:docVar w:name="dvBillNumber" w:val="43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0358C"/>
    <w:rsid w:val="00011869"/>
    <w:rsid w:val="00015CD6"/>
    <w:rsid w:val="0002119D"/>
    <w:rsid w:val="000E1785"/>
    <w:rsid w:val="000F40FA"/>
    <w:rsid w:val="0010776B"/>
    <w:rsid w:val="00133E66"/>
    <w:rsid w:val="001435A3"/>
    <w:rsid w:val="001D08F2"/>
    <w:rsid w:val="001D525B"/>
    <w:rsid w:val="001D7F4F"/>
    <w:rsid w:val="0020358C"/>
    <w:rsid w:val="002321B6"/>
    <w:rsid w:val="00250967"/>
    <w:rsid w:val="002543C8"/>
    <w:rsid w:val="00284AAE"/>
    <w:rsid w:val="002E5912"/>
    <w:rsid w:val="00301B21"/>
    <w:rsid w:val="00302589"/>
    <w:rsid w:val="00325348"/>
    <w:rsid w:val="0032732C"/>
    <w:rsid w:val="00336AD0"/>
    <w:rsid w:val="0037079A"/>
    <w:rsid w:val="003D01E8"/>
    <w:rsid w:val="003E5288"/>
    <w:rsid w:val="003F6D79"/>
    <w:rsid w:val="0040284E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0A1A"/>
    <w:rsid w:val="008362E8"/>
    <w:rsid w:val="008650BE"/>
    <w:rsid w:val="008A1768"/>
    <w:rsid w:val="008F0F33"/>
    <w:rsid w:val="008F4429"/>
    <w:rsid w:val="0094021A"/>
    <w:rsid w:val="009B44AF"/>
    <w:rsid w:val="009C6A0B"/>
    <w:rsid w:val="009F0C77"/>
    <w:rsid w:val="009F4DD1"/>
    <w:rsid w:val="00A30693"/>
    <w:rsid w:val="00A41684"/>
    <w:rsid w:val="00A64E80"/>
    <w:rsid w:val="00A72BCD"/>
    <w:rsid w:val="00A741D9"/>
    <w:rsid w:val="00A833AB"/>
    <w:rsid w:val="00A9741D"/>
    <w:rsid w:val="00AA1FDA"/>
    <w:rsid w:val="00AB2626"/>
    <w:rsid w:val="00AD4B17"/>
    <w:rsid w:val="00B13EF2"/>
    <w:rsid w:val="00B412D4"/>
    <w:rsid w:val="00B43C26"/>
    <w:rsid w:val="00BB5183"/>
    <w:rsid w:val="00BE3C22"/>
    <w:rsid w:val="00C0345E"/>
    <w:rsid w:val="00C3483A"/>
    <w:rsid w:val="00C74E9D"/>
    <w:rsid w:val="00C82FD3"/>
    <w:rsid w:val="00C92819"/>
    <w:rsid w:val="00CC6B7B"/>
    <w:rsid w:val="00CD2089"/>
    <w:rsid w:val="00D31DE9"/>
    <w:rsid w:val="00D73A67"/>
    <w:rsid w:val="00D970A9"/>
    <w:rsid w:val="00DF3845"/>
    <w:rsid w:val="00E41911"/>
    <w:rsid w:val="00E641F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19D5A-9D4B-44A3-A578-1A1A1A60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3C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6-0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308_201506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0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0625C-E097-4ADA-9625-D5C327FBA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239</Words>
  <Characters>1368</Characters>
  <Application>Microsoft Office Word</Application>
  <DocSecurity>6</DocSecurity>
  <Lines>11</Lines>
  <Paragraphs>3</Paragraphs>
  <ScaleCrop>false</ScaleCrop>
  <Company>LPITS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4308: Consumer's credit score - South Carolina Legislature Online</dc:title>
  <dc:creator>%USERNAME%</dc:creator>
  <cp:lastModifiedBy>N Cumfer</cp:lastModifiedBy>
  <cp:revision>2</cp:revision>
  <dcterms:created xsi:type="dcterms:W3CDTF">2016-12-02T19:06:00Z</dcterms:created>
  <dcterms:modified xsi:type="dcterms:W3CDTF">2016-12-02T19:06:00Z</dcterms:modified>
</cp:coreProperties>
</file>