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5EE" w:rsidRDefault="00F125EE" w:rsidP="00F125EE">
      <w:pPr>
        <w:widowControl w:val="0"/>
        <w:jc w:val="center"/>
      </w:pPr>
      <w:bookmarkStart w:id="0" w:name="_GoBack"/>
      <w:bookmarkEnd w:id="0"/>
      <w:r w:rsidRPr="00F125EE">
        <w:rPr>
          <w:b/>
        </w:rPr>
        <w:t>South Carolina General Assembly</w:t>
      </w:r>
    </w:p>
    <w:p w:rsidR="00F125EE" w:rsidRDefault="00F125EE" w:rsidP="00F125EE">
      <w:pPr>
        <w:widowControl w:val="0"/>
        <w:jc w:val="center"/>
      </w:pPr>
      <w:r>
        <w:t>121st Session, 2015-2016</w:t>
      </w:r>
    </w:p>
    <w:p w:rsidR="00F125EE" w:rsidRDefault="00F125EE" w:rsidP="00F125EE">
      <w:pPr>
        <w:widowControl w:val="0"/>
        <w:jc w:val="left"/>
      </w:pPr>
    </w:p>
    <w:p w:rsidR="00F125EE" w:rsidRDefault="00F125EE" w:rsidP="00F125EE">
      <w:pPr>
        <w:widowControl w:val="0"/>
        <w:jc w:val="left"/>
        <w:rPr>
          <w:b/>
        </w:rPr>
      </w:pPr>
      <w:r w:rsidRPr="00F125EE">
        <w:rPr>
          <w:b/>
        </w:rPr>
        <w:t>H. 4351</w:t>
      </w:r>
    </w:p>
    <w:p w:rsidR="00F125EE" w:rsidRDefault="00F125EE" w:rsidP="00F125EE">
      <w:pPr>
        <w:widowControl w:val="0"/>
        <w:jc w:val="left"/>
        <w:rPr>
          <w:b/>
        </w:rPr>
      </w:pPr>
    </w:p>
    <w:p w:rsidR="00F125EE" w:rsidRDefault="00F125EE" w:rsidP="00F125EE">
      <w:pPr>
        <w:widowControl w:val="0"/>
        <w:jc w:val="left"/>
      </w:pPr>
      <w:r w:rsidRPr="00F125EE">
        <w:rPr>
          <w:b/>
        </w:rPr>
        <w:t>STATUS INFORMATION</w:t>
      </w:r>
    </w:p>
    <w:p w:rsidR="00F125EE" w:rsidRDefault="00F125EE" w:rsidP="00F125EE">
      <w:pPr>
        <w:widowControl w:val="0"/>
        <w:jc w:val="left"/>
      </w:pPr>
    </w:p>
    <w:p w:rsidR="00F125EE" w:rsidRDefault="00F125EE" w:rsidP="00F125EE">
      <w:pPr>
        <w:widowControl w:val="0"/>
        <w:jc w:val="left"/>
      </w:pPr>
      <w:r>
        <w:t>Concurrent Resolution</w:t>
      </w:r>
    </w:p>
    <w:p w:rsidR="00F125EE" w:rsidRDefault="001212CF" w:rsidP="00F125EE">
      <w:pPr>
        <w:widowControl w:val="0"/>
        <w:jc w:val="left"/>
      </w:pPr>
      <w:r>
        <w:t>Sponsors: Reps. Simrill, Lucas, Bannister, Rutherford, J.E. Smith, Alexander, Allison, Anderson, Anthony, Bales, Ballentine, Bamberg, Bernstein, Bingham, Bowers, G.A. Brown, R.L. Brown, Clary, Clemmons, Clyburn, Cole, H.A. Crawford, Delleney, Dillard, Douglas, Duckworth, Felder, Finlay, Funderburk, Gambrell, George, Goldfinch, Govan, Hardee, Hayes, Henderson, Henegan, Hicks, Hiott, Hixon, Hodges, Hosey, Howard, Huggins, Jefferson, Jordan, Kennedy, Kirby, Knight, Limehouse, Loftis, Lowe, Mack, McCoy, McKnight, M.S. McLeod, W.J. McLeod, Merrill, Mitchell, D.C. Moss, Murphy, Neal, Newton, Norman, Norrell, Ott, Parks, Pitts, Pope, Quinn, Ridgeway, Riley, Robinson</w:t>
      </w:r>
      <w:r>
        <w:noBreakHyphen/>
        <w:t>Simpson, Ryhal, Sandifer, G.M. Smith, Sottile, Spires, Stavrinakis, Tallon, Taylor, Tinkler, Weeks, White, Whitmire, Whipper and Williams</w:t>
      </w:r>
    </w:p>
    <w:p w:rsidR="00F125EE" w:rsidRDefault="00F125EE" w:rsidP="00F125EE">
      <w:pPr>
        <w:widowControl w:val="0"/>
        <w:jc w:val="left"/>
      </w:pPr>
      <w:r>
        <w:t>Document Path: l:\council\bills\ms\7151ahb15.docx</w:t>
      </w:r>
    </w:p>
    <w:p w:rsidR="00F125EE" w:rsidRDefault="00F125EE" w:rsidP="00F125EE">
      <w:pPr>
        <w:widowControl w:val="0"/>
        <w:jc w:val="left"/>
      </w:pPr>
    </w:p>
    <w:p w:rsidR="00034B31" w:rsidRDefault="00034B31" w:rsidP="00F125EE">
      <w:pPr>
        <w:widowControl w:val="0"/>
        <w:jc w:val="left"/>
      </w:pPr>
      <w:r>
        <w:t>Introduced in the House on June 17, 2015</w:t>
      </w:r>
    </w:p>
    <w:p w:rsidR="00034B31" w:rsidRDefault="00034B31" w:rsidP="00F125EE">
      <w:pPr>
        <w:widowControl w:val="0"/>
        <w:jc w:val="left"/>
      </w:pPr>
      <w:r>
        <w:t>Introduced in the Senate on June 17, 2015</w:t>
      </w:r>
    </w:p>
    <w:p w:rsidR="00034B31" w:rsidRPr="00034B31" w:rsidRDefault="00034B31" w:rsidP="00F125EE">
      <w:pPr>
        <w:widowControl w:val="0"/>
        <w:jc w:val="left"/>
      </w:pPr>
      <w:r>
        <w:t xml:space="preserve">Currently residing in the Senate Committee on </w:t>
      </w:r>
      <w:r w:rsidRPr="00034B31">
        <w:rPr>
          <w:b/>
        </w:rPr>
        <w:t>Judiciary</w:t>
      </w:r>
    </w:p>
    <w:p w:rsidR="00034B31" w:rsidRDefault="00034B31" w:rsidP="00F125EE">
      <w:pPr>
        <w:widowControl w:val="0"/>
        <w:jc w:val="left"/>
      </w:pPr>
    </w:p>
    <w:p w:rsidR="00F125EE" w:rsidRDefault="00F125EE" w:rsidP="00F125EE">
      <w:pPr>
        <w:widowControl w:val="0"/>
        <w:jc w:val="left"/>
      </w:pPr>
      <w:r>
        <w:t xml:space="preserve">Summary: </w:t>
      </w:r>
      <w:r w:rsidR="00FB09DC">
        <w:t>Sine Die Adjournment</w:t>
      </w:r>
    </w:p>
    <w:p w:rsidR="00F125EE" w:rsidRDefault="00F125EE" w:rsidP="00F125EE">
      <w:pPr>
        <w:widowControl w:val="0"/>
        <w:jc w:val="left"/>
      </w:pPr>
    </w:p>
    <w:p w:rsidR="00F125EE" w:rsidRDefault="00F125EE" w:rsidP="00F125EE">
      <w:pPr>
        <w:widowControl w:val="0"/>
        <w:jc w:val="left"/>
      </w:pPr>
    </w:p>
    <w:p w:rsidR="00F125EE" w:rsidRDefault="00F125EE" w:rsidP="00F125EE">
      <w:pPr>
        <w:widowControl w:val="0"/>
        <w:tabs>
          <w:tab w:val="center" w:pos="590"/>
          <w:tab w:val="center" w:pos="1440"/>
          <w:tab w:val="left" w:pos="1872"/>
          <w:tab w:val="left" w:pos="9187"/>
        </w:tabs>
        <w:jc w:val="left"/>
      </w:pPr>
      <w:r w:rsidRPr="00F125EE">
        <w:rPr>
          <w:b/>
        </w:rPr>
        <w:t>HISTORY OF LEGISLATIVE ACTIONS</w:t>
      </w:r>
    </w:p>
    <w:p w:rsidR="00F125EE" w:rsidRDefault="00F125EE" w:rsidP="00F125EE">
      <w:pPr>
        <w:widowControl w:val="0"/>
        <w:tabs>
          <w:tab w:val="center" w:pos="590"/>
          <w:tab w:val="center" w:pos="1440"/>
          <w:tab w:val="left" w:pos="1872"/>
          <w:tab w:val="left" w:pos="9187"/>
        </w:tabs>
        <w:jc w:val="left"/>
      </w:pPr>
    </w:p>
    <w:p w:rsidR="00F125EE" w:rsidRPr="00F125EE" w:rsidRDefault="00F125EE" w:rsidP="00F125EE">
      <w:pPr>
        <w:widowControl w:val="0"/>
        <w:tabs>
          <w:tab w:val="center" w:pos="590"/>
          <w:tab w:val="center" w:pos="1440"/>
          <w:tab w:val="left" w:pos="1872"/>
          <w:tab w:val="left" w:pos="9187"/>
        </w:tabs>
        <w:jc w:val="left"/>
      </w:pPr>
      <w:r w:rsidRPr="00F125EE">
        <w:rPr>
          <w:u w:val="single"/>
        </w:rPr>
        <w:tab/>
        <w:t>Date</w:t>
      </w:r>
      <w:r w:rsidRPr="00F125EE">
        <w:rPr>
          <w:u w:val="single"/>
        </w:rPr>
        <w:tab/>
        <w:t>Body</w:t>
      </w:r>
      <w:r w:rsidRPr="00F125EE">
        <w:rPr>
          <w:u w:val="single"/>
        </w:rPr>
        <w:tab/>
        <w:t>Action Description with journal page number</w:t>
      </w:r>
      <w:r w:rsidRPr="00F125EE">
        <w:rPr>
          <w:u w:val="single"/>
        </w:rPr>
        <w:tab/>
      </w:r>
    </w:p>
    <w:p w:rsidR="00942E99" w:rsidRDefault="00942E99" w:rsidP="00942E99">
      <w:pPr>
        <w:widowControl w:val="0"/>
        <w:tabs>
          <w:tab w:val="right" w:pos="1008"/>
          <w:tab w:val="left" w:pos="1152"/>
          <w:tab w:val="left" w:pos="1872"/>
          <w:tab w:val="left" w:pos="9187"/>
        </w:tabs>
        <w:ind w:left="2088" w:hanging="2088"/>
        <w:jc w:val="left"/>
      </w:pPr>
      <w:r>
        <w:tab/>
        <w:t>6/17/2015</w:t>
      </w:r>
      <w:r>
        <w:tab/>
        <w:t>House</w:t>
      </w:r>
      <w:r>
        <w:tab/>
      </w:r>
      <w:r w:rsidRPr="008C747E">
        <w:t>Intr</w:t>
      </w:r>
      <w:r>
        <w:t xml:space="preserve">oduced, adopted, sent to Senate </w:t>
      </w:r>
      <w:r w:rsidRPr="008C747E">
        <w:t>(</w:t>
      </w:r>
      <w:hyperlink r:id="rId7" w:history="1">
        <w:r w:rsidRPr="00246CB5">
          <w:rPr>
            <w:rStyle w:val="Hyperlink"/>
          </w:rPr>
          <w:t>House Journal</w:t>
        </w:r>
        <w:r w:rsidRPr="00246CB5">
          <w:rPr>
            <w:rStyle w:val="Hyperlink"/>
          </w:rPr>
          <w:noBreakHyphen/>
          <w:t>page 19</w:t>
        </w:r>
      </w:hyperlink>
      <w:r w:rsidRPr="008C747E">
        <w:t>)</w:t>
      </w:r>
    </w:p>
    <w:p w:rsidR="00942E99" w:rsidRDefault="00942E99" w:rsidP="00942E99">
      <w:pPr>
        <w:widowControl w:val="0"/>
        <w:tabs>
          <w:tab w:val="right" w:pos="1008"/>
          <w:tab w:val="left" w:pos="1152"/>
          <w:tab w:val="left" w:pos="1872"/>
          <w:tab w:val="left" w:pos="9187"/>
        </w:tabs>
        <w:ind w:left="2088" w:hanging="2088"/>
        <w:jc w:val="left"/>
      </w:pPr>
      <w:r>
        <w:tab/>
        <w:t>6/17/2015</w:t>
      </w:r>
      <w:r>
        <w:tab/>
        <w:t>House</w:t>
      </w:r>
      <w:r>
        <w:tab/>
      </w:r>
      <w:r w:rsidRPr="008C747E">
        <w:t>Member(s) request name removed as sponsor: Burns</w:t>
      </w:r>
    </w:p>
    <w:p w:rsidR="00942E99" w:rsidRDefault="00942E99" w:rsidP="00942E99">
      <w:pPr>
        <w:widowControl w:val="0"/>
        <w:tabs>
          <w:tab w:val="right" w:pos="1008"/>
          <w:tab w:val="left" w:pos="1152"/>
          <w:tab w:val="left" w:pos="1872"/>
          <w:tab w:val="left" w:pos="9187"/>
        </w:tabs>
        <w:ind w:left="2088" w:hanging="2088"/>
        <w:jc w:val="left"/>
      </w:pPr>
      <w:r>
        <w:tab/>
        <w:t>6/17/2015</w:t>
      </w:r>
      <w:r>
        <w:tab/>
        <w:t>House</w:t>
      </w:r>
      <w:r>
        <w:tab/>
      </w:r>
      <w:r w:rsidRPr="008C747E">
        <w:t>Roll call Yeas</w:t>
      </w:r>
      <w:r>
        <w:noBreakHyphen/>
      </w:r>
      <w:r w:rsidRPr="008C747E">
        <w:t>84  Nays</w:t>
      </w:r>
      <w:r>
        <w:noBreakHyphen/>
      </w:r>
      <w:r w:rsidRPr="008C747E">
        <w:t>9 (</w:t>
      </w:r>
      <w:hyperlink r:id="rId8" w:history="1">
        <w:r w:rsidRPr="00246CB5">
          <w:rPr>
            <w:rStyle w:val="Hyperlink"/>
          </w:rPr>
          <w:t>House Journal</w:t>
        </w:r>
        <w:r w:rsidRPr="00246CB5">
          <w:rPr>
            <w:rStyle w:val="Hyperlink"/>
          </w:rPr>
          <w:noBreakHyphen/>
          <w:t>page 20</w:t>
        </w:r>
      </w:hyperlink>
      <w:r w:rsidRPr="008C747E">
        <w:t>)</w:t>
      </w:r>
    </w:p>
    <w:p w:rsidR="00942E99" w:rsidRDefault="00942E99" w:rsidP="00942E99">
      <w:pPr>
        <w:widowControl w:val="0"/>
        <w:tabs>
          <w:tab w:val="right" w:pos="1008"/>
          <w:tab w:val="left" w:pos="1152"/>
          <w:tab w:val="left" w:pos="1872"/>
          <w:tab w:val="left" w:pos="9187"/>
        </w:tabs>
        <w:ind w:left="2088" w:hanging="2088"/>
        <w:jc w:val="left"/>
      </w:pPr>
      <w:r>
        <w:tab/>
        <w:t>6/17/2015</w:t>
      </w:r>
      <w:r>
        <w:tab/>
        <w:t>Senate</w:t>
      </w:r>
      <w:r>
        <w:tab/>
      </w:r>
      <w:r w:rsidRPr="008C747E">
        <w:t>Introduced (</w:t>
      </w:r>
      <w:hyperlink r:id="rId9" w:history="1">
        <w:r w:rsidRPr="00246CB5">
          <w:rPr>
            <w:rStyle w:val="Hyperlink"/>
          </w:rPr>
          <w:t>Senate Journal</w:t>
        </w:r>
        <w:r w:rsidRPr="00246CB5">
          <w:rPr>
            <w:rStyle w:val="Hyperlink"/>
          </w:rPr>
          <w:noBreakHyphen/>
          <w:t>page 4</w:t>
        </w:r>
      </w:hyperlink>
      <w:r w:rsidRPr="008C747E">
        <w:t>)</w:t>
      </w:r>
    </w:p>
    <w:p w:rsidR="00942E99" w:rsidRDefault="00942E99" w:rsidP="00942E99">
      <w:pPr>
        <w:widowControl w:val="0"/>
        <w:tabs>
          <w:tab w:val="right" w:pos="1008"/>
          <w:tab w:val="left" w:pos="1152"/>
          <w:tab w:val="left" w:pos="1872"/>
          <w:tab w:val="left" w:pos="9187"/>
        </w:tabs>
        <w:ind w:left="2088" w:hanging="2088"/>
        <w:jc w:val="left"/>
      </w:pPr>
      <w:r>
        <w:tab/>
        <w:t>6/17/2015</w:t>
      </w:r>
      <w:r>
        <w:tab/>
        <w:t>Senate</w:t>
      </w:r>
      <w:r>
        <w:tab/>
      </w:r>
      <w:r w:rsidRPr="008C747E">
        <w:t>Ref</w:t>
      </w:r>
      <w:r>
        <w:t xml:space="preserve">erred to Committee on </w:t>
      </w:r>
      <w:r w:rsidRPr="008C747E">
        <w:rPr>
          <w:b/>
        </w:rPr>
        <w:t>Judiciary</w:t>
      </w:r>
      <w:r>
        <w:t xml:space="preserve"> </w:t>
      </w:r>
      <w:r w:rsidRPr="008C747E">
        <w:t>(</w:t>
      </w:r>
      <w:hyperlink r:id="rId10" w:history="1">
        <w:r w:rsidRPr="00246CB5">
          <w:rPr>
            <w:rStyle w:val="Hyperlink"/>
          </w:rPr>
          <w:t>Senate Journal</w:t>
        </w:r>
        <w:r w:rsidRPr="00246CB5">
          <w:rPr>
            <w:rStyle w:val="Hyperlink"/>
          </w:rPr>
          <w:noBreakHyphen/>
          <w:t>page 4</w:t>
        </w:r>
      </w:hyperlink>
      <w:r w:rsidRPr="008C747E">
        <w:t>)</w:t>
      </w:r>
    </w:p>
    <w:p w:rsidR="00942E99" w:rsidRDefault="00942E99" w:rsidP="00942E99">
      <w:pPr>
        <w:widowControl w:val="0"/>
        <w:tabs>
          <w:tab w:val="right" w:pos="1008"/>
          <w:tab w:val="left" w:pos="1152"/>
          <w:tab w:val="left" w:pos="1872"/>
          <w:tab w:val="left" w:pos="9187"/>
        </w:tabs>
        <w:ind w:left="2088" w:hanging="2088"/>
        <w:jc w:val="left"/>
      </w:pPr>
    </w:p>
    <w:p w:rsidR="00F125EE" w:rsidRDefault="00F125EE" w:rsidP="00F125EE">
      <w:pPr>
        <w:widowControl w:val="0"/>
        <w:tabs>
          <w:tab w:val="right" w:pos="1008"/>
          <w:tab w:val="left" w:pos="1152"/>
          <w:tab w:val="left" w:pos="1872"/>
          <w:tab w:val="left" w:pos="9187"/>
        </w:tabs>
        <w:ind w:left="2088" w:hanging="2088"/>
        <w:jc w:val="left"/>
      </w:pPr>
      <w:r>
        <w:t xml:space="preserve">View the latest </w:t>
      </w:r>
      <w:hyperlink r:id="rId11" w:history="1">
        <w:r w:rsidRPr="00F125EE">
          <w:rPr>
            <w:rStyle w:val="Hyperlink"/>
          </w:rPr>
          <w:t>legislative information</w:t>
        </w:r>
      </w:hyperlink>
      <w:r>
        <w:t xml:space="preserve"> at the website</w:t>
      </w:r>
    </w:p>
    <w:p w:rsidR="00F125EE" w:rsidRDefault="00F125EE" w:rsidP="00F125EE">
      <w:pPr>
        <w:widowControl w:val="0"/>
        <w:tabs>
          <w:tab w:val="right" w:pos="1008"/>
          <w:tab w:val="left" w:pos="1152"/>
          <w:tab w:val="left" w:pos="1872"/>
          <w:tab w:val="left" w:pos="9187"/>
        </w:tabs>
        <w:ind w:left="2088" w:hanging="2088"/>
        <w:jc w:val="left"/>
      </w:pPr>
    </w:p>
    <w:p w:rsidR="00F125EE" w:rsidRPr="00F125EE" w:rsidRDefault="00F125EE" w:rsidP="00F125EE">
      <w:pPr>
        <w:widowControl w:val="0"/>
        <w:tabs>
          <w:tab w:val="right" w:pos="1008"/>
          <w:tab w:val="left" w:pos="1152"/>
          <w:tab w:val="left" w:pos="1872"/>
          <w:tab w:val="left" w:pos="9187"/>
        </w:tabs>
        <w:ind w:left="2088" w:hanging="2088"/>
        <w:jc w:val="left"/>
      </w:pPr>
    </w:p>
    <w:p w:rsidR="00F125EE" w:rsidRDefault="00F125EE" w:rsidP="00F125EE">
      <w:r w:rsidRPr="00F125EE">
        <w:rPr>
          <w:b/>
        </w:rPr>
        <w:t>VERSIONS OF THIS BILL</w:t>
      </w:r>
    </w:p>
    <w:p w:rsidR="00F125EE" w:rsidRDefault="00F125EE" w:rsidP="00F125EE"/>
    <w:p w:rsidR="00F125EE" w:rsidRDefault="00246CB5" w:rsidP="00F125EE">
      <w:hyperlink r:id="rId12" w:history="1">
        <w:r w:rsidR="00F125EE">
          <w:rPr>
            <w:rStyle w:val="Hyperlink"/>
          </w:rPr>
          <w:t>6/17/2015</w:t>
        </w:r>
      </w:hyperlink>
    </w:p>
    <w:p w:rsidR="00F125EE" w:rsidRDefault="00F125EE" w:rsidP="00F125EE"/>
    <w:p w:rsidR="00F125EE" w:rsidRDefault="00F125EE" w:rsidP="00F125EE">
      <w:pPr>
        <w:sectPr w:rsidR="00F125EE" w:rsidSect="00F125EE">
          <w:pgSz w:w="12240" w:h="15840" w:code="1"/>
          <w:pgMar w:top="1080" w:right="1440" w:bottom="1080" w:left="1440" w:header="720" w:footer="720" w:gutter="0"/>
          <w:cols w:space="720"/>
          <w:noEndnote/>
          <w:docGrid w:linePitch="360"/>
        </w:sectPr>
      </w:pPr>
    </w:p>
    <w:p w:rsidR="004714F4" w:rsidRDefault="004714F4" w:rsidP="00AB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872" w:rsidRDefault="00AB0872" w:rsidP="00AB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872" w:rsidRDefault="00AB0872" w:rsidP="00AB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872" w:rsidRDefault="00AB0872" w:rsidP="00AB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872" w:rsidRDefault="00AB0872" w:rsidP="00AB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872" w:rsidRDefault="00AB0872" w:rsidP="00AB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872" w:rsidRDefault="00AB0872" w:rsidP="00AB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201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480" w:rsidRDefault="00E36B51" w:rsidP="00DA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bookmarkStart w:id="4" w:name="titleend"/>
      <w:bookmarkEnd w:id="4"/>
      <w:r w:rsidR="00DA3480">
        <w:t>O PROVIDE THAT IN ADDITION TO THE MATTERS WHICH MAY BE CONSIDERED BY THE GENERAL ASSEMBLY AFTER JUNE 4, 2015, PURSUANT TO H. 4274 OF 2015, H. 3579 ALSO MAY BE RECEIVED AND CONSIDERED BY EACH BODY OF THE GENERAL ASSEMBLY PRIOR TO SINE DIE ADJOURNMENT.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0DB" w:rsidRDefault="003040DB" w:rsidP="0030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040DB" w:rsidRDefault="003040DB" w:rsidP="0030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B51" w:rsidRDefault="00E36B51" w:rsidP="0030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in addition to the matters which may be considered by the General Assembly after June 4, 2015, pursuant to H. 4274 of 2015, H. 3579 also may be received and considered by each body of the General Assembly prior to sine die adjournment including, but not limited to, receipt, consideration, and disposition of conference and free conference reports, appointment of conference and free conference committees, messages pertaining to such reports, and any amendments to this bill.</w:t>
      </w:r>
    </w:p>
    <w:p w:rsidR="00315BBD" w:rsidRDefault="0010776B" w:rsidP="005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25EE" w:rsidRDefault="00F125EE" w:rsidP="00F125EE">
      <w:pPr>
        <w:suppressAutoHyphens/>
      </w:pPr>
    </w:p>
    <w:sectPr w:rsidR="00F125EE" w:rsidSect="00F125E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467" w:rsidRDefault="00567467" w:rsidP="009F0C77">
      <w:r>
        <w:separator/>
      </w:r>
    </w:p>
  </w:endnote>
  <w:endnote w:type="continuationSeparator" w:id="0">
    <w:p w:rsidR="00567467" w:rsidRDefault="005674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03C984-76DB-4791-8D1A-F44A0B60E6FE}"/>
    <w:embedBold r:id="rId2" w:fontKey="{220B9612-0C33-43B7-843A-207349DFFB37}"/>
  </w:font>
  <w:font w:name="Calibri">
    <w:panose1 w:val="020F0502020204030204"/>
    <w:charset w:val="00"/>
    <w:family w:val="swiss"/>
    <w:pitch w:val="variable"/>
    <w:sig w:usb0="E00002FF" w:usb1="4000ACFF" w:usb2="00000001" w:usb3="00000000" w:csb0="0000019F" w:csb1="00000000"/>
    <w:embedRegular r:id="rId3" w:fontKey="{BBAC7EF2-2988-43EA-A76B-9307E7E55BF0}"/>
  </w:font>
  <w:font w:name="Cambria">
    <w:panose1 w:val="02040503050406030204"/>
    <w:charset w:val="00"/>
    <w:family w:val="roman"/>
    <w:pitch w:val="variable"/>
    <w:sig w:usb0="E00002FF" w:usb1="400004FF" w:usb2="00000000" w:usb3="00000000" w:csb0="0000019F" w:csb1="00000000"/>
    <w:embedRegular r:id="rId4" w:fontKey="{517FA5E8-BE2A-4BBC-9E65-FD4C270EC5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5EE" w:rsidRPr="004714F4" w:rsidRDefault="00F125EE" w:rsidP="004714F4">
    <w:pPr>
      <w:pStyle w:val="Footer"/>
      <w:tabs>
        <w:tab w:val="clear" w:pos="4680"/>
        <w:tab w:val="clear" w:pos="9360"/>
        <w:tab w:val="center" w:pos="2995"/>
      </w:tabs>
      <w:spacing w:before="120"/>
    </w:pPr>
    <w:r>
      <w:t>[4351]</w:t>
    </w:r>
    <w:r>
      <w:tab/>
    </w:r>
    <w:r>
      <w:fldChar w:fldCharType="begin"/>
    </w:r>
    <w:r>
      <w:instrText xml:space="preserve"> PAGE  \* MERGEFORMAT </w:instrText>
    </w:r>
    <w:r>
      <w:fldChar w:fldCharType="separate"/>
    </w:r>
    <w:r w:rsidR="00246C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467" w:rsidRDefault="00567467" w:rsidP="009F0C77">
      <w:r>
        <w:separator/>
      </w:r>
    </w:p>
  </w:footnote>
  <w:footnote w:type="continuationSeparator" w:id="0">
    <w:p w:rsidR="00567467" w:rsidRDefault="005674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1AHB15"/>
    <w:docVar w:name="CoverBillType" w:val="c"/>
    <w:docVar w:name="docpath" w:val="L:\Council\bills\MS\7151AHB15.DOCX"/>
    <w:docVar w:name="dvBillNumber" w:val="4351"/>
    <w:docVar w:name="dvBillNumberPrefix" w:val="H. "/>
    <w:docVar w:name="dvOriginalBody" w:val="House"/>
    <w:docVar w:name="dvSteno" w:val="MS"/>
    <w:docVar w:name="NameofBody" w:val="h"/>
    <w:docVar w:name="vgroup2" w:val="Council"/>
  </w:docVars>
  <w:rsids>
    <w:rsidRoot w:val="0061201B"/>
    <w:rsid w:val="00011869"/>
    <w:rsid w:val="00015CD6"/>
    <w:rsid w:val="00034B31"/>
    <w:rsid w:val="00035030"/>
    <w:rsid w:val="00041B64"/>
    <w:rsid w:val="000E1785"/>
    <w:rsid w:val="000F40FA"/>
    <w:rsid w:val="0010776B"/>
    <w:rsid w:val="001212CF"/>
    <w:rsid w:val="00133E66"/>
    <w:rsid w:val="001435A3"/>
    <w:rsid w:val="00146ED3"/>
    <w:rsid w:val="00151044"/>
    <w:rsid w:val="00184449"/>
    <w:rsid w:val="001B6BF7"/>
    <w:rsid w:val="001D08F2"/>
    <w:rsid w:val="001D525B"/>
    <w:rsid w:val="001D7F4F"/>
    <w:rsid w:val="00205238"/>
    <w:rsid w:val="002224A4"/>
    <w:rsid w:val="002321B6"/>
    <w:rsid w:val="00246CB5"/>
    <w:rsid w:val="00250967"/>
    <w:rsid w:val="002543C8"/>
    <w:rsid w:val="0025541D"/>
    <w:rsid w:val="00284AAE"/>
    <w:rsid w:val="002E5912"/>
    <w:rsid w:val="00301B21"/>
    <w:rsid w:val="003040DB"/>
    <w:rsid w:val="00314371"/>
    <w:rsid w:val="00315BBD"/>
    <w:rsid w:val="00325348"/>
    <w:rsid w:val="0032732C"/>
    <w:rsid w:val="00336AD0"/>
    <w:rsid w:val="00365809"/>
    <w:rsid w:val="0037079A"/>
    <w:rsid w:val="003C413D"/>
    <w:rsid w:val="003C4DAB"/>
    <w:rsid w:val="003D01E8"/>
    <w:rsid w:val="003E5288"/>
    <w:rsid w:val="003F6D79"/>
    <w:rsid w:val="0041760A"/>
    <w:rsid w:val="00417C01"/>
    <w:rsid w:val="00431A45"/>
    <w:rsid w:val="004403BD"/>
    <w:rsid w:val="00461441"/>
    <w:rsid w:val="004714F4"/>
    <w:rsid w:val="00473584"/>
    <w:rsid w:val="004809EE"/>
    <w:rsid w:val="004D476E"/>
    <w:rsid w:val="004E7D54"/>
    <w:rsid w:val="005114EB"/>
    <w:rsid w:val="005273C6"/>
    <w:rsid w:val="00530A69"/>
    <w:rsid w:val="00545593"/>
    <w:rsid w:val="00567467"/>
    <w:rsid w:val="00577C6C"/>
    <w:rsid w:val="00585D22"/>
    <w:rsid w:val="005C2FE2"/>
    <w:rsid w:val="005E2BC9"/>
    <w:rsid w:val="00605102"/>
    <w:rsid w:val="0061201B"/>
    <w:rsid w:val="006215AA"/>
    <w:rsid w:val="00687E46"/>
    <w:rsid w:val="006913C9"/>
    <w:rsid w:val="0069470D"/>
    <w:rsid w:val="006F144B"/>
    <w:rsid w:val="00734F00"/>
    <w:rsid w:val="00791335"/>
    <w:rsid w:val="007A70AE"/>
    <w:rsid w:val="007B07B0"/>
    <w:rsid w:val="008362E8"/>
    <w:rsid w:val="00887F71"/>
    <w:rsid w:val="008A1768"/>
    <w:rsid w:val="008B7F7C"/>
    <w:rsid w:val="008E7EC5"/>
    <w:rsid w:val="008F0F33"/>
    <w:rsid w:val="008F4429"/>
    <w:rsid w:val="009019BB"/>
    <w:rsid w:val="0094021A"/>
    <w:rsid w:val="00942E99"/>
    <w:rsid w:val="009777A5"/>
    <w:rsid w:val="00995659"/>
    <w:rsid w:val="009B44AF"/>
    <w:rsid w:val="009C6A0B"/>
    <w:rsid w:val="009D24CC"/>
    <w:rsid w:val="009D55CC"/>
    <w:rsid w:val="009F0C77"/>
    <w:rsid w:val="009F4DD1"/>
    <w:rsid w:val="00A41684"/>
    <w:rsid w:val="00A6352F"/>
    <w:rsid w:val="00A64E80"/>
    <w:rsid w:val="00A72BCD"/>
    <w:rsid w:val="00A741D9"/>
    <w:rsid w:val="00A833AB"/>
    <w:rsid w:val="00A875CC"/>
    <w:rsid w:val="00A9741D"/>
    <w:rsid w:val="00AB0872"/>
    <w:rsid w:val="00AD4B17"/>
    <w:rsid w:val="00AD7378"/>
    <w:rsid w:val="00B412D4"/>
    <w:rsid w:val="00B4160C"/>
    <w:rsid w:val="00B65F8D"/>
    <w:rsid w:val="00B75B77"/>
    <w:rsid w:val="00BE3C22"/>
    <w:rsid w:val="00C0345E"/>
    <w:rsid w:val="00C05DEC"/>
    <w:rsid w:val="00C3483A"/>
    <w:rsid w:val="00C736A0"/>
    <w:rsid w:val="00C74E9D"/>
    <w:rsid w:val="00C82FD3"/>
    <w:rsid w:val="00C843A5"/>
    <w:rsid w:val="00C92819"/>
    <w:rsid w:val="00CC6B7B"/>
    <w:rsid w:val="00CD2089"/>
    <w:rsid w:val="00D73A67"/>
    <w:rsid w:val="00D970A9"/>
    <w:rsid w:val="00DA3480"/>
    <w:rsid w:val="00DF3845"/>
    <w:rsid w:val="00E36B51"/>
    <w:rsid w:val="00E41911"/>
    <w:rsid w:val="00E567B3"/>
    <w:rsid w:val="00E60B39"/>
    <w:rsid w:val="00E92EEF"/>
    <w:rsid w:val="00E94880"/>
    <w:rsid w:val="00EC546C"/>
    <w:rsid w:val="00EF2368"/>
    <w:rsid w:val="00F125EE"/>
    <w:rsid w:val="00F24442"/>
    <w:rsid w:val="00F50AE3"/>
    <w:rsid w:val="00F62473"/>
    <w:rsid w:val="00F656BA"/>
    <w:rsid w:val="00F67CF1"/>
    <w:rsid w:val="00F840F0"/>
    <w:rsid w:val="00FB09D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BF833D-CB5F-429D-BD5A-599138CF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125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17-1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5\06-17-15.docx" TargetMode="External"/><Relationship Id="rId12" Type="http://schemas.openxmlformats.org/officeDocument/2006/relationships/hyperlink" Target="file:///p:\pprever\2015-16\4351_201506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351&amp;session=121&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Archive\2015\06-17-15.docx" TargetMode="External"/><Relationship Id="rId4" Type="http://schemas.openxmlformats.org/officeDocument/2006/relationships/webSettings" Target="webSettings.xml"/><Relationship Id="rId9" Type="http://schemas.openxmlformats.org/officeDocument/2006/relationships/hyperlink" Target="file:///h:\SJ%20Archive\2015\06-17-15.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10546-BED1-4439-9132-68741902A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431</Words>
  <Characters>2457</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4351: Sine Die Adjournment - South Carolina Legislature Online</dc:title>
  <dc:creator>MarthaSanders</dc:creator>
  <cp:lastModifiedBy>N Cumfer</cp:lastModifiedBy>
  <cp:revision>2</cp:revision>
  <cp:lastPrinted>2015-06-17T14:18:00Z</cp:lastPrinted>
  <dcterms:created xsi:type="dcterms:W3CDTF">2016-12-02T19:07:00Z</dcterms:created>
  <dcterms:modified xsi:type="dcterms:W3CDTF">2016-12-02T19:07:00Z</dcterms:modified>
</cp:coreProperties>
</file>