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B30CC">
        <w:rPr>
          <w:rFonts w:eastAsia="Times New Roman" w:cs="Times New Roman"/>
          <w:b/>
          <w:szCs w:val="20"/>
        </w:rPr>
        <w:t>South Carolina General Assembly</w:t>
      </w: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B30CC">
        <w:rPr>
          <w:rFonts w:eastAsia="Times New Roman" w:cs="Times New Roman"/>
          <w:szCs w:val="20"/>
        </w:rPr>
        <w:t>121st Session, 2015-2016</w:t>
      </w: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30CC" w:rsidRPr="00CB30CC" w:rsidRDefault="00A60D6F"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A52, R83, S437</w:t>
      </w: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30CC">
        <w:rPr>
          <w:rFonts w:eastAsia="Times New Roman" w:cs="Times New Roman"/>
          <w:b/>
          <w:szCs w:val="20"/>
        </w:rPr>
        <w:t>STATUS INFORMATION</w:t>
      </w: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30CC">
        <w:rPr>
          <w:rFonts w:eastAsia="Times New Roman" w:cs="Times New Roman"/>
          <w:szCs w:val="20"/>
        </w:rPr>
        <w:t>General Bill</w:t>
      </w: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30CC">
        <w:rPr>
          <w:rFonts w:eastAsia="Times New Roman" w:cs="Times New Roman"/>
          <w:szCs w:val="20"/>
        </w:rPr>
        <w:t>Sponsors: Senators Campsen, Reese, Gregory, Hutto, Cleary, Campbell, Cromer, Young, Bryant, Williams, Bennett, Johnson, Hembree, O'Dell, Davis, Fair, Hayes and Verdin</w:t>
      </w: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30CC">
        <w:rPr>
          <w:rFonts w:eastAsia="Times New Roman" w:cs="Times New Roman"/>
          <w:szCs w:val="20"/>
        </w:rPr>
        <w:t>Document Path: l:\council\bills\ms\7098ahb15.docx</w:t>
      </w: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30CC">
        <w:rPr>
          <w:rFonts w:eastAsia="Times New Roman" w:cs="Times New Roman"/>
          <w:szCs w:val="20"/>
        </w:rPr>
        <w:t>Companion/Similar bill(s): 3539</w:t>
      </w: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2D5F" w:rsidRDefault="007A2D5F"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10, 2015</w:t>
      </w:r>
    </w:p>
    <w:p w:rsidR="007A2D5F" w:rsidRDefault="007A2D5F"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14, 2015</w:t>
      </w:r>
    </w:p>
    <w:p w:rsidR="007A2D5F" w:rsidRDefault="007A2D5F"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27, 2015</w:t>
      </w:r>
    </w:p>
    <w:p w:rsidR="007A2D5F" w:rsidRDefault="007A2D5F"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28, 2015</w:t>
      </w:r>
    </w:p>
    <w:p w:rsidR="007A2D5F" w:rsidRDefault="007A2D5F"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2015, Signed</w:t>
      </w:r>
    </w:p>
    <w:p w:rsidR="007A2D5F" w:rsidRDefault="007A2D5F"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30CC">
        <w:rPr>
          <w:rFonts w:eastAsia="Times New Roman" w:cs="Times New Roman"/>
          <w:szCs w:val="20"/>
        </w:rPr>
        <w:t>Summary: James B. Edwards Civics Education Initiative</w:t>
      </w: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30CC" w:rsidRPr="00CB30CC" w:rsidRDefault="00CB30CC" w:rsidP="00CB30CC">
      <w:pPr>
        <w:widowControl w:val="0"/>
        <w:tabs>
          <w:tab w:val="center" w:pos="590"/>
          <w:tab w:val="center" w:pos="1440"/>
          <w:tab w:val="left" w:pos="1872"/>
          <w:tab w:val="left" w:pos="9187"/>
        </w:tabs>
        <w:rPr>
          <w:rFonts w:eastAsia="Times New Roman" w:cs="Times New Roman"/>
          <w:szCs w:val="20"/>
        </w:rPr>
      </w:pPr>
      <w:r w:rsidRPr="00CB30CC">
        <w:rPr>
          <w:rFonts w:eastAsia="Times New Roman" w:cs="Times New Roman"/>
          <w:b/>
          <w:szCs w:val="20"/>
        </w:rPr>
        <w:t>HISTORY OF LEGISLATIVE ACTIONS</w:t>
      </w:r>
    </w:p>
    <w:p w:rsidR="00CB30CC" w:rsidRPr="00CB30CC" w:rsidRDefault="00CB30CC" w:rsidP="00CB30CC">
      <w:pPr>
        <w:widowControl w:val="0"/>
        <w:tabs>
          <w:tab w:val="center" w:pos="590"/>
          <w:tab w:val="center" w:pos="1440"/>
          <w:tab w:val="left" w:pos="1872"/>
          <w:tab w:val="left" w:pos="9187"/>
        </w:tabs>
        <w:rPr>
          <w:rFonts w:eastAsia="Times New Roman" w:cs="Times New Roman"/>
          <w:szCs w:val="20"/>
        </w:rPr>
      </w:pPr>
    </w:p>
    <w:p w:rsidR="00CB30CC" w:rsidRPr="00CB30CC" w:rsidRDefault="00CB30CC" w:rsidP="00CB30CC">
      <w:pPr>
        <w:widowControl w:val="0"/>
        <w:tabs>
          <w:tab w:val="center" w:pos="590"/>
          <w:tab w:val="center" w:pos="1440"/>
          <w:tab w:val="left" w:pos="1872"/>
          <w:tab w:val="left" w:pos="9187"/>
        </w:tabs>
        <w:rPr>
          <w:rFonts w:eastAsia="Times New Roman" w:cs="Times New Roman"/>
          <w:szCs w:val="20"/>
        </w:rPr>
      </w:pPr>
      <w:r w:rsidRPr="00CB30CC">
        <w:rPr>
          <w:rFonts w:eastAsia="Times New Roman" w:cs="Times New Roman"/>
          <w:szCs w:val="20"/>
          <w:u w:val="single"/>
        </w:rPr>
        <w:tab/>
        <w:t>Date</w:t>
      </w:r>
      <w:r w:rsidRPr="00CB30CC">
        <w:rPr>
          <w:rFonts w:eastAsia="Times New Roman" w:cs="Times New Roman"/>
          <w:szCs w:val="20"/>
          <w:u w:val="single"/>
        </w:rPr>
        <w:tab/>
        <w:t>Body</w:t>
      </w:r>
      <w:r w:rsidRPr="00CB30CC">
        <w:rPr>
          <w:rFonts w:eastAsia="Times New Roman" w:cs="Times New Roman"/>
          <w:szCs w:val="20"/>
          <w:u w:val="single"/>
        </w:rPr>
        <w:tab/>
        <w:t>Action Description with journal page number</w:t>
      </w:r>
      <w:r w:rsidRPr="00CB30CC">
        <w:rPr>
          <w:rFonts w:eastAsia="Times New Roman" w:cs="Times New Roman"/>
          <w:szCs w:val="20"/>
          <w:u w:val="single"/>
        </w:rPr>
        <w:tab/>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Senate</w:t>
      </w:r>
      <w:r>
        <w:rPr>
          <w:rFonts w:cs="Times New Roman"/>
        </w:rPr>
        <w:tab/>
      </w:r>
      <w:r w:rsidRPr="00F534E3">
        <w:rPr>
          <w:rFonts w:cs="Times New Roman"/>
        </w:rPr>
        <w:t>Introduced and read first time (</w:t>
      </w:r>
      <w:hyperlink r:id="rId6" w:history="1">
        <w:r w:rsidRPr="00D635B5">
          <w:rPr>
            <w:rStyle w:val="Hyperlink"/>
            <w:rFonts w:cs="Times New Roman"/>
          </w:rPr>
          <w:t>Senate Journal</w:t>
        </w:r>
        <w:r w:rsidRPr="00D635B5">
          <w:rPr>
            <w:rStyle w:val="Hyperlink"/>
            <w:rFonts w:cs="Times New Roman"/>
          </w:rPr>
          <w:noBreakHyphen/>
          <w:t>page 5</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Senate</w:t>
      </w:r>
      <w:r>
        <w:rPr>
          <w:rFonts w:cs="Times New Roman"/>
        </w:rPr>
        <w:tab/>
      </w:r>
      <w:r w:rsidRPr="00F534E3">
        <w:rPr>
          <w:rFonts w:cs="Times New Roman"/>
        </w:rPr>
        <w:t>Ref</w:t>
      </w:r>
      <w:r>
        <w:rPr>
          <w:rFonts w:cs="Times New Roman"/>
        </w:rPr>
        <w:t xml:space="preserve">erred to Committee on </w:t>
      </w:r>
      <w:r w:rsidRPr="00F534E3">
        <w:rPr>
          <w:rFonts w:cs="Times New Roman"/>
          <w:b/>
        </w:rPr>
        <w:t>Education</w:t>
      </w:r>
      <w:r>
        <w:rPr>
          <w:rFonts w:cs="Times New Roman"/>
        </w:rPr>
        <w:t xml:space="preserve"> </w:t>
      </w:r>
      <w:r w:rsidRPr="00F534E3">
        <w:rPr>
          <w:rFonts w:cs="Times New Roman"/>
        </w:rPr>
        <w:t>(</w:t>
      </w:r>
      <w:hyperlink r:id="rId7" w:history="1">
        <w:r w:rsidRPr="00D635B5">
          <w:rPr>
            <w:rStyle w:val="Hyperlink"/>
            <w:rFonts w:cs="Times New Roman"/>
          </w:rPr>
          <w:t>Senate Journal</w:t>
        </w:r>
        <w:r w:rsidRPr="00D635B5">
          <w:rPr>
            <w:rStyle w:val="Hyperlink"/>
            <w:rFonts w:cs="Times New Roman"/>
          </w:rPr>
          <w:noBreakHyphen/>
          <w:t>page 5</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Senate</w:t>
      </w:r>
      <w:r>
        <w:rPr>
          <w:rFonts w:cs="Times New Roman"/>
        </w:rPr>
        <w:tab/>
      </w:r>
      <w:r w:rsidRPr="00F534E3">
        <w:rPr>
          <w:rFonts w:cs="Times New Roman"/>
        </w:rPr>
        <w:t>Committee r</w:t>
      </w:r>
      <w:r>
        <w:rPr>
          <w:rFonts w:cs="Times New Roman"/>
        </w:rPr>
        <w:t xml:space="preserve">eport: Favorable with amendment </w:t>
      </w:r>
      <w:r w:rsidRPr="00F534E3">
        <w:rPr>
          <w:rFonts w:cs="Times New Roman"/>
          <w:b/>
        </w:rPr>
        <w:t>Education</w:t>
      </w:r>
      <w:r w:rsidRPr="00F534E3">
        <w:rPr>
          <w:rFonts w:cs="Times New Roman"/>
        </w:rPr>
        <w:t xml:space="preserve"> (</w:t>
      </w:r>
      <w:hyperlink r:id="rId8" w:history="1">
        <w:r w:rsidRPr="00D635B5">
          <w:rPr>
            <w:rStyle w:val="Hyperlink"/>
            <w:rFonts w:cs="Times New Roman"/>
          </w:rPr>
          <w:t>Senate Journal</w:t>
        </w:r>
        <w:r w:rsidRPr="00D635B5">
          <w:rPr>
            <w:rStyle w:val="Hyperlink"/>
            <w:rFonts w:cs="Times New Roman"/>
          </w:rPr>
          <w:noBreakHyphen/>
          <w:t>page 11</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F534E3">
        <w:rPr>
          <w:rFonts w:cs="Times New Roman"/>
        </w:rPr>
        <w:t>Committee Amendment Adopted (</w:t>
      </w:r>
      <w:hyperlink r:id="rId9" w:history="1">
        <w:r w:rsidRPr="00D635B5">
          <w:rPr>
            <w:rStyle w:val="Hyperlink"/>
            <w:rFonts w:cs="Times New Roman"/>
          </w:rPr>
          <w:t>Senate Journal</w:t>
        </w:r>
        <w:r w:rsidRPr="00D635B5">
          <w:rPr>
            <w:rStyle w:val="Hyperlink"/>
            <w:rFonts w:cs="Times New Roman"/>
          </w:rPr>
          <w:noBreakHyphen/>
          <w:t>page 33</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F534E3">
        <w:rPr>
          <w:rFonts w:cs="Times New Roman"/>
        </w:rPr>
        <w:t>Amended (</w:t>
      </w:r>
      <w:hyperlink r:id="rId10" w:history="1">
        <w:r w:rsidRPr="00D635B5">
          <w:rPr>
            <w:rStyle w:val="Hyperlink"/>
            <w:rFonts w:cs="Times New Roman"/>
          </w:rPr>
          <w:t>Senate Journal</w:t>
        </w:r>
        <w:r w:rsidRPr="00D635B5">
          <w:rPr>
            <w:rStyle w:val="Hyperlink"/>
            <w:rFonts w:cs="Times New Roman"/>
          </w:rPr>
          <w:noBreakHyphen/>
          <w:t>page 24</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F534E3">
        <w:rPr>
          <w:rFonts w:cs="Times New Roman"/>
        </w:rPr>
        <w:t>Read second time (</w:t>
      </w:r>
      <w:hyperlink r:id="rId11" w:history="1">
        <w:r w:rsidRPr="00D635B5">
          <w:rPr>
            <w:rStyle w:val="Hyperlink"/>
            <w:rFonts w:cs="Times New Roman"/>
          </w:rPr>
          <w:t>Senate Journal</w:t>
        </w:r>
        <w:r w:rsidRPr="00D635B5">
          <w:rPr>
            <w:rStyle w:val="Hyperlink"/>
            <w:rFonts w:cs="Times New Roman"/>
          </w:rPr>
          <w:noBreakHyphen/>
          <w:t>page 25</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F534E3">
        <w:rPr>
          <w:rFonts w:cs="Times New Roman"/>
        </w:rPr>
        <w:t>Roll call Ayes</w:t>
      </w:r>
      <w:r>
        <w:rPr>
          <w:rFonts w:cs="Times New Roman"/>
        </w:rPr>
        <w:noBreakHyphen/>
      </w:r>
      <w:r w:rsidRPr="00F534E3">
        <w:rPr>
          <w:rFonts w:cs="Times New Roman"/>
        </w:rPr>
        <w:t>44  Nays</w:t>
      </w:r>
      <w:r>
        <w:rPr>
          <w:rFonts w:cs="Times New Roman"/>
        </w:rPr>
        <w:noBreakHyphen/>
      </w:r>
      <w:r w:rsidRPr="00F534E3">
        <w:rPr>
          <w:rFonts w:cs="Times New Roman"/>
        </w:rPr>
        <w:t>0 (</w:t>
      </w:r>
      <w:hyperlink r:id="rId12" w:history="1">
        <w:r w:rsidRPr="00D635B5">
          <w:rPr>
            <w:rStyle w:val="Hyperlink"/>
            <w:rFonts w:cs="Times New Roman"/>
          </w:rPr>
          <w:t>Senate Journal</w:t>
        </w:r>
        <w:r w:rsidRPr="00D635B5">
          <w:rPr>
            <w:rStyle w:val="Hyperlink"/>
            <w:rFonts w:cs="Times New Roman"/>
          </w:rPr>
          <w:noBreakHyphen/>
          <w:t>page 25</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F534E3">
        <w:rPr>
          <w:rFonts w:cs="Times New Roman"/>
        </w:rPr>
        <w:t>Re</w:t>
      </w:r>
      <w:r>
        <w:rPr>
          <w:rFonts w:cs="Times New Roman"/>
        </w:rPr>
        <w:t xml:space="preserve">ad third time and sent to House </w:t>
      </w:r>
      <w:r w:rsidRPr="00F534E3">
        <w:rPr>
          <w:rFonts w:cs="Times New Roman"/>
        </w:rPr>
        <w:t>(</w:t>
      </w:r>
      <w:hyperlink r:id="rId13" w:history="1">
        <w:r w:rsidRPr="00D635B5">
          <w:rPr>
            <w:rStyle w:val="Hyperlink"/>
            <w:rFonts w:cs="Times New Roman"/>
          </w:rPr>
          <w:t>Senate Journal</w:t>
        </w:r>
        <w:r w:rsidRPr="00D635B5">
          <w:rPr>
            <w:rStyle w:val="Hyperlink"/>
            <w:rFonts w:cs="Times New Roman"/>
          </w:rPr>
          <w:noBreakHyphen/>
          <w:t>page 15</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F534E3">
        <w:rPr>
          <w:rFonts w:cs="Times New Roman"/>
        </w:rPr>
        <w:t>Introduced and read first time (</w:t>
      </w:r>
      <w:hyperlink r:id="rId14" w:history="1">
        <w:r w:rsidRPr="00D635B5">
          <w:rPr>
            <w:rStyle w:val="Hyperlink"/>
            <w:rFonts w:cs="Times New Roman"/>
          </w:rPr>
          <w:t>House Journal</w:t>
        </w:r>
        <w:r w:rsidRPr="00D635B5">
          <w:rPr>
            <w:rStyle w:val="Hyperlink"/>
            <w:rFonts w:cs="Times New Roman"/>
          </w:rPr>
          <w:noBreakHyphen/>
          <w:t>page 33</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F534E3">
        <w:rPr>
          <w:rFonts w:cs="Times New Roman"/>
        </w:rPr>
        <w:t>Referred to Co</w:t>
      </w:r>
      <w:r>
        <w:rPr>
          <w:rFonts w:cs="Times New Roman"/>
        </w:rPr>
        <w:t xml:space="preserve">mmittee on </w:t>
      </w:r>
      <w:r w:rsidRPr="00F534E3">
        <w:rPr>
          <w:rFonts w:cs="Times New Roman"/>
          <w:b/>
        </w:rPr>
        <w:t>Education and Public Works</w:t>
      </w:r>
      <w:r w:rsidRPr="00F534E3">
        <w:rPr>
          <w:rFonts w:cs="Times New Roman"/>
        </w:rPr>
        <w:t xml:space="preserve"> (</w:t>
      </w:r>
      <w:hyperlink r:id="rId15" w:history="1">
        <w:r w:rsidRPr="00D635B5">
          <w:rPr>
            <w:rStyle w:val="Hyperlink"/>
            <w:rFonts w:cs="Times New Roman"/>
          </w:rPr>
          <w:t>House Journal</w:t>
        </w:r>
        <w:r w:rsidRPr="00D635B5">
          <w:rPr>
            <w:rStyle w:val="Hyperlink"/>
            <w:rFonts w:cs="Times New Roman"/>
          </w:rPr>
          <w:noBreakHyphen/>
          <w:t>page 33</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F534E3">
        <w:rPr>
          <w:rFonts w:cs="Times New Roman"/>
        </w:rPr>
        <w:t>Recalled from Co</w:t>
      </w:r>
      <w:r>
        <w:rPr>
          <w:rFonts w:cs="Times New Roman"/>
        </w:rPr>
        <w:t xml:space="preserve">mmittee on </w:t>
      </w:r>
      <w:r w:rsidRPr="00F534E3">
        <w:rPr>
          <w:rFonts w:cs="Times New Roman"/>
          <w:b/>
        </w:rPr>
        <w:t>Education and Public Works</w:t>
      </w:r>
      <w:r w:rsidRPr="00F534E3">
        <w:rPr>
          <w:rFonts w:cs="Times New Roman"/>
        </w:rPr>
        <w:t xml:space="preserve"> (</w:t>
      </w:r>
      <w:hyperlink r:id="rId16" w:history="1">
        <w:r w:rsidRPr="00D635B5">
          <w:rPr>
            <w:rStyle w:val="Hyperlink"/>
            <w:rFonts w:cs="Times New Roman"/>
          </w:rPr>
          <w:t>House Journal</w:t>
        </w:r>
        <w:r w:rsidRPr="00D635B5">
          <w:rPr>
            <w:rStyle w:val="Hyperlink"/>
            <w:rFonts w:cs="Times New Roman"/>
          </w:rPr>
          <w:noBreakHyphen/>
          <w:t>page 24</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F534E3">
        <w:rPr>
          <w:rFonts w:cs="Times New Roman"/>
        </w:rPr>
        <w:t>Amended (</w:t>
      </w:r>
      <w:hyperlink r:id="rId17" w:history="1">
        <w:r w:rsidRPr="00D635B5">
          <w:rPr>
            <w:rStyle w:val="Hyperlink"/>
            <w:rFonts w:cs="Times New Roman"/>
          </w:rPr>
          <w:t>House Journal</w:t>
        </w:r>
        <w:r w:rsidRPr="00D635B5">
          <w:rPr>
            <w:rStyle w:val="Hyperlink"/>
            <w:rFonts w:cs="Times New Roman"/>
          </w:rPr>
          <w:noBreakHyphen/>
          <w:t>page 33</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F534E3">
        <w:rPr>
          <w:rFonts w:cs="Times New Roman"/>
        </w:rPr>
        <w:t>Read second time (</w:t>
      </w:r>
      <w:hyperlink r:id="rId18" w:history="1">
        <w:r w:rsidRPr="00D635B5">
          <w:rPr>
            <w:rStyle w:val="Hyperlink"/>
            <w:rFonts w:cs="Times New Roman"/>
          </w:rPr>
          <w:t>House Journal</w:t>
        </w:r>
        <w:r w:rsidRPr="00D635B5">
          <w:rPr>
            <w:rStyle w:val="Hyperlink"/>
            <w:rFonts w:cs="Times New Roman"/>
          </w:rPr>
          <w:noBreakHyphen/>
          <w:t>page 33</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F534E3">
        <w:rPr>
          <w:rFonts w:cs="Times New Roman"/>
        </w:rPr>
        <w:t>Roll call Yeas</w:t>
      </w:r>
      <w:r>
        <w:rPr>
          <w:rFonts w:cs="Times New Roman"/>
        </w:rPr>
        <w:noBreakHyphen/>
      </w:r>
      <w:r w:rsidRPr="00F534E3">
        <w:rPr>
          <w:rFonts w:cs="Times New Roman"/>
        </w:rPr>
        <w:t>100  Nays</w:t>
      </w:r>
      <w:r>
        <w:rPr>
          <w:rFonts w:cs="Times New Roman"/>
        </w:rPr>
        <w:noBreakHyphen/>
      </w:r>
      <w:r w:rsidRPr="00F534E3">
        <w:rPr>
          <w:rFonts w:cs="Times New Roman"/>
        </w:rPr>
        <w:t>0 (</w:t>
      </w:r>
      <w:hyperlink r:id="rId19" w:history="1">
        <w:r w:rsidRPr="00D635B5">
          <w:rPr>
            <w:rStyle w:val="Hyperlink"/>
            <w:rFonts w:cs="Times New Roman"/>
          </w:rPr>
          <w:t>House Journal</w:t>
        </w:r>
        <w:r w:rsidRPr="00D635B5">
          <w:rPr>
            <w:rStyle w:val="Hyperlink"/>
            <w:rFonts w:cs="Times New Roman"/>
          </w:rPr>
          <w:noBreakHyphen/>
          <w:t>page 35</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F534E3">
        <w:rPr>
          <w:rFonts w:cs="Times New Roman"/>
        </w:rPr>
        <w:t>Read third t</w:t>
      </w:r>
      <w:r>
        <w:rPr>
          <w:rFonts w:cs="Times New Roman"/>
        </w:rPr>
        <w:t xml:space="preserve">ime and returned to Senate with </w:t>
      </w:r>
      <w:r w:rsidRPr="00F534E3">
        <w:rPr>
          <w:rFonts w:cs="Times New Roman"/>
        </w:rPr>
        <w:t>amendments (</w:t>
      </w:r>
      <w:hyperlink r:id="rId20" w:history="1">
        <w:r w:rsidRPr="00D635B5">
          <w:rPr>
            <w:rStyle w:val="Hyperlink"/>
            <w:rFonts w:cs="Times New Roman"/>
          </w:rPr>
          <w:t>House Journal</w:t>
        </w:r>
        <w:r w:rsidRPr="00D635B5">
          <w:rPr>
            <w:rStyle w:val="Hyperlink"/>
            <w:rFonts w:cs="Times New Roman"/>
          </w:rPr>
          <w:noBreakHyphen/>
          <w:t>page 15</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F534E3">
        <w:rPr>
          <w:rFonts w:cs="Times New Roman"/>
        </w:rPr>
        <w:t xml:space="preserve">Concurred </w:t>
      </w:r>
      <w:r>
        <w:rPr>
          <w:rFonts w:cs="Times New Roman"/>
        </w:rPr>
        <w:t xml:space="preserve">in House amendment and enrolled </w:t>
      </w:r>
      <w:r w:rsidRPr="00F534E3">
        <w:rPr>
          <w:rFonts w:cs="Times New Roman"/>
        </w:rPr>
        <w:t>(</w:t>
      </w:r>
      <w:hyperlink r:id="rId21" w:history="1">
        <w:r w:rsidRPr="00D635B5">
          <w:rPr>
            <w:rStyle w:val="Hyperlink"/>
            <w:rFonts w:cs="Times New Roman"/>
          </w:rPr>
          <w:t>Senate Journal</w:t>
        </w:r>
        <w:r w:rsidRPr="00D635B5">
          <w:rPr>
            <w:rStyle w:val="Hyperlink"/>
            <w:rFonts w:cs="Times New Roman"/>
          </w:rPr>
          <w:noBreakHyphen/>
          <w:t>page 63</w:t>
        </w:r>
      </w:hyperlink>
      <w:r w:rsidRPr="00F534E3">
        <w:rPr>
          <w:rFonts w:cs="Times New Roman"/>
        </w:rPr>
        <w:t>)</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r>
      <w:r>
        <w:rPr>
          <w:rFonts w:cs="Times New Roman"/>
        </w:rPr>
        <w:tab/>
      </w:r>
      <w:r w:rsidRPr="00F534E3">
        <w:rPr>
          <w:rFonts w:cs="Times New Roman"/>
        </w:rPr>
        <w:t>Ratified R 83</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F534E3">
        <w:rPr>
          <w:rFonts w:cs="Times New Roman"/>
        </w:rPr>
        <w:t>Signed By Governor</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F534E3">
        <w:rPr>
          <w:rFonts w:cs="Times New Roman"/>
        </w:rPr>
        <w:t>Effective date 06/03/15</w:t>
      </w:r>
    </w:p>
    <w:p w:rsidR="00A60D6F" w:rsidRDefault="00A60D6F" w:rsidP="00A60D6F">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F534E3">
        <w:rPr>
          <w:rFonts w:cs="Times New Roman"/>
        </w:rPr>
        <w:t>Act No</w:t>
      </w:r>
      <w:r>
        <w:rPr>
          <w:rFonts w:cs="Times New Roman"/>
        </w:rPr>
        <w:t>. </w:t>
      </w:r>
      <w:r w:rsidRPr="00F534E3">
        <w:rPr>
          <w:rFonts w:cs="Times New Roman"/>
        </w:rPr>
        <w:t>52</w:t>
      </w:r>
    </w:p>
    <w:p w:rsidR="00A60D6F" w:rsidRDefault="00A60D6F" w:rsidP="00A60D6F">
      <w:pPr>
        <w:widowControl w:val="0"/>
        <w:tabs>
          <w:tab w:val="right" w:pos="1008"/>
          <w:tab w:val="left" w:pos="1152"/>
          <w:tab w:val="left" w:pos="1872"/>
          <w:tab w:val="left" w:pos="9187"/>
        </w:tabs>
        <w:ind w:left="2088" w:hanging="2088"/>
        <w:rPr>
          <w:rFonts w:cs="Times New Roman"/>
        </w:rPr>
      </w:pPr>
    </w:p>
    <w:p w:rsidR="00CB30CC" w:rsidRPr="00CB30CC" w:rsidRDefault="00CB30CC" w:rsidP="00CB30CC">
      <w:pPr>
        <w:widowControl w:val="0"/>
        <w:tabs>
          <w:tab w:val="right" w:pos="1008"/>
          <w:tab w:val="left" w:pos="1152"/>
          <w:tab w:val="left" w:pos="1872"/>
          <w:tab w:val="left" w:pos="9187"/>
        </w:tabs>
        <w:ind w:left="2088" w:hanging="2088"/>
        <w:rPr>
          <w:rFonts w:eastAsia="Times New Roman" w:cs="Times New Roman"/>
          <w:szCs w:val="20"/>
        </w:rPr>
      </w:pPr>
      <w:r w:rsidRPr="00CB30CC">
        <w:rPr>
          <w:rFonts w:eastAsia="Times New Roman" w:cs="Times New Roman"/>
          <w:szCs w:val="20"/>
        </w:rPr>
        <w:t xml:space="preserve">View the latest </w:t>
      </w:r>
      <w:hyperlink r:id="rId22" w:history="1">
        <w:r w:rsidRPr="00CB30CC">
          <w:rPr>
            <w:rFonts w:eastAsia="Times New Roman" w:cs="Times New Roman"/>
            <w:color w:val="0000FF" w:themeColor="hyperlink"/>
            <w:szCs w:val="20"/>
            <w:u w:val="single"/>
          </w:rPr>
          <w:t>legislative information</w:t>
        </w:r>
      </w:hyperlink>
      <w:r w:rsidRPr="00CB30CC">
        <w:rPr>
          <w:rFonts w:eastAsia="Times New Roman" w:cs="Times New Roman"/>
          <w:szCs w:val="20"/>
        </w:rPr>
        <w:t xml:space="preserve"> at the website</w:t>
      </w:r>
    </w:p>
    <w:p w:rsidR="00CB30CC" w:rsidRPr="00CB30CC" w:rsidRDefault="00CB30CC" w:rsidP="00CB30CC">
      <w:pPr>
        <w:widowControl w:val="0"/>
        <w:tabs>
          <w:tab w:val="right" w:pos="1008"/>
          <w:tab w:val="left" w:pos="1152"/>
          <w:tab w:val="left" w:pos="1872"/>
          <w:tab w:val="left" w:pos="9187"/>
        </w:tabs>
        <w:ind w:left="2088" w:hanging="2088"/>
        <w:rPr>
          <w:rFonts w:eastAsia="Times New Roman" w:cs="Times New Roman"/>
          <w:szCs w:val="20"/>
        </w:rPr>
      </w:pPr>
    </w:p>
    <w:p w:rsidR="00CB30CC" w:rsidRPr="00CB30CC" w:rsidRDefault="00CB30CC" w:rsidP="00CB30CC">
      <w:pPr>
        <w:widowControl w:val="0"/>
        <w:tabs>
          <w:tab w:val="right" w:pos="1008"/>
          <w:tab w:val="left" w:pos="1152"/>
          <w:tab w:val="left" w:pos="1872"/>
          <w:tab w:val="left" w:pos="9187"/>
        </w:tabs>
        <w:ind w:left="2088" w:hanging="2088"/>
        <w:rPr>
          <w:rFonts w:eastAsia="Times New Roman" w:cs="Times New Roman"/>
          <w:szCs w:val="20"/>
        </w:rPr>
      </w:pP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30CC">
        <w:rPr>
          <w:rFonts w:eastAsia="Times New Roman" w:cs="Times New Roman"/>
          <w:b/>
          <w:szCs w:val="20"/>
        </w:rPr>
        <w:t>VERSIONS OF THIS BILL</w:t>
      </w:r>
    </w:p>
    <w:p w:rsidR="00CB30CC" w:rsidRPr="00CB30CC" w:rsidRDefault="00CB30CC"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30CC" w:rsidRPr="00CB30CC" w:rsidRDefault="00D635B5" w:rsidP="00CB3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CB30CC" w:rsidRPr="00CB30CC">
          <w:rPr>
            <w:rFonts w:eastAsia="Times New Roman" w:cs="Times New Roman"/>
            <w:color w:val="0000FF" w:themeColor="hyperlink"/>
            <w:szCs w:val="20"/>
            <w:u w:val="single"/>
          </w:rPr>
          <w:t>2/10/2015</w:t>
        </w:r>
      </w:hyperlink>
    </w:p>
    <w:p w:rsidR="00CB30CC" w:rsidRPr="00CB30CC" w:rsidRDefault="00D635B5" w:rsidP="00CB3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B30CC" w:rsidRPr="00CB30CC">
          <w:rPr>
            <w:rFonts w:eastAsia="Times New Roman" w:cs="Times New Roman"/>
            <w:color w:val="0000FF" w:themeColor="hyperlink"/>
            <w:szCs w:val="20"/>
            <w:u w:val="single"/>
          </w:rPr>
          <w:t>3/17/2015</w:t>
        </w:r>
      </w:hyperlink>
    </w:p>
    <w:p w:rsidR="00CB30CC" w:rsidRPr="00CB30CC" w:rsidRDefault="00D635B5" w:rsidP="00CB3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B30CC" w:rsidRPr="00CB30CC">
          <w:rPr>
            <w:rFonts w:eastAsia="Times New Roman" w:cs="Times New Roman"/>
            <w:color w:val="0000FF" w:themeColor="hyperlink"/>
            <w:szCs w:val="20"/>
            <w:u w:val="single"/>
          </w:rPr>
          <w:t>3/18/2015</w:t>
        </w:r>
      </w:hyperlink>
    </w:p>
    <w:p w:rsidR="00CB30CC" w:rsidRPr="00CB30CC" w:rsidRDefault="00D635B5" w:rsidP="00CB3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B30CC" w:rsidRPr="00CB30CC">
          <w:rPr>
            <w:rFonts w:eastAsia="Times New Roman" w:cs="Times New Roman"/>
            <w:color w:val="0000FF" w:themeColor="hyperlink"/>
            <w:szCs w:val="20"/>
            <w:u w:val="single"/>
          </w:rPr>
          <w:t>3/24/2015</w:t>
        </w:r>
      </w:hyperlink>
    </w:p>
    <w:p w:rsidR="00CB30CC" w:rsidRPr="00CB30CC" w:rsidRDefault="00D635B5" w:rsidP="00CB3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B30CC" w:rsidRPr="00CB30CC">
          <w:rPr>
            <w:rFonts w:eastAsia="Times New Roman" w:cs="Times New Roman"/>
            <w:color w:val="0000FF" w:themeColor="hyperlink"/>
            <w:szCs w:val="20"/>
            <w:u w:val="single"/>
          </w:rPr>
          <w:t>5/21/2015</w:t>
        </w:r>
      </w:hyperlink>
    </w:p>
    <w:p w:rsidR="00CB30CC" w:rsidRPr="00CB30CC" w:rsidRDefault="00D635B5" w:rsidP="00CB3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B30CC" w:rsidRPr="00CB30CC">
          <w:rPr>
            <w:rFonts w:eastAsia="Times New Roman" w:cs="Times New Roman"/>
            <w:color w:val="0000FF" w:themeColor="hyperlink"/>
            <w:szCs w:val="20"/>
            <w:u w:val="single"/>
          </w:rPr>
          <w:t>5/27/2015</w:t>
        </w:r>
      </w:hyperlink>
    </w:p>
    <w:p w:rsidR="00CB30CC" w:rsidRPr="00CB30CC" w:rsidRDefault="00CB30CC" w:rsidP="00CB3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B30CC" w:rsidRDefault="00CB30CC" w:rsidP="00CB3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B30CC" w:rsidSect="00CB30CC">
          <w:pgSz w:w="12240" w:h="15840" w:code="1"/>
          <w:pgMar w:top="1080" w:right="1440" w:bottom="1080" w:left="1440" w:header="720" w:footer="720" w:gutter="0"/>
          <w:pgNumType w:start="1"/>
          <w:cols w:space="720"/>
          <w:noEndnote/>
          <w:docGrid w:linePitch="360"/>
        </w:sectPr>
      </w:pPr>
    </w:p>
    <w:p w:rsidR="00B84A8D"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(A52, R83, S437)</w:t>
      </w:r>
    </w:p>
    <w:p w:rsidR="00B84A8D" w:rsidRPr="008836A5"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84A8D" w:rsidRPr="00CB30CC"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B30CC">
        <w:rPr>
          <w:rFonts w:cs="Times New Roman"/>
          <w:b/>
          <w:color w:val="000000" w:themeColor="text1"/>
          <w:szCs w:val="36"/>
        </w:rPr>
        <w:t xml:space="preserve">AN ACT </w:t>
      </w:r>
      <w:r w:rsidRPr="00CB30CC">
        <w:rPr>
          <w:rFonts w:cs="Times New Roman"/>
          <w:b/>
        </w:rPr>
        <w:t>TO AMEND THE CODE OF LAWS OF SOUTH CAROLINA, 1976, BY ADDING SECTION 59</w:t>
      </w:r>
      <w:r w:rsidRPr="00CB30CC">
        <w:rPr>
          <w:rFonts w:cs="Times New Roman"/>
          <w:b/>
        </w:rPr>
        <w:noBreakHyphen/>
        <w:t>29</w:t>
      </w:r>
      <w:r w:rsidRPr="00CB30CC">
        <w:rPr>
          <w:rFonts w:cs="Times New Roman"/>
          <w:b/>
        </w:rPr>
        <w:noBreakHyphen/>
        <w:t>240 SO AS TO ENACT THE “JAMES B. EDWARDS CIVICS EDUCATION INITIATIVE”, TO DEFINE THE TERM “CIVICS TEST”, TO REQUIRE ALL STUDENTS OF PUBLIC OR CHARTER SCHOOLS IN THIS STATE TO TAKE THE CIVICS TEST PRODUCED BY THE UNITED STATES CITIZENSHIP AND IMMIGRATION SERVICES AS PART OF THE UNITED STATES GOVERNMENT REQUIRED CREDIT, TO ALLOW SCHOOL DISTRICTS TO RECOGNIZE STUDENTS WHO RECEIVE A PASSING GRADE ON THE TEST, TO DIRECT THE RESPECTIVE SCHOOLS TO REPORT RESULTS TO THE SOUTH CAROLINA EDUCATION OVERSIGHT COMMITTEE FOR INCLUSION IN THE REPORT CARD FOR EACH SCHOOL, TO PROVIDE NO SCHOOL OR SCHOOL DISTRICT MAY CHARGE A FEE FOR THE TEST, AND TO PROVIDE THAT THE REQUIREMENTS OF THIS SECTION APPLY TO ANY STUDENT ENTERING THE NINTH GRADE BEGINNING WITH THE 2016-2017 SCHOOL YEAR.</w:t>
      </w:r>
      <w:bookmarkStart w:id="1" w:name="titleend"/>
      <w:bookmarkEnd w:id="1"/>
      <w:r w:rsidRPr="00CB30CC">
        <w:rPr>
          <w:rFonts w:cs="Times New Roman"/>
          <w:b/>
        </w:rPr>
        <w:tab/>
      </w: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55C2">
        <w:rPr>
          <w:rFonts w:cs="Times New Roman"/>
        </w:rPr>
        <w:t>Be it enacted by the General Assembly of the State of South Carolina:</w:t>
      </w:r>
    </w:p>
    <w:p w:rsidR="00B84A8D"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4A8D" w:rsidRPr="00F95B81"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55C2">
        <w:rPr>
          <w:rFonts w:cs="Times New Roman"/>
        </w:rPr>
        <w:t>SECTION</w:t>
      </w:r>
      <w:r w:rsidRPr="002655C2">
        <w:rPr>
          <w:rFonts w:cs="Times New Roman"/>
        </w:rPr>
        <w:tab/>
        <w:t>1.</w:t>
      </w:r>
      <w:r w:rsidRPr="002655C2">
        <w:rPr>
          <w:rFonts w:cs="Times New Roman"/>
        </w:rPr>
        <w:tab/>
        <w:t xml:space="preserve">This act may be cited as the “James B. Edwards Civics Education Initiative”. </w:t>
      </w:r>
    </w:p>
    <w:p w:rsidR="00B84A8D"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4A8D"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Civics test required, definition, requirements and procedures for test</w:t>
      </w: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55C2">
        <w:rPr>
          <w:rFonts w:cs="Times New Roman"/>
        </w:rPr>
        <w:t>SECTION</w:t>
      </w:r>
      <w:r w:rsidRPr="002655C2">
        <w:rPr>
          <w:rFonts w:cs="Times New Roman"/>
        </w:rPr>
        <w:tab/>
        <w:t>2.</w:t>
      </w:r>
      <w:r w:rsidRPr="002655C2">
        <w:rPr>
          <w:rFonts w:cs="Times New Roman"/>
        </w:rPr>
        <w:tab/>
        <w:t xml:space="preserve">Article 1, Chapter 29, Title 59 of the 1976 Code is amended by adding: </w:t>
      </w: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55C2">
        <w:rPr>
          <w:rFonts w:cs="Times New Roman"/>
        </w:rPr>
        <w:tab/>
        <w:t>“Section 59</w:t>
      </w:r>
      <w:r w:rsidRPr="002655C2">
        <w:rPr>
          <w:rFonts w:cs="Times New Roman"/>
        </w:rPr>
        <w:noBreakHyphen/>
        <w:t>29</w:t>
      </w:r>
      <w:r w:rsidRPr="002655C2">
        <w:rPr>
          <w:rFonts w:cs="Times New Roman"/>
        </w:rPr>
        <w:noBreakHyphen/>
        <w:t>240.</w:t>
      </w:r>
      <w:r w:rsidRPr="002655C2">
        <w:rPr>
          <w:rFonts w:cs="Times New Roman"/>
        </w:rPr>
        <w:tab/>
        <w:t>(A)</w:t>
      </w:r>
      <w:r w:rsidRPr="002655C2">
        <w:rPr>
          <w:rFonts w:cs="Times New Roman"/>
        </w:rPr>
        <w:tab/>
        <w:t xml:space="preserve">For purposes of this section, ‘civics test’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 </w:t>
      </w: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55C2">
        <w:rPr>
          <w:rFonts w:cs="Times New Roman"/>
        </w:rPr>
        <w:tab/>
        <w:t>(B)</w:t>
      </w:r>
      <w:r w:rsidRPr="002655C2">
        <w:rPr>
          <w:rFonts w:cs="Times New Roman"/>
        </w:rPr>
        <w:tab/>
        <w:t xml:space="preserve">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This requirement applies to each student enrolled in a public or charter school in this State. This requirement does not apply to a student who is exempted in accordance with the student’s individualized education program plan. </w:t>
      </w: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55C2">
        <w:rPr>
          <w:rFonts w:cs="Times New Roman"/>
        </w:rPr>
        <w:tab/>
        <w:t>(C)</w:t>
      </w:r>
      <w:r w:rsidRPr="002655C2">
        <w:rPr>
          <w:rFonts w:cs="Times New Roman"/>
        </w:rPr>
        <w:tab/>
        <w:t xml:space="preserve">Each public school, including charter schools, must report the percentage of students at or above the designated passing score on the test to the South Carolina Education Oversight Committee which must then include such on the school report card. </w:t>
      </w: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55C2">
        <w:rPr>
          <w:rFonts w:cs="Times New Roman"/>
        </w:rPr>
        <w:tab/>
        <w:t>(D)</w:t>
      </w:r>
      <w:r w:rsidRPr="002655C2">
        <w:rPr>
          <w:rFonts w:cs="Times New Roman"/>
        </w:rPr>
        <w:tab/>
        <w:t xml:space="preserve">No school or school district of this State may impose or collect any fees or charges in connection with this section. </w:t>
      </w: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55C2">
        <w:rPr>
          <w:rFonts w:cs="Times New Roman"/>
        </w:rPr>
        <w:tab/>
        <w:t>(E)</w:t>
      </w:r>
      <w:r w:rsidRPr="002655C2">
        <w:rPr>
          <w:rFonts w:cs="Times New Roman"/>
        </w:rPr>
        <w:tab/>
        <w:t>This section must be applied to any student entering ninth grade beginning in the 2016</w:t>
      </w:r>
      <w:r w:rsidRPr="002655C2">
        <w:rPr>
          <w:rFonts w:cs="Times New Roman"/>
        </w:rPr>
        <w:noBreakHyphen/>
        <w:t>2017 school year.”</w:t>
      </w:r>
    </w:p>
    <w:p w:rsidR="00B84A8D"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4A8D" w:rsidRPr="00F95B81"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55C2">
        <w:rPr>
          <w:rFonts w:cs="Times New Roman"/>
        </w:rPr>
        <w:t>SECTION</w:t>
      </w:r>
      <w:r w:rsidRPr="002655C2">
        <w:rPr>
          <w:rFonts w:cs="Times New Roman"/>
        </w:rPr>
        <w:tab/>
        <w:t>3.</w:t>
      </w:r>
      <w:r w:rsidRPr="002655C2">
        <w:rPr>
          <w:rFonts w:cs="Times New Roman"/>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B84A8D"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4A8D" w:rsidRPr="00F95B81"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4A8D" w:rsidRPr="002655C2"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55C2">
        <w:rPr>
          <w:rFonts w:cs="Times New Roman"/>
        </w:rPr>
        <w:t>SECTION</w:t>
      </w:r>
      <w:r w:rsidRPr="002655C2">
        <w:rPr>
          <w:rFonts w:cs="Times New Roman"/>
        </w:rPr>
        <w:tab/>
        <w:t>4.</w:t>
      </w:r>
      <w:r w:rsidRPr="002655C2">
        <w:rPr>
          <w:rFonts w:cs="Times New Roman"/>
        </w:rPr>
        <w:tab/>
        <w:t>This act takes effect upon approval by the Governor.</w:t>
      </w:r>
    </w:p>
    <w:p w:rsidR="00B84A8D"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84A8D" w:rsidRDefault="00B84A8D"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2015.</w:t>
      </w:r>
    </w:p>
    <w:p w:rsidR="00B84A8D" w:rsidRDefault="00B84A8D" w:rsidP="00B84A8D">
      <w:pPr>
        <w:jc w:val="both"/>
        <w:rPr>
          <w:color w:val="000000" w:themeColor="text1"/>
        </w:rPr>
      </w:pPr>
    </w:p>
    <w:p w:rsidR="00B84A8D" w:rsidRDefault="00B84A8D" w:rsidP="00B84A8D">
      <w:pPr>
        <w:jc w:val="both"/>
        <w:rPr>
          <w:color w:val="000000" w:themeColor="text1"/>
        </w:rPr>
      </w:pPr>
      <w:r>
        <w:rPr>
          <w:color w:val="000000" w:themeColor="text1"/>
        </w:rPr>
        <w:t>Approved the 3</w:t>
      </w:r>
      <w:r w:rsidRPr="0080033F">
        <w:rPr>
          <w:color w:val="000000" w:themeColor="text1"/>
          <w:vertAlign w:val="superscript"/>
        </w:rPr>
        <w:t>rd</w:t>
      </w:r>
      <w:r>
        <w:rPr>
          <w:color w:val="000000" w:themeColor="text1"/>
        </w:rPr>
        <w:t xml:space="preserve"> day of June, 2015. </w:t>
      </w:r>
    </w:p>
    <w:p w:rsidR="00B84A8D" w:rsidRDefault="00B84A8D" w:rsidP="00B84A8D">
      <w:pPr>
        <w:jc w:val="center"/>
        <w:rPr>
          <w:color w:val="000000" w:themeColor="text1"/>
        </w:rPr>
      </w:pPr>
    </w:p>
    <w:p w:rsidR="00B84A8D" w:rsidRDefault="00B84A8D" w:rsidP="00B84A8D">
      <w:pPr>
        <w:jc w:val="center"/>
        <w:rPr>
          <w:color w:val="000000" w:themeColor="text1"/>
        </w:rPr>
      </w:pPr>
      <w:r>
        <w:rPr>
          <w:color w:val="000000" w:themeColor="text1"/>
        </w:rPr>
        <w:t>__________</w:t>
      </w:r>
    </w:p>
    <w:p w:rsidR="00CB30CC" w:rsidRDefault="00CB30CC" w:rsidP="00B8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B30CC" w:rsidSect="00CB30CC">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494" w:rsidRDefault="00467494" w:rsidP="007D5FAC">
      <w:r>
        <w:separator/>
      </w:r>
    </w:p>
  </w:endnote>
  <w:endnote w:type="continuationSeparator" w:id="0">
    <w:p w:rsidR="00467494" w:rsidRDefault="0046749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0CC" w:rsidRPr="00CB30CC" w:rsidRDefault="00CB30CC" w:rsidP="00CB30C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84A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0CC" w:rsidRDefault="00CB3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494" w:rsidRDefault="00467494" w:rsidP="007D5FAC">
      <w:r>
        <w:separator/>
      </w:r>
    </w:p>
  </w:footnote>
  <w:footnote w:type="continuationSeparator" w:id="0">
    <w:p w:rsidR="00467494" w:rsidRDefault="0046749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37"/>
    <w:docVar w:name="ActSecretary" w:val="Sanders"/>
    <w:docVar w:name="ActSIdno" w:val="(40)  437AHB15"/>
    <w:docVar w:name="clipname" w:val="437AHB15"/>
    <w:docVar w:name="dvBillNumber" w:val="437"/>
    <w:docVar w:name="dvBillNumberPrefix" w:val="S"/>
    <w:docVar w:name="dvOriginalBody" w:val="Senate"/>
    <w:docVar w:name="OrigSENATEBillNo" w:val="437"/>
    <w:docVar w:name="SENATEACTFULLPATH" w:val="L:\COUNCIL\ACTS\437AHB15.DOCX"/>
    <w:docVar w:name="WhatActtype" w:val="AN ACT"/>
  </w:docVars>
  <w:rsids>
    <w:rsidRoot w:val="00467494"/>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5479"/>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32DB"/>
    <w:rsid w:val="00364D3F"/>
    <w:rsid w:val="00366494"/>
    <w:rsid w:val="00370DA1"/>
    <w:rsid w:val="00372564"/>
    <w:rsid w:val="00372FF8"/>
    <w:rsid w:val="003762ED"/>
    <w:rsid w:val="0038005A"/>
    <w:rsid w:val="003803CD"/>
    <w:rsid w:val="0038283A"/>
    <w:rsid w:val="00392293"/>
    <w:rsid w:val="0039655A"/>
    <w:rsid w:val="00396C58"/>
    <w:rsid w:val="00397F36"/>
    <w:rsid w:val="003A6D96"/>
    <w:rsid w:val="003A7517"/>
    <w:rsid w:val="003B1A01"/>
    <w:rsid w:val="003B2E6E"/>
    <w:rsid w:val="003B355D"/>
    <w:rsid w:val="003B6BB7"/>
    <w:rsid w:val="003B746E"/>
    <w:rsid w:val="003C030C"/>
    <w:rsid w:val="003C699A"/>
    <w:rsid w:val="003D2A73"/>
    <w:rsid w:val="003E7F9F"/>
    <w:rsid w:val="00400828"/>
    <w:rsid w:val="00412B47"/>
    <w:rsid w:val="004132C9"/>
    <w:rsid w:val="00414C2A"/>
    <w:rsid w:val="004157C4"/>
    <w:rsid w:val="0041760A"/>
    <w:rsid w:val="00417A9C"/>
    <w:rsid w:val="004206BE"/>
    <w:rsid w:val="00423310"/>
    <w:rsid w:val="00427BCB"/>
    <w:rsid w:val="00430DA3"/>
    <w:rsid w:val="00432E09"/>
    <w:rsid w:val="00435D03"/>
    <w:rsid w:val="004374A9"/>
    <w:rsid w:val="00442137"/>
    <w:rsid w:val="00445A20"/>
    <w:rsid w:val="00447C2D"/>
    <w:rsid w:val="00451B9A"/>
    <w:rsid w:val="0045270B"/>
    <w:rsid w:val="004666F5"/>
    <w:rsid w:val="00467494"/>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2C81"/>
    <w:rsid w:val="005208D0"/>
    <w:rsid w:val="00522B8D"/>
    <w:rsid w:val="00523A71"/>
    <w:rsid w:val="00523E78"/>
    <w:rsid w:val="00525066"/>
    <w:rsid w:val="005267D3"/>
    <w:rsid w:val="00530D7F"/>
    <w:rsid w:val="00531A4F"/>
    <w:rsid w:val="005325C5"/>
    <w:rsid w:val="0053326B"/>
    <w:rsid w:val="00534A71"/>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1EA1"/>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2D5F"/>
    <w:rsid w:val="007A535C"/>
    <w:rsid w:val="007A73EA"/>
    <w:rsid w:val="007B0E40"/>
    <w:rsid w:val="007B296A"/>
    <w:rsid w:val="007B2D27"/>
    <w:rsid w:val="007C3D08"/>
    <w:rsid w:val="007C3EC8"/>
    <w:rsid w:val="007C4184"/>
    <w:rsid w:val="007C596A"/>
    <w:rsid w:val="007C7B7F"/>
    <w:rsid w:val="007D04D9"/>
    <w:rsid w:val="007D0D81"/>
    <w:rsid w:val="007D1A4D"/>
    <w:rsid w:val="007D5FAC"/>
    <w:rsid w:val="007D60DE"/>
    <w:rsid w:val="007D6EB9"/>
    <w:rsid w:val="007E2084"/>
    <w:rsid w:val="007E3A81"/>
    <w:rsid w:val="007F3574"/>
    <w:rsid w:val="007F6631"/>
    <w:rsid w:val="007F6D46"/>
    <w:rsid w:val="007F7184"/>
    <w:rsid w:val="00800AD0"/>
    <w:rsid w:val="00801009"/>
    <w:rsid w:val="00821AAF"/>
    <w:rsid w:val="008300CC"/>
    <w:rsid w:val="00832F5E"/>
    <w:rsid w:val="00834B27"/>
    <w:rsid w:val="00836D7F"/>
    <w:rsid w:val="00841A98"/>
    <w:rsid w:val="00841BFC"/>
    <w:rsid w:val="008449B6"/>
    <w:rsid w:val="00855672"/>
    <w:rsid w:val="00860CD2"/>
    <w:rsid w:val="00865201"/>
    <w:rsid w:val="00865315"/>
    <w:rsid w:val="00865A3F"/>
    <w:rsid w:val="008674BA"/>
    <w:rsid w:val="00870435"/>
    <w:rsid w:val="008733F2"/>
    <w:rsid w:val="008746A0"/>
    <w:rsid w:val="00875B4B"/>
    <w:rsid w:val="00877295"/>
    <w:rsid w:val="008836A5"/>
    <w:rsid w:val="00892AF7"/>
    <w:rsid w:val="008968D1"/>
    <w:rsid w:val="008B2051"/>
    <w:rsid w:val="008B48BD"/>
    <w:rsid w:val="008B552D"/>
    <w:rsid w:val="008B7E23"/>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0D6F"/>
    <w:rsid w:val="00A61397"/>
    <w:rsid w:val="00A62F8F"/>
    <w:rsid w:val="00A64E80"/>
    <w:rsid w:val="00A73974"/>
    <w:rsid w:val="00A74007"/>
    <w:rsid w:val="00A96A62"/>
    <w:rsid w:val="00A9741D"/>
    <w:rsid w:val="00A9744F"/>
    <w:rsid w:val="00AA3A5F"/>
    <w:rsid w:val="00AA3FFC"/>
    <w:rsid w:val="00AA464A"/>
    <w:rsid w:val="00AA4D72"/>
    <w:rsid w:val="00AA546C"/>
    <w:rsid w:val="00AA64F5"/>
    <w:rsid w:val="00AA73CD"/>
    <w:rsid w:val="00AB1AB5"/>
    <w:rsid w:val="00AB2F1E"/>
    <w:rsid w:val="00AB355F"/>
    <w:rsid w:val="00AC0BD6"/>
    <w:rsid w:val="00AC14ED"/>
    <w:rsid w:val="00AD107E"/>
    <w:rsid w:val="00AD33E6"/>
    <w:rsid w:val="00AD422A"/>
    <w:rsid w:val="00AD4887"/>
    <w:rsid w:val="00AE015E"/>
    <w:rsid w:val="00AE42DA"/>
    <w:rsid w:val="00AE4DFB"/>
    <w:rsid w:val="00AF08CD"/>
    <w:rsid w:val="00AF2080"/>
    <w:rsid w:val="00AF3196"/>
    <w:rsid w:val="00AF3FED"/>
    <w:rsid w:val="00AF7929"/>
    <w:rsid w:val="00AF7A83"/>
    <w:rsid w:val="00B010E0"/>
    <w:rsid w:val="00B11270"/>
    <w:rsid w:val="00B12572"/>
    <w:rsid w:val="00B17377"/>
    <w:rsid w:val="00B303AC"/>
    <w:rsid w:val="00B374C4"/>
    <w:rsid w:val="00B408FD"/>
    <w:rsid w:val="00B417DE"/>
    <w:rsid w:val="00B4797F"/>
    <w:rsid w:val="00B50271"/>
    <w:rsid w:val="00B516BA"/>
    <w:rsid w:val="00B51764"/>
    <w:rsid w:val="00B520A2"/>
    <w:rsid w:val="00B62CAB"/>
    <w:rsid w:val="00B72ED3"/>
    <w:rsid w:val="00B73571"/>
    <w:rsid w:val="00B74177"/>
    <w:rsid w:val="00B83DA1"/>
    <w:rsid w:val="00B846E9"/>
    <w:rsid w:val="00B84A8D"/>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30CC"/>
    <w:rsid w:val="00CB4990"/>
    <w:rsid w:val="00CB6A5E"/>
    <w:rsid w:val="00CC2825"/>
    <w:rsid w:val="00CD6F46"/>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16AF"/>
    <w:rsid w:val="00D3443A"/>
    <w:rsid w:val="00D366FE"/>
    <w:rsid w:val="00D36CF8"/>
    <w:rsid w:val="00D375C1"/>
    <w:rsid w:val="00D461BE"/>
    <w:rsid w:val="00D474CA"/>
    <w:rsid w:val="00D50FB9"/>
    <w:rsid w:val="00D56467"/>
    <w:rsid w:val="00D635B5"/>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3C8C"/>
    <w:rsid w:val="00DC6CFE"/>
    <w:rsid w:val="00DD198F"/>
    <w:rsid w:val="00DD2595"/>
    <w:rsid w:val="00DD314B"/>
    <w:rsid w:val="00DD3B8D"/>
    <w:rsid w:val="00DD4548"/>
    <w:rsid w:val="00DD5167"/>
    <w:rsid w:val="00DD557D"/>
    <w:rsid w:val="00DE2D21"/>
    <w:rsid w:val="00DE34BF"/>
    <w:rsid w:val="00DF0E69"/>
    <w:rsid w:val="00E00FC9"/>
    <w:rsid w:val="00E02CA8"/>
    <w:rsid w:val="00E076BB"/>
    <w:rsid w:val="00E14905"/>
    <w:rsid w:val="00E176C6"/>
    <w:rsid w:val="00E32FA0"/>
    <w:rsid w:val="00E3356F"/>
    <w:rsid w:val="00E33964"/>
    <w:rsid w:val="00E3462F"/>
    <w:rsid w:val="00E36231"/>
    <w:rsid w:val="00E500F1"/>
    <w:rsid w:val="00E5358E"/>
    <w:rsid w:val="00E5665F"/>
    <w:rsid w:val="00E60357"/>
    <w:rsid w:val="00E614B9"/>
    <w:rsid w:val="00E61B4C"/>
    <w:rsid w:val="00E62057"/>
    <w:rsid w:val="00E71D4E"/>
    <w:rsid w:val="00E757F4"/>
    <w:rsid w:val="00E812A2"/>
    <w:rsid w:val="00E872D9"/>
    <w:rsid w:val="00E9303D"/>
    <w:rsid w:val="00E947EB"/>
    <w:rsid w:val="00EA2A3A"/>
    <w:rsid w:val="00EA77B0"/>
    <w:rsid w:val="00EB223A"/>
    <w:rsid w:val="00EC47CE"/>
    <w:rsid w:val="00ED4871"/>
    <w:rsid w:val="00EE42B4"/>
    <w:rsid w:val="00EE663F"/>
    <w:rsid w:val="00EF0E4A"/>
    <w:rsid w:val="00EF3301"/>
    <w:rsid w:val="00EF5603"/>
    <w:rsid w:val="00EF6923"/>
    <w:rsid w:val="00F035BD"/>
    <w:rsid w:val="00F07446"/>
    <w:rsid w:val="00F10FAC"/>
    <w:rsid w:val="00F11F6E"/>
    <w:rsid w:val="00F1325E"/>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5B81"/>
    <w:rsid w:val="00FA1013"/>
    <w:rsid w:val="00FA7E14"/>
    <w:rsid w:val="00FB1A6A"/>
    <w:rsid w:val="00FB471B"/>
    <w:rsid w:val="00FC380D"/>
    <w:rsid w:val="00FD6DC2"/>
    <w:rsid w:val="00FD7AFA"/>
    <w:rsid w:val="00FE15B8"/>
    <w:rsid w:val="00FE1D78"/>
    <w:rsid w:val="00FE6887"/>
    <w:rsid w:val="00FF0473"/>
    <w:rsid w:val="00FF365A"/>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E382935-696C-4C61-96AC-2BE64B00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B30C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95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B81"/>
    <w:rPr>
      <w:rFonts w:ascii="Segoe UI" w:hAnsi="Segoe UI" w:cs="Segoe UI"/>
      <w:sz w:val="18"/>
      <w:szCs w:val="18"/>
    </w:rPr>
  </w:style>
  <w:style w:type="table" w:styleId="TableGrid">
    <w:name w:val="Table Grid"/>
    <w:basedOn w:val="TableNormal"/>
    <w:uiPriority w:val="59"/>
    <w:rsid w:val="00CB6A5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B30C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D1A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17-15.docx" TargetMode="External"/><Relationship Id="rId13" Type="http://schemas.openxmlformats.org/officeDocument/2006/relationships/hyperlink" Target="file:///h:\SJ%20Archive\2015\03-31-15.docx" TargetMode="External"/><Relationship Id="rId18" Type="http://schemas.openxmlformats.org/officeDocument/2006/relationships/hyperlink" Target="file:///h:\HJ%20Archive\2015\05-27-15.docx" TargetMode="External"/><Relationship Id="rId26" Type="http://schemas.openxmlformats.org/officeDocument/2006/relationships/hyperlink" Target="file:///p:\pprever\2015-16\437_20150324.docx" TargetMode="External"/><Relationship Id="rId3" Type="http://schemas.openxmlformats.org/officeDocument/2006/relationships/webSettings" Target="webSettings.xml"/><Relationship Id="rId21" Type="http://schemas.openxmlformats.org/officeDocument/2006/relationships/hyperlink" Target="file:///h:\SJ%20Archive\2015\05-28-15.docx" TargetMode="External"/><Relationship Id="rId7" Type="http://schemas.openxmlformats.org/officeDocument/2006/relationships/hyperlink" Target="file:///h:\SJ%20Archive\2015\02-10-15.docx" TargetMode="External"/><Relationship Id="rId12" Type="http://schemas.openxmlformats.org/officeDocument/2006/relationships/hyperlink" Target="file:///h:\SJ%20Archive\2015\03-26-15.docx" TargetMode="External"/><Relationship Id="rId17" Type="http://schemas.openxmlformats.org/officeDocument/2006/relationships/hyperlink" Target="file:///h:\HJ%20Archive\2015\05-27-15.docx" TargetMode="External"/><Relationship Id="rId25" Type="http://schemas.openxmlformats.org/officeDocument/2006/relationships/hyperlink" Target="file:///p:\pprever\2015-16\437_20150318.docx" TargetMode="External"/><Relationship Id="rId2" Type="http://schemas.openxmlformats.org/officeDocument/2006/relationships/settings" Target="settings.xml"/><Relationship Id="rId16" Type="http://schemas.openxmlformats.org/officeDocument/2006/relationships/hyperlink" Target="file:///h:\HJ%20Archive\2015\05-21-15.docx" TargetMode="External"/><Relationship Id="rId20" Type="http://schemas.openxmlformats.org/officeDocument/2006/relationships/hyperlink" Target="file:///h:\HJ%20Archive\2015\05-28-15.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5\02-10-15.docx" TargetMode="External"/><Relationship Id="rId11" Type="http://schemas.openxmlformats.org/officeDocument/2006/relationships/hyperlink" Target="file:///h:\SJ%20Archive\2015\03-26-15.docx" TargetMode="External"/><Relationship Id="rId24" Type="http://schemas.openxmlformats.org/officeDocument/2006/relationships/hyperlink" Target="file:///p:\pprever\2015-16\437_20150317.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5\04-14-15.docx" TargetMode="External"/><Relationship Id="rId23" Type="http://schemas.openxmlformats.org/officeDocument/2006/relationships/hyperlink" Target="file:///p:\pprever\2015-16\437_20150210.docx" TargetMode="External"/><Relationship Id="rId28" Type="http://schemas.openxmlformats.org/officeDocument/2006/relationships/hyperlink" Target="file:///p:\pprever\2015-16\437_20150527.docx" TargetMode="External"/><Relationship Id="rId10" Type="http://schemas.openxmlformats.org/officeDocument/2006/relationships/hyperlink" Target="file:///h:\SJ%20Archive\2015\03-24-15.docx" TargetMode="External"/><Relationship Id="rId19" Type="http://schemas.openxmlformats.org/officeDocument/2006/relationships/hyperlink" Target="file:///h:\HJ%20Archive\2015\05-27-15.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5\03-18-15.docx" TargetMode="External"/><Relationship Id="rId14" Type="http://schemas.openxmlformats.org/officeDocument/2006/relationships/hyperlink" Target="file:///h:\HJ%20Archive\2015\04-14-15.docx" TargetMode="External"/><Relationship Id="rId22" Type="http://schemas.openxmlformats.org/officeDocument/2006/relationships/hyperlink" Target="http://www.scstatehouse.gov/billsearch.php?billnumbers=437&amp;session=121&amp;summary=B" TargetMode="External"/><Relationship Id="rId27" Type="http://schemas.openxmlformats.org/officeDocument/2006/relationships/hyperlink" Target="file:///p:\pprever\2015-16\437_20150521.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437: James B. Edwards Civics Education Initiative - South Carolina Legislature Online</dc:title>
  <dc:subject/>
  <dc:creator>MarthaSanders</dc:creator>
  <cp:keywords/>
  <dc:description/>
  <cp:lastModifiedBy>N Cumfer</cp:lastModifiedBy>
  <cp:revision>2</cp:revision>
  <cp:lastPrinted>2015-05-29T16:50:00Z</cp:lastPrinted>
  <dcterms:created xsi:type="dcterms:W3CDTF">2016-12-02T17:02:00Z</dcterms:created>
  <dcterms:modified xsi:type="dcterms:W3CDTF">2016-12-02T17:02:00Z</dcterms:modified>
</cp:coreProperties>
</file>