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32F" w:rsidRDefault="0015432F" w:rsidP="0015432F">
      <w:pPr>
        <w:widowControl w:val="0"/>
        <w:jc w:val="center"/>
      </w:pPr>
      <w:bookmarkStart w:id="0" w:name="_GoBack"/>
      <w:bookmarkEnd w:id="0"/>
      <w:r w:rsidRPr="0015432F">
        <w:rPr>
          <w:b/>
        </w:rPr>
        <w:t>South Carolina General Assembly</w:t>
      </w:r>
    </w:p>
    <w:p w:rsidR="0015432F" w:rsidRDefault="0015432F" w:rsidP="0015432F">
      <w:pPr>
        <w:widowControl w:val="0"/>
        <w:jc w:val="center"/>
      </w:pPr>
      <w:r>
        <w:t>121st Session, 2015-2016</w:t>
      </w:r>
    </w:p>
    <w:p w:rsidR="0015432F" w:rsidRDefault="0015432F" w:rsidP="0015432F">
      <w:pPr>
        <w:widowControl w:val="0"/>
        <w:jc w:val="left"/>
      </w:pPr>
    </w:p>
    <w:p w:rsidR="0015432F" w:rsidRDefault="0015432F" w:rsidP="0015432F">
      <w:pPr>
        <w:widowControl w:val="0"/>
        <w:jc w:val="left"/>
        <w:rPr>
          <w:b/>
        </w:rPr>
      </w:pPr>
      <w:r w:rsidRPr="0015432F">
        <w:rPr>
          <w:b/>
        </w:rPr>
        <w:t>H. 4573</w:t>
      </w:r>
    </w:p>
    <w:p w:rsidR="0015432F" w:rsidRDefault="0015432F" w:rsidP="0015432F">
      <w:pPr>
        <w:widowControl w:val="0"/>
        <w:jc w:val="left"/>
        <w:rPr>
          <w:b/>
        </w:rPr>
      </w:pPr>
    </w:p>
    <w:p w:rsidR="0015432F" w:rsidRDefault="0015432F" w:rsidP="0015432F">
      <w:pPr>
        <w:widowControl w:val="0"/>
        <w:jc w:val="left"/>
      </w:pPr>
      <w:r w:rsidRPr="0015432F">
        <w:rPr>
          <w:b/>
        </w:rPr>
        <w:t>STATUS INFORMATION</w:t>
      </w:r>
    </w:p>
    <w:p w:rsidR="0015432F" w:rsidRDefault="0015432F" w:rsidP="0015432F">
      <w:pPr>
        <w:widowControl w:val="0"/>
        <w:jc w:val="left"/>
      </w:pPr>
    </w:p>
    <w:p w:rsidR="0015432F" w:rsidRDefault="0015432F" w:rsidP="0015432F">
      <w:pPr>
        <w:widowControl w:val="0"/>
        <w:jc w:val="left"/>
      </w:pPr>
      <w:r>
        <w:t>General Bill</w:t>
      </w:r>
    </w:p>
    <w:p w:rsidR="0015432F" w:rsidRDefault="00A15660" w:rsidP="0015432F">
      <w:pPr>
        <w:widowControl w:val="0"/>
        <w:jc w:val="left"/>
      </w:pPr>
      <w:r>
        <w:t>Sponsors: Reps. J.E. Smith, Clyburn, Hosey, Yow and Douglas</w:t>
      </w:r>
    </w:p>
    <w:p w:rsidR="0015432F" w:rsidRDefault="0015432F" w:rsidP="0015432F">
      <w:pPr>
        <w:widowControl w:val="0"/>
        <w:jc w:val="left"/>
      </w:pPr>
      <w:r>
        <w:t>Document Path: l:\council\bills\ggs\22810zw16.docx</w:t>
      </w:r>
    </w:p>
    <w:p w:rsidR="0015432F" w:rsidRDefault="0015432F" w:rsidP="0015432F">
      <w:pPr>
        <w:widowControl w:val="0"/>
        <w:jc w:val="left"/>
      </w:pPr>
    </w:p>
    <w:p w:rsidR="000F5A49" w:rsidRDefault="000F5A49" w:rsidP="0015432F">
      <w:pPr>
        <w:widowControl w:val="0"/>
        <w:jc w:val="left"/>
      </w:pPr>
      <w:r>
        <w:t>Introduced in the House on January 12, 2016</w:t>
      </w:r>
    </w:p>
    <w:p w:rsidR="000F5A49" w:rsidRDefault="000F5A49" w:rsidP="0015432F">
      <w:pPr>
        <w:widowControl w:val="0"/>
        <w:jc w:val="left"/>
      </w:pPr>
      <w:r>
        <w:t>Introduced in the Senate on January 28, 2016</w:t>
      </w:r>
    </w:p>
    <w:p w:rsidR="000F5A49" w:rsidRPr="000F5A49" w:rsidRDefault="000F5A49" w:rsidP="0015432F">
      <w:pPr>
        <w:widowControl w:val="0"/>
        <w:jc w:val="left"/>
      </w:pPr>
      <w:r>
        <w:t xml:space="preserve">Currently residing in the Senate Committee on </w:t>
      </w:r>
      <w:r w:rsidRPr="000F5A49">
        <w:rPr>
          <w:b/>
        </w:rPr>
        <w:t>General</w:t>
      </w:r>
    </w:p>
    <w:p w:rsidR="000F5A49" w:rsidRDefault="000F5A49" w:rsidP="0015432F">
      <w:pPr>
        <w:widowControl w:val="0"/>
        <w:jc w:val="left"/>
      </w:pPr>
    </w:p>
    <w:p w:rsidR="0015432F" w:rsidRDefault="0015432F" w:rsidP="0015432F">
      <w:pPr>
        <w:widowControl w:val="0"/>
        <w:jc w:val="left"/>
      </w:pPr>
      <w:r>
        <w:t xml:space="preserve">Summary: </w:t>
      </w:r>
      <w:r w:rsidR="002B6554">
        <w:t>State and Local Level Veterans Issues Study Committee</w:t>
      </w:r>
    </w:p>
    <w:p w:rsidR="0015432F" w:rsidRDefault="0015432F" w:rsidP="0015432F">
      <w:pPr>
        <w:widowControl w:val="0"/>
        <w:jc w:val="left"/>
      </w:pPr>
    </w:p>
    <w:p w:rsidR="0015432F" w:rsidRDefault="0015432F" w:rsidP="0015432F">
      <w:pPr>
        <w:widowControl w:val="0"/>
        <w:jc w:val="left"/>
      </w:pPr>
    </w:p>
    <w:p w:rsidR="0015432F" w:rsidRDefault="0015432F" w:rsidP="0015432F">
      <w:pPr>
        <w:widowControl w:val="0"/>
        <w:tabs>
          <w:tab w:val="center" w:pos="590"/>
          <w:tab w:val="center" w:pos="1440"/>
          <w:tab w:val="left" w:pos="1872"/>
          <w:tab w:val="left" w:pos="9187"/>
        </w:tabs>
        <w:jc w:val="left"/>
      </w:pPr>
      <w:r w:rsidRPr="0015432F">
        <w:rPr>
          <w:b/>
        </w:rPr>
        <w:t>HISTORY OF LEGISLATIVE ACTIONS</w:t>
      </w:r>
    </w:p>
    <w:p w:rsidR="0015432F" w:rsidRDefault="0015432F" w:rsidP="0015432F">
      <w:pPr>
        <w:widowControl w:val="0"/>
        <w:tabs>
          <w:tab w:val="center" w:pos="590"/>
          <w:tab w:val="center" w:pos="1440"/>
          <w:tab w:val="left" w:pos="1872"/>
          <w:tab w:val="left" w:pos="9187"/>
        </w:tabs>
        <w:jc w:val="left"/>
      </w:pPr>
    </w:p>
    <w:p w:rsidR="0015432F" w:rsidRPr="0015432F" w:rsidRDefault="0015432F" w:rsidP="0015432F">
      <w:pPr>
        <w:widowControl w:val="0"/>
        <w:tabs>
          <w:tab w:val="center" w:pos="590"/>
          <w:tab w:val="center" w:pos="1440"/>
          <w:tab w:val="left" w:pos="1872"/>
          <w:tab w:val="left" w:pos="9187"/>
        </w:tabs>
        <w:jc w:val="left"/>
      </w:pPr>
      <w:r w:rsidRPr="0015432F">
        <w:rPr>
          <w:u w:val="single"/>
        </w:rPr>
        <w:tab/>
        <w:t>Date</w:t>
      </w:r>
      <w:r w:rsidRPr="0015432F">
        <w:rPr>
          <w:u w:val="single"/>
        </w:rPr>
        <w:tab/>
        <w:t>Body</w:t>
      </w:r>
      <w:r w:rsidRPr="0015432F">
        <w:rPr>
          <w:u w:val="single"/>
        </w:rPr>
        <w:tab/>
        <w:t>Action Description with journal page number</w:t>
      </w:r>
      <w:r w:rsidRPr="0015432F">
        <w:rPr>
          <w:u w:val="single"/>
        </w:rPr>
        <w:tab/>
      </w:r>
    </w:p>
    <w:p w:rsidR="003874D7" w:rsidRDefault="003874D7" w:rsidP="003874D7">
      <w:pPr>
        <w:widowControl w:val="0"/>
        <w:tabs>
          <w:tab w:val="right" w:pos="1008"/>
          <w:tab w:val="left" w:pos="1152"/>
          <w:tab w:val="left" w:pos="1872"/>
          <w:tab w:val="left" w:pos="9187"/>
        </w:tabs>
        <w:ind w:left="2088" w:hanging="2088"/>
        <w:jc w:val="left"/>
      </w:pPr>
      <w:r>
        <w:tab/>
        <w:t>12/10/2015</w:t>
      </w:r>
      <w:r>
        <w:tab/>
        <w:t>House</w:t>
      </w:r>
      <w:r>
        <w:tab/>
      </w:r>
      <w:r w:rsidRPr="000A7BFB">
        <w:t>Prefiled</w:t>
      </w:r>
    </w:p>
    <w:p w:rsidR="003874D7" w:rsidRDefault="003874D7" w:rsidP="003874D7">
      <w:pPr>
        <w:widowControl w:val="0"/>
        <w:tabs>
          <w:tab w:val="right" w:pos="1008"/>
          <w:tab w:val="left" w:pos="1152"/>
          <w:tab w:val="left" w:pos="1872"/>
          <w:tab w:val="left" w:pos="9187"/>
        </w:tabs>
        <w:ind w:left="2088" w:hanging="2088"/>
        <w:jc w:val="left"/>
      </w:pPr>
      <w:r>
        <w:tab/>
        <w:t>12/10/2015</w:t>
      </w:r>
      <w:r>
        <w:tab/>
        <w:t>House</w:t>
      </w:r>
      <w:r>
        <w:tab/>
      </w:r>
      <w:r w:rsidRPr="000A7BFB">
        <w:t xml:space="preserve">Referred to </w:t>
      </w:r>
      <w:r>
        <w:t xml:space="preserve">Committee on </w:t>
      </w:r>
      <w:r w:rsidRPr="000A7BFB">
        <w:rPr>
          <w:b/>
        </w:rPr>
        <w:t>Medical, Military, Public and Municipal Affairs</w:t>
      </w:r>
    </w:p>
    <w:p w:rsidR="003874D7" w:rsidRDefault="003874D7" w:rsidP="003874D7">
      <w:pPr>
        <w:widowControl w:val="0"/>
        <w:tabs>
          <w:tab w:val="right" w:pos="1008"/>
          <w:tab w:val="left" w:pos="1152"/>
          <w:tab w:val="left" w:pos="1872"/>
          <w:tab w:val="left" w:pos="9187"/>
        </w:tabs>
        <w:ind w:left="2088" w:hanging="2088"/>
        <w:jc w:val="left"/>
      </w:pPr>
      <w:r>
        <w:tab/>
        <w:t>1/12/2016</w:t>
      </w:r>
      <w:r>
        <w:tab/>
        <w:t>House</w:t>
      </w:r>
      <w:r>
        <w:tab/>
      </w:r>
      <w:r w:rsidRPr="000A7BFB">
        <w:t>Introduced and read first time (</w:t>
      </w:r>
      <w:hyperlink r:id="rId7" w:history="1">
        <w:r w:rsidRPr="00C72431">
          <w:rPr>
            <w:rStyle w:val="Hyperlink"/>
          </w:rPr>
          <w:t>House Journal</w:t>
        </w:r>
        <w:r w:rsidRPr="00C72431">
          <w:rPr>
            <w:rStyle w:val="Hyperlink"/>
          </w:rPr>
          <w:noBreakHyphen/>
          <w:t>page 109</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1/12/2016</w:t>
      </w:r>
      <w:r>
        <w:tab/>
        <w:t>House</w:t>
      </w:r>
      <w:r>
        <w:tab/>
      </w:r>
      <w:r w:rsidRPr="000A7BFB">
        <w:t xml:space="preserve">Referred to </w:t>
      </w:r>
      <w:r>
        <w:t xml:space="preserve">Committee on </w:t>
      </w:r>
      <w:r w:rsidRPr="000A7BFB">
        <w:rPr>
          <w:b/>
        </w:rPr>
        <w:t>Medical, Military, Public and Municipal Affairs</w:t>
      </w:r>
      <w:r w:rsidRPr="000A7BFB">
        <w:t xml:space="preserve"> (</w:t>
      </w:r>
      <w:hyperlink r:id="rId8" w:history="1">
        <w:r w:rsidRPr="00C72431">
          <w:rPr>
            <w:rStyle w:val="Hyperlink"/>
          </w:rPr>
          <w:t>House Journal</w:t>
        </w:r>
        <w:r w:rsidRPr="00C72431">
          <w:rPr>
            <w:rStyle w:val="Hyperlink"/>
          </w:rPr>
          <w:noBreakHyphen/>
          <w:t>page 109</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1/13/2016</w:t>
      </w:r>
      <w:r>
        <w:tab/>
        <w:t>House</w:t>
      </w:r>
      <w:r>
        <w:tab/>
      </w:r>
      <w:r w:rsidRPr="000A7BFB">
        <w:t>Member(s) request name added as sponsor: Yow</w:t>
      </w:r>
    </w:p>
    <w:p w:rsidR="003874D7" w:rsidRDefault="003874D7" w:rsidP="003874D7">
      <w:pPr>
        <w:widowControl w:val="0"/>
        <w:tabs>
          <w:tab w:val="right" w:pos="1008"/>
          <w:tab w:val="left" w:pos="1152"/>
          <w:tab w:val="left" w:pos="1872"/>
          <w:tab w:val="left" w:pos="9187"/>
        </w:tabs>
        <w:ind w:left="2088" w:hanging="2088"/>
        <w:jc w:val="left"/>
      </w:pPr>
      <w:r>
        <w:tab/>
        <w:t>1/20/2016</w:t>
      </w:r>
      <w:r>
        <w:tab/>
        <w:t>House</w:t>
      </w:r>
      <w:r>
        <w:tab/>
      </w:r>
      <w:r w:rsidRPr="000A7BFB">
        <w:t>Member(s) request name added as sponsor: Douglas</w:t>
      </w:r>
    </w:p>
    <w:p w:rsidR="003874D7" w:rsidRDefault="003874D7" w:rsidP="003874D7">
      <w:pPr>
        <w:widowControl w:val="0"/>
        <w:tabs>
          <w:tab w:val="right" w:pos="1008"/>
          <w:tab w:val="left" w:pos="1152"/>
          <w:tab w:val="left" w:pos="1872"/>
          <w:tab w:val="left" w:pos="9187"/>
        </w:tabs>
        <w:ind w:left="2088" w:hanging="2088"/>
        <w:jc w:val="left"/>
      </w:pPr>
      <w:r>
        <w:tab/>
        <w:t>1/21/2016</w:t>
      </w:r>
      <w:r>
        <w:tab/>
        <w:t>House</w:t>
      </w:r>
      <w:r>
        <w:tab/>
      </w:r>
      <w:r w:rsidRPr="000A7BFB">
        <w:t xml:space="preserve">Recalled from </w:t>
      </w:r>
      <w:r>
        <w:t xml:space="preserve">Committee on </w:t>
      </w:r>
      <w:r w:rsidRPr="000A7BFB">
        <w:rPr>
          <w:b/>
        </w:rPr>
        <w:t>Medical, Military, Public and Municipal Affairs</w:t>
      </w:r>
      <w:r w:rsidRPr="000A7BFB">
        <w:t xml:space="preserve"> (</w:t>
      </w:r>
      <w:hyperlink r:id="rId9" w:history="1">
        <w:r w:rsidRPr="00C72431">
          <w:rPr>
            <w:rStyle w:val="Hyperlink"/>
          </w:rPr>
          <w:t>House Journal</w:t>
        </w:r>
        <w:r w:rsidRPr="00C72431">
          <w:rPr>
            <w:rStyle w:val="Hyperlink"/>
          </w:rPr>
          <w:noBreakHyphen/>
          <w:t>page 13</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1/26/2016</w:t>
      </w:r>
      <w:r>
        <w:tab/>
        <w:t>House</w:t>
      </w:r>
      <w:r>
        <w:tab/>
      </w:r>
      <w:r w:rsidRPr="000A7BFB">
        <w:t>Requests for debate</w:t>
      </w:r>
      <w:r>
        <w:noBreakHyphen/>
      </w:r>
      <w:r w:rsidRPr="000A7BFB">
        <w:t>Rep</w:t>
      </w:r>
      <w:r>
        <w:t xml:space="preserve">(s). DC Moss, VS Moss, </w:t>
      </w:r>
      <w:r w:rsidRPr="000A7BFB">
        <w:t>Norman, Simri</w:t>
      </w:r>
      <w:r>
        <w:t xml:space="preserve">ll, Hiott, Rivers, Yow, Gagnon, </w:t>
      </w:r>
      <w:r w:rsidRPr="000A7BFB">
        <w:t>Putnam, Thayer (</w:t>
      </w:r>
      <w:hyperlink r:id="rId10" w:history="1">
        <w:r w:rsidRPr="00C72431">
          <w:rPr>
            <w:rStyle w:val="Hyperlink"/>
          </w:rPr>
          <w:t>House Journal</w:t>
        </w:r>
        <w:r w:rsidRPr="00C72431">
          <w:rPr>
            <w:rStyle w:val="Hyperlink"/>
          </w:rPr>
          <w:noBreakHyphen/>
          <w:t>page 29</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1/27/2016</w:t>
      </w:r>
      <w:r>
        <w:tab/>
        <w:t>House</w:t>
      </w:r>
      <w:r>
        <w:tab/>
      </w:r>
      <w:r w:rsidRPr="000A7BFB">
        <w:t>Read second time (</w:t>
      </w:r>
      <w:hyperlink r:id="rId11" w:history="1">
        <w:r w:rsidRPr="00C72431">
          <w:rPr>
            <w:rStyle w:val="Hyperlink"/>
          </w:rPr>
          <w:t>House Journal</w:t>
        </w:r>
        <w:r w:rsidRPr="00C72431">
          <w:rPr>
            <w:rStyle w:val="Hyperlink"/>
          </w:rPr>
          <w:noBreakHyphen/>
          <w:t>page 68</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1/27/2016</w:t>
      </w:r>
      <w:r>
        <w:tab/>
        <w:t>House</w:t>
      </w:r>
      <w:r>
        <w:tab/>
      </w:r>
      <w:r w:rsidRPr="000A7BFB">
        <w:t>Roll call Yeas</w:t>
      </w:r>
      <w:r>
        <w:noBreakHyphen/>
      </w:r>
      <w:r w:rsidRPr="000A7BFB">
        <w:t>98  Nays</w:t>
      </w:r>
      <w:r>
        <w:noBreakHyphen/>
      </w:r>
      <w:r w:rsidRPr="000A7BFB">
        <w:t>5 (</w:t>
      </w:r>
      <w:hyperlink r:id="rId12" w:history="1">
        <w:r w:rsidRPr="00C72431">
          <w:rPr>
            <w:rStyle w:val="Hyperlink"/>
          </w:rPr>
          <w:t>House Journal</w:t>
        </w:r>
        <w:r w:rsidRPr="00C72431">
          <w:rPr>
            <w:rStyle w:val="Hyperlink"/>
          </w:rPr>
          <w:noBreakHyphen/>
          <w:t>page 68</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1/28/2016</w:t>
      </w:r>
      <w:r>
        <w:tab/>
        <w:t>House</w:t>
      </w:r>
      <w:r>
        <w:tab/>
      </w:r>
      <w:r w:rsidRPr="000A7BFB">
        <w:t>Rea</w:t>
      </w:r>
      <w:r>
        <w:t xml:space="preserve">d third time and sent to Senate </w:t>
      </w:r>
      <w:r w:rsidRPr="000A7BFB">
        <w:t>(</w:t>
      </w:r>
      <w:hyperlink r:id="rId13" w:history="1">
        <w:r w:rsidRPr="00C72431">
          <w:rPr>
            <w:rStyle w:val="Hyperlink"/>
          </w:rPr>
          <w:t>House Journal</w:t>
        </w:r>
        <w:r w:rsidRPr="00C72431">
          <w:rPr>
            <w:rStyle w:val="Hyperlink"/>
          </w:rPr>
          <w:noBreakHyphen/>
          <w:t>page 26</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1/28/2016</w:t>
      </w:r>
      <w:r>
        <w:tab/>
        <w:t>Senate</w:t>
      </w:r>
      <w:r>
        <w:tab/>
      </w:r>
      <w:r w:rsidRPr="000A7BFB">
        <w:t>Introduced and read first time (</w:t>
      </w:r>
      <w:hyperlink r:id="rId14" w:history="1">
        <w:r w:rsidRPr="00C72431">
          <w:rPr>
            <w:rStyle w:val="Hyperlink"/>
          </w:rPr>
          <w:t>Senate Journal</w:t>
        </w:r>
        <w:r w:rsidRPr="00C72431">
          <w:rPr>
            <w:rStyle w:val="Hyperlink"/>
          </w:rPr>
          <w:noBreakHyphen/>
          <w:t>page 9</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r>
        <w:tab/>
        <w:t>1/28/2016</w:t>
      </w:r>
      <w:r>
        <w:tab/>
        <w:t>Senate</w:t>
      </w:r>
      <w:r>
        <w:tab/>
      </w:r>
      <w:r w:rsidRPr="000A7BFB">
        <w:t xml:space="preserve">Referred to Committee on </w:t>
      </w:r>
      <w:r w:rsidRPr="000A7BFB">
        <w:rPr>
          <w:b/>
        </w:rPr>
        <w:t>General</w:t>
      </w:r>
      <w:r>
        <w:t xml:space="preserve"> </w:t>
      </w:r>
      <w:r w:rsidRPr="000A7BFB">
        <w:t>(</w:t>
      </w:r>
      <w:hyperlink r:id="rId15" w:history="1">
        <w:r w:rsidRPr="00C72431">
          <w:rPr>
            <w:rStyle w:val="Hyperlink"/>
          </w:rPr>
          <w:t>Senate Journal</w:t>
        </w:r>
        <w:r w:rsidRPr="00C72431">
          <w:rPr>
            <w:rStyle w:val="Hyperlink"/>
          </w:rPr>
          <w:noBreakHyphen/>
          <w:t>page 9</w:t>
        </w:r>
      </w:hyperlink>
      <w:r w:rsidRPr="000A7BFB">
        <w:t>)</w:t>
      </w:r>
    </w:p>
    <w:p w:rsidR="003874D7" w:rsidRDefault="003874D7" w:rsidP="003874D7">
      <w:pPr>
        <w:widowControl w:val="0"/>
        <w:tabs>
          <w:tab w:val="right" w:pos="1008"/>
          <w:tab w:val="left" w:pos="1152"/>
          <w:tab w:val="left" w:pos="1872"/>
          <w:tab w:val="left" w:pos="9187"/>
        </w:tabs>
        <w:ind w:left="2088" w:hanging="2088"/>
        <w:jc w:val="left"/>
      </w:pPr>
    </w:p>
    <w:p w:rsidR="0015432F" w:rsidRDefault="0015432F" w:rsidP="0015432F">
      <w:pPr>
        <w:widowControl w:val="0"/>
        <w:tabs>
          <w:tab w:val="right" w:pos="1008"/>
          <w:tab w:val="left" w:pos="1152"/>
          <w:tab w:val="left" w:pos="1872"/>
          <w:tab w:val="left" w:pos="9187"/>
        </w:tabs>
        <w:ind w:left="2088" w:hanging="2088"/>
        <w:jc w:val="left"/>
      </w:pPr>
      <w:r>
        <w:t xml:space="preserve">View the latest </w:t>
      </w:r>
      <w:hyperlink r:id="rId16" w:history="1">
        <w:r w:rsidRPr="0015432F">
          <w:rPr>
            <w:rStyle w:val="Hyperlink"/>
          </w:rPr>
          <w:t>legislative information</w:t>
        </w:r>
      </w:hyperlink>
      <w:r>
        <w:t xml:space="preserve"> at the website</w:t>
      </w:r>
    </w:p>
    <w:p w:rsidR="0015432F" w:rsidRDefault="0015432F" w:rsidP="0015432F">
      <w:pPr>
        <w:widowControl w:val="0"/>
        <w:tabs>
          <w:tab w:val="right" w:pos="1008"/>
          <w:tab w:val="left" w:pos="1152"/>
          <w:tab w:val="left" w:pos="1872"/>
          <w:tab w:val="left" w:pos="9187"/>
        </w:tabs>
        <w:ind w:left="2088" w:hanging="2088"/>
        <w:jc w:val="left"/>
      </w:pPr>
    </w:p>
    <w:p w:rsidR="0015432F" w:rsidRPr="0015432F" w:rsidRDefault="0015432F" w:rsidP="0015432F">
      <w:pPr>
        <w:widowControl w:val="0"/>
        <w:tabs>
          <w:tab w:val="right" w:pos="1008"/>
          <w:tab w:val="left" w:pos="1152"/>
          <w:tab w:val="left" w:pos="1872"/>
          <w:tab w:val="left" w:pos="9187"/>
        </w:tabs>
        <w:ind w:left="2088" w:hanging="2088"/>
        <w:jc w:val="left"/>
      </w:pPr>
    </w:p>
    <w:p w:rsidR="0015432F" w:rsidRDefault="0015432F" w:rsidP="0015432F">
      <w:pPr>
        <w:widowControl w:val="0"/>
        <w:jc w:val="left"/>
      </w:pPr>
      <w:r w:rsidRPr="0015432F">
        <w:rPr>
          <w:b/>
        </w:rPr>
        <w:t>VERSIONS OF THIS BILL</w:t>
      </w:r>
    </w:p>
    <w:p w:rsidR="0015432F" w:rsidRDefault="0015432F" w:rsidP="0015432F">
      <w:pPr>
        <w:widowControl w:val="0"/>
        <w:jc w:val="left"/>
      </w:pPr>
    </w:p>
    <w:p w:rsidR="0015432F" w:rsidRDefault="00C72431" w:rsidP="0015432F">
      <w:pPr>
        <w:widowControl w:val="0"/>
        <w:jc w:val="left"/>
      </w:pPr>
      <w:hyperlink r:id="rId17" w:history="1">
        <w:r w:rsidR="0015432F">
          <w:rPr>
            <w:rStyle w:val="Hyperlink"/>
          </w:rPr>
          <w:t>12/10/2015</w:t>
        </w:r>
      </w:hyperlink>
    </w:p>
    <w:p w:rsidR="0015432F" w:rsidRDefault="00C72431" w:rsidP="0015432F">
      <w:hyperlink r:id="rId18" w:history="1">
        <w:r w:rsidR="00F04CF8" w:rsidRPr="00F04CF8">
          <w:rPr>
            <w:rStyle w:val="Hyperlink"/>
          </w:rPr>
          <w:t>1/21/2016</w:t>
        </w:r>
      </w:hyperlink>
    </w:p>
    <w:p w:rsidR="00F04CF8" w:rsidRDefault="00F04CF8" w:rsidP="0015432F"/>
    <w:p w:rsidR="0015432F" w:rsidRDefault="0015432F" w:rsidP="0015432F">
      <w:pPr>
        <w:sectPr w:rsidR="0015432F" w:rsidSect="0015432F">
          <w:pgSz w:w="12240" w:h="15840" w:code="1"/>
          <w:pgMar w:top="1080" w:right="1440" w:bottom="1080" w:left="1440" w:header="720" w:footer="720" w:gutter="0"/>
          <w:cols w:space="720"/>
          <w:noEndnote/>
          <w:docGrid w:linePitch="360"/>
        </w:sectPr>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2016</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Pr="00CF4C7C" w:rsidRDefault="00F04CF8" w:rsidP="00CF4C7C">
      <w:pPr>
        <w:tabs>
          <w:tab w:val="right" w:pos="5933"/>
        </w:tabs>
        <w:suppressAutoHyphens/>
      </w:pPr>
      <w:r>
        <w:tab/>
      </w:r>
      <w:r>
        <w:rPr>
          <w:b/>
          <w:sz w:val="36"/>
        </w:rPr>
        <w:t>H. 4573</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E6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Clyburn, Hosey, Yow and Douglas</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1/21/16--H.</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CF4C7C">
        <w:rPr>
          <w:rFonts w:eastAsia="Calibri"/>
          <w:b/>
          <w:szCs w:val="22"/>
        </w:rPr>
        <w:t>Fiscal Impact Summary</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F4C7C">
        <w:rPr>
          <w:rFonts w:eastAsiaTheme="minorHAnsi" w:cstheme="minorBidi"/>
          <w:szCs w:val="22"/>
        </w:rPr>
        <w:tab/>
        <w:t>This bill would have no expenditure impact on the general fund, federal funds, or other funds.</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CF4C7C">
        <w:rPr>
          <w:b/>
          <w:szCs w:val="22"/>
        </w:rPr>
        <w:t>Explanation of Fiscal Impact</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F4C7C">
        <w:rPr>
          <w:b/>
          <w:szCs w:val="22"/>
        </w:rPr>
        <w:t>State Expenditure</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F4C7C">
        <w:rPr>
          <w:rFonts w:eastAsiaTheme="minorHAnsi" w:cstheme="minorBidi"/>
          <w:szCs w:val="22"/>
        </w:rPr>
        <w:tab/>
        <w:t xml:space="preserve">This bill creates a State and Local Level Veterans Issues Study Committee comprised of members of the Joint Legislative Veterans Issues Study Committee, three members appointed by the Governor, and three members appointed by the Adjutant General.  </w:t>
      </w:r>
    </w:p>
    <w:p w:rsidR="00F04CF8" w:rsidRPr="00CF4C7C" w:rsidRDefault="00F04CF8" w:rsidP="00CF4C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F4C7C">
        <w:rPr>
          <w:rFonts w:eastAsiaTheme="minorHAnsi" w:cstheme="minorBidi"/>
          <w:szCs w:val="22"/>
        </w:rPr>
        <w:tab/>
        <w:t xml:space="preserve">The Governor’s Office, the Adjutant General, and the Department of Administration indicate there is no expenditure impact to the general fund, federal funds, or other funds.  </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04CF8" w:rsidRPr="00CF4C7C"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4CF8" w:rsidSect="00CF4C7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Pr="00325348" w:rsidRDefault="00F04CF8" w:rsidP="00E7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04CF8" w:rsidRDefault="00F04CF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noBreakHyphen/>
        <w:t>11</w:t>
      </w:r>
      <w:r>
        <w:noBreakHyphen/>
        <w:t xml:space="preserve">100 SO AS TO DESIGNATE THE SUBSTANTIVE PROVISIONS OF ACT 127 OF 2015 RELATING TO THE STATE AND LOCAL LEVEL VETERANS ISSUES STUDY COMMITTEE, </w:t>
      </w:r>
      <w:r w:rsidRPr="00E75D2B">
        <w:t xml:space="preserve">TO </w:t>
      </w:r>
      <w:r>
        <w:t>EXTEND THE DATE ON WHICH THE STUDY COMMITTEE MUST BE DISSOLVED, AND TO REQUIRE BIENNIAL REPORTS.</w:t>
      </w:r>
    </w:p>
    <w:p w:rsidR="00F04CF8" w:rsidRDefault="00F04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CF8" w:rsidRDefault="00F04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CF8" w:rsidRDefault="00F04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t>Sections 1, 2, 3, and 4 of Act 127 of 2015 are hereby designated as Section 25</w:t>
      </w:r>
      <w:r>
        <w:rPr>
          <w:u w:color="000000" w:themeColor="text1"/>
        </w:rPr>
        <w:noBreakHyphen/>
        <w:t>11</w:t>
      </w:r>
      <w:r>
        <w:rPr>
          <w:u w:color="000000" w:themeColor="text1"/>
        </w:rPr>
        <w:noBreakHyphen/>
        <w:t>100 of the 1976 Code.</w:t>
      </w:r>
      <w:r>
        <w:rPr>
          <w:u w:color="000000" w:themeColor="text1"/>
        </w:rPr>
        <w:tab/>
      </w: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Pr>
          <w:u w:color="000000" w:themeColor="text1"/>
        </w:rPr>
        <w:tab/>
        <w:t>2</w:t>
      </w:r>
      <w:r w:rsidRPr="00DE3752">
        <w:rPr>
          <w:u w:color="000000" w:themeColor="text1"/>
        </w:rPr>
        <w:t>.</w:t>
      </w:r>
      <w:r>
        <w:rPr>
          <w:u w:color="000000" w:themeColor="text1"/>
        </w:rPr>
        <w:tab/>
        <w:t xml:space="preserve">Article 1, Chapter 11 </w:t>
      </w:r>
      <w:r w:rsidRPr="00DE3752">
        <w:rPr>
          <w:u w:color="000000" w:themeColor="text1"/>
        </w:rPr>
        <w:t>of the 1976 Code</w:t>
      </w:r>
      <w:r>
        <w:rPr>
          <w:u w:color="000000" w:themeColor="text1"/>
        </w:rPr>
        <w:t xml:space="preserve"> is amended by adding</w:t>
      </w:r>
      <w:r w:rsidRPr="00DE3752">
        <w:rPr>
          <w:u w:color="000000" w:themeColor="text1"/>
        </w:rPr>
        <w:t>:</w:t>
      </w: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4CF8" w:rsidRPr="002A4A50"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Pr>
          <w:u w:color="000000" w:themeColor="text1"/>
        </w:rPr>
        <w:noBreakHyphen/>
        <w:t>11</w:t>
      </w:r>
      <w:r>
        <w:rPr>
          <w:u w:color="000000" w:themeColor="text1"/>
        </w:rPr>
        <w:noBreakHyphen/>
        <w:t>100.</w:t>
      </w:r>
      <w:r>
        <w:rPr>
          <w:u w:color="000000" w:themeColor="text1"/>
        </w:rPr>
        <w:tab/>
        <w:t>(A)</w:t>
      </w:r>
      <w:r w:rsidRPr="002A4A50">
        <w:rPr>
          <w:u w:color="000000" w:themeColor="text1"/>
        </w:rPr>
        <w:t>(</w:t>
      </w:r>
      <w:r>
        <w:rPr>
          <w:u w:color="000000" w:themeColor="text1"/>
        </w:rPr>
        <w:t>1</w:t>
      </w:r>
      <w:r w:rsidRPr="002A4A50">
        <w:rPr>
          <w:u w:color="000000" w:themeColor="text1"/>
        </w:rPr>
        <w:t>)</w:t>
      </w:r>
      <w:r w:rsidRPr="002A4A50">
        <w:rPr>
          <w:u w:color="000000" w:themeColor="text1"/>
        </w:rPr>
        <w:tab/>
        <w:t>There is established a State and Local Level Veterans Issues Study Committee.  The committee is comprised of:</w:t>
      </w:r>
    </w:p>
    <w:p w:rsidR="00F04CF8" w:rsidRPr="002A4A50"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a</w:t>
      </w:r>
      <w:r w:rsidRPr="002A4A50">
        <w:rPr>
          <w:u w:color="000000" w:themeColor="text1"/>
        </w:rPr>
        <w:t>)</w:t>
      </w:r>
      <w:r w:rsidRPr="002A4A50">
        <w:rPr>
          <w:u w:color="000000" w:themeColor="text1"/>
        </w:rPr>
        <w:tab/>
        <w:t>the members of the Joint Legislative Veterans Issues Study Committee created by Act 342 of 2010 or their successors;</w:t>
      </w:r>
    </w:p>
    <w:p w:rsidR="00F04CF8" w:rsidRPr="002A4A50"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b</w:t>
      </w:r>
      <w:r w:rsidRPr="002A4A50">
        <w:rPr>
          <w:u w:color="000000" w:themeColor="text1"/>
        </w:rPr>
        <w:t>)</w:t>
      </w:r>
      <w:r w:rsidRPr="002A4A50">
        <w:rPr>
          <w:u w:color="000000" w:themeColor="text1"/>
        </w:rPr>
        <w:tab/>
        <w:t>three members appointed by the Governor; and</w:t>
      </w:r>
    </w:p>
    <w:p w:rsidR="00F04CF8" w:rsidRPr="002A4A50"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sidRPr="002A4A50">
        <w:rPr>
          <w:u w:color="000000" w:themeColor="text1"/>
        </w:rPr>
        <w:tab/>
      </w:r>
      <w:r>
        <w:rPr>
          <w:u w:color="000000" w:themeColor="text1"/>
        </w:rPr>
        <w:tab/>
      </w:r>
      <w:r w:rsidRPr="002A4A50">
        <w:rPr>
          <w:u w:color="000000" w:themeColor="text1"/>
        </w:rPr>
        <w:t>(</w:t>
      </w:r>
      <w:r>
        <w:rPr>
          <w:u w:color="000000" w:themeColor="text1"/>
        </w:rPr>
        <w:t>c</w:t>
      </w:r>
      <w:r w:rsidRPr="002A4A50">
        <w:rPr>
          <w:u w:color="000000" w:themeColor="text1"/>
        </w:rPr>
        <w:t>)</w:t>
      </w:r>
      <w:r w:rsidRPr="002A4A50">
        <w:rPr>
          <w:u w:color="000000" w:themeColor="text1"/>
        </w:rPr>
        <w:tab/>
        <w:t>three members appointed by the Adjutant General.</w:t>
      </w: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A4A50">
        <w:rPr>
          <w:u w:color="000000" w:themeColor="text1"/>
        </w:rPr>
        <w:tab/>
      </w:r>
      <w:r>
        <w:rPr>
          <w:u w:color="000000" w:themeColor="text1"/>
        </w:rPr>
        <w:tab/>
      </w:r>
      <w:r w:rsidRPr="002A4A50">
        <w:rPr>
          <w:u w:color="000000" w:themeColor="text1"/>
        </w:rPr>
        <w:t>(</w:t>
      </w:r>
      <w:r>
        <w:rPr>
          <w:u w:color="000000" w:themeColor="text1"/>
        </w:rPr>
        <w:t>2</w:t>
      </w:r>
      <w:r w:rsidRPr="002A4A50">
        <w:rPr>
          <w:u w:color="000000" w:themeColor="text1"/>
        </w:rPr>
        <w:t>)</w:t>
      </w:r>
      <w:r w:rsidRPr="002A4A50">
        <w:rPr>
          <w:u w:color="000000" w:themeColor="text1"/>
        </w:rPr>
        <w:tab/>
        <w:t>The members of the committee shall elect a chairman and a vice chairman and shall meet as often and at any location in the State</w:t>
      </w:r>
      <w:r w:rsidRPr="00061A1F">
        <w:rPr>
          <w:u w:color="000000" w:themeColor="text1"/>
        </w:rPr>
        <w:t xml:space="preserve"> </w:t>
      </w:r>
      <w:r w:rsidRPr="00BD2807">
        <w:rPr>
          <w:u w:color="000000" w:themeColor="text1"/>
        </w:rPr>
        <w:t>which</w:t>
      </w:r>
      <w:r w:rsidRPr="002A4A50">
        <w:rPr>
          <w:u w:color="000000" w:themeColor="text1"/>
        </w:rPr>
        <w:t xml:space="preserve"> the committee considers necessary or expedient for the duration of the committee</w:t>
      </w:r>
      <w:r w:rsidRPr="00E45B48">
        <w:rPr>
          <w:u w:color="000000" w:themeColor="text1"/>
        </w:rPr>
        <w:t>’</w:t>
      </w:r>
      <w:r w:rsidRPr="002A4A50">
        <w:rPr>
          <w:u w:color="000000" w:themeColor="text1"/>
        </w:rPr>
        <w:t xml:space="preserve">s existence as provided by this </w:t>
      </w:r>
      <w:r>
        <w:rPr>
          <w:u w:color="000000" w:themeColor="text1"/>
        </w:rPr>
        <w:t>act</w:t>
      </w:r>
      <w:r w:rsidRPr="002A4A50">
        <w:rPr>
          <w:u w:color="000000" w:themeColor="text1"/>
        </w:rPr>
        <w:t>.  A vacancy on the committee must be filled in the manner of original appointment.</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r>
      <w:r w:rsidRPr="00D85A68">
        <w:rPr>
          <w:u w:color="000000" w:themeColor="text1"/>
        </w:rPr>
        <w:t>The committee shall study and evaluate the following:</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a</w:t>
      </w:r>
      <w:r w:rsidRPr="00D85A68">
        <w:rPr>
          <w:u w:color="000000" w:themeColor="text1"/>
        </w:rPr>
        <w:t>)</w:t>
      </w:r>
      <w:r w:rsidRPr="00D85A68">
        <w:rPr>
          <w:u w:color="000000" w:themeColor="text1"/>
        </w:rPr>
        <w:tab/>
        <w:t xml:space="preserve">relationships between the county veterans affairs offices and the executive and legislative branches of state government; </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b</w:t>
      </w:r>
      <w:r w:rsidRPr="00D85A68">
        <w:rPr>
          <w:u w:color="000000" w:themeColor="text1"/>
        </w:rPr>
        <w:t>)</w:t>
      </w:r>
      <w:r w:rsidRPr="00D85A68">
        <w:rPr>
          <w:u w:color="000000" w:themeColor="text1"/>
        </w:rPr>
        <w:tab/>
        <w:t>relationships between the county veterans affairs offices and the South Carolina Division of Veterans Affairs;</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c</w:t>
      </w:r>
      <w:r w:rsidRPr="00D85A68">
        <w:rPr>
          <w:u w:color="000000" w:themeColor="text1"/>
        </w:rPr>
        <w:t>)</w:t>
      </w:r>
      <w:r w:rsidRPr="00D85A68">
        <w:rPr>
          <w:u w:color="000000" w:themeColor="text1"/>
        </w:rPr>
        <w:tab/>
        <w:t xml:space="preserve">relationships between the South Carolina Division of Veterans Affairs and the United States Department of Veterans Affairs; </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d</w:t>
      </w:r>
      <w:r w:rsidRPr="00D85A68">
        <w:rPr>
          <w:u w:color="000000" w:themeColor="text1"/>
        </w:rPr>
        <w:t>)</w:t>
      </w:r>
      <w:r w:rsidRPr="00D85A68">
        <w:rPr>
          <w:u w:color="000000" w:themeColor="text1"/>
        </w:rPr>
        <w:tab/>
        <w:t>level of responsiveness and accountability of the current state system for the delivery of services to South Carolina veterans;</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e</w:t>
      </w:r>
      <w:r w:rsidRPr="00D85A68">
        <w:rPr>
          <w:u w:color="000000" w:themeColor="text1"/>
        </w:rPr>
        <w:t>)</w:t>
      </w:r>
      <w:r w:rsidRPr="00D85A68">
        <w:rPr>
          <w:u w:color="000000" w:themeColor="text1"/>
        </w:rPr>
        <w:tab/>
        <w:t>range of services the State of South Carolina directly offers state veterans and recommendations for enhancing South Carolina</w:t>
      </w:r>
      <w:r w:rsidRPr="00E45B48">
        <w:rPr>
          <w:u w:color="000000" w:themeColor="text1"/>
        </w:rPr>
        <w:t>’</w:t>
      </w:r>
      <w:r w:rsidRPr="00D85A68">
        <w:rPr>
          <w:u w:color="000000" w:themeColor="text1"/>
        </w:rPr>
        <w:t>s veteran</w:t>
      </w:r>
      <w:r>
        <w:rPr>
          <w:u w:color="000000" w:themeColor="text1"/>
        </w:rPr>
        <w:noBreakHyphen/>
      </w:r>
      <w:r w:rsidRPr="00D85A68">
        <w:rPr>
          <w:u w:color="000000" w:themeColor="text1"/>
        </w:rPr>
        <w:t>friendly reputation; and</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r>
      <w:r>
        <w:rPr>
          <w:u w:color="000000" w:themeColor="text1"/>
        </w:rPr>
        <w:tab/>
      </w:r>
      <w:r w:rsidRPr="00D85A68">
        <w:rPr>
          <w:u w:color="000000" w:themeColor="text1"/>
        </w:rPr>
        <w:t>(</w:t>
      </w:r>
      <w:r>
        <w:rPr>
          <w:u w:color="000000" w:themeColor="text1"/>
        </w:rPr>
        <w:t>f</w:t>
      </w:r>
      <w:r w:rsidRPr="00D85A68">
        <w:rPr>
          <w:u w:color="000000" w:themeColor="text1"/>
        </w:rPr>
        <w:t>)</w:t>
      </w:r>
      <w:r w:rsidRPr="00D85A68">
        <w:rPr>
          <w:u w:color="000000" w:themeColor="text1"/>
        </w:rPr>
        <w:tab/>
        <w:t>current mission of the Joint Legislative Veterans Issues Study Committee and whether its functions s</w:t>
      </w:r>
      <w:r>
        <w:rPr>
          <w:u w:color="000000" w:themeColor="text1"/>
        </w:rPr>
        <w:t>hould be expanded or codified.</w:t>
      </w: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A68">
        <w:rPr>
          <w:u w:color="000000" w:themeColor="text1"/>
        </w:rPr>
        <w:tab/>
      </w:r>
      <w:r>
        <w:rPr>
          <w:u w:color="000000" w:themeColor="text1"/>
        </w:rPr>
        <w:tab/>
        <w:t>(2)</w:t>
      </w:r>
      <w:r>
        <w:rPr>
          <w:u w:color="000000" w:themeColor="text1"/>
        </w:rPr>
        <w:tab/>
      </w:r>
      <w:r w:rsidRPr="00D85A68">
        <w:rPr>
          <w:u w:color="000000" w:themeColor="text1"/>
        </w:rPr>
        <w:t>When formulating its findings and recommendations, the committee shall consider information and recommendations from representatives of the veteran community.</w:t>
      </w:r>
    </w:p>
    <w:p w:rsidR="00F04CF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r>
      <w:r w:rsidRPr="00D85A68">
        <w:rPr>
          <w:u w:color="000000" w:themeColor="text1"/>
        </w:rPr>
        <w:t xml:space="preserve">The committee shall render a written report of its findings and recommendations based upon its study conducted pursuant to </w:t>
      </w:r>
      <w:r w:rsidRPr="00BD2807">
        <w:t>subsection (B)</w:t>
      </w:r>
      <w:r w:rsidRPr="00D85A68">
        <w:rPr>
          <w:u w:color="000000" w:themeColor="text1"/>
        </w:rPr>
        <w:t xml:space="preserve">.  The </w:t>
      </w:r>
      <w:r w:rsidRPr="00BD2807">
        <w:t>initial</w:t>
      </w:r>
      <w:r>
        <w:rPr>
          <w:u w:color="000000" w:themeColor="text1"/>
        </w:rPr>
        <w:t xml:space="preserve"> </w:t>
      </w:r>
      <w:r w:rsidRPr="00D85A68">
        <w:rPr>
          <w:u w:color="000000" w:themeColor="text1"/>
        </w:rPr>
        <w:t xml:space="preserve">report must be presented to both houses of the General Assembly and to the Governor by </w:t>
      </w:r>
      <w:r w:rsidRPr="00BD2807">
        <w:t>March</w:t>
      </w:r>
      <w:r>
        <w:rPr>
          <w:u w:color="000000" w:themeColor="text1"/>
        </w:rPr>
        <w:t xml:space="preserve"> </w:t>
      </w:r>
      <w:r w:rsidRPr="00D85A68">
        <w:rPr>
          <w:u w:color="000000" w:themeColor="text1"/>
        </w:rPr>
        <w:t>1, 2016.</w:t>
      </w:r>
      <w:r>
        <w:rPr>
          <w:u w:color="000000" w:themeColor="text1"/>
        </w:rPr>
        <w:t xml:space="preserve">  </w:t>
      </w:r>
      <w:r w:rsidRPr="00BD2807">
        <w:t>Thereafter, the committee shall render a written report of its findings and recommendations to both houses of the General Assembly and to the Governor by March first of each succeeding even</w:t>
      </w:r>
      <w:r>
        <w:noBreakHyphen/>
      </w:r>
      <w:r w:rsidRPr="00BD2807">
        <w:t>numbered year through 2026.</w:t>
      </w:r>
      <w:r w:rsidRPr="00D85A68">
        <w:rPr>
          <w:u w:color="000000" w:themeColor="text1"/>
        </w:rPr>
        <w:t xml:space="preserve">  Upon submitting the written report </w:t>
      </w:r>
      <w:r w:rsidRPr="00E45B48">
        <w:t>due by March 1, 2026</w:t>
      </w:r>
      <w:r w:rsidRPr="00D85A68">
        <w:rPr>
          <w:u w:color="000000" w:themeColor="text1"/>
        </w:rPr>
        <w:t xml:space="preserve">, the committee must be dissolved </w:t>
      </w:r>
      <w:r w:rsidRPr="00E45B48">
        <w:t>unless extended by an act of the General Assembly</w:t>
      </w:r>
      <w:r w:rsidRPr="00D85A68">
        <w:rPr>
          <w:u w:color="000000" w:themeColor="text1"/>
        </w:rPr>
        <w:t>.</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r>
      <w:r w:rsidRPr="005C1D70">
        <w:rPr>
          <w:u w:color="000000" w:themeColor="text1"/>
        </w:rPr>
        <w:t>The committee shall receive clerical and related assistance from the staff of the Military Department of South Carolina, as approved and designated by the Adjutant General.  The members of the committee may not receive compensation and are not entitled to receive mileage, subsistence, and per diem authorized by law for members of state boards and committees.</w:t>
      </w:r>
      <w:r>
        <w:rPr>
          <w:u w:color="000000" w:themeColor="text1"/>
        </w:rPr>
        <w:t>”</w:t>
      </w:r>
    </w:p>
    <w:p w:rsidR="00F04CF8" w:rsidRPr="00D85A6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4CF8" w:rsidRPr="00431B38" w:rsidRDefault="00F04CF8" w:rsidP="00A41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t>This act takes effect upon approval by the Governor.</w:t>
      </w:r>
    </w:p>
    <w:p w:rsidR="00F04CF8" w:rsidRDefault="00F04C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432F" w:rsidRDefault="0015432F" w:rsidP="00F04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5432F" w:rsidSect="00CF4C7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584" w:rsidRDefault="00526584" w:rsidP="009F0C77">
      <w:r>
        <w:separator/>
      </w:r>
    </w:p>
  </w:endnote>
  <w:endnote w:type="continuationSeparator" w:id="0">
    <w:p w:rsidR="00526584" w:rsidRDefault="005265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3D4630-8865-4278-B932-17AEC149C2CD}"/>
    <w:embedBold r:id="rId2" w:fontKey="{A950EB0B-F1A4-4BA5-AE8A-6F494D601B1E}"/>
  </w:font>
  <w:font w:name="Calibri">
    <w:panose1 w:val="020F0502020204030204"/>
    <w:charset w:val="00"/>
    <w:family w:val="swiss"/>
    <w:pitch w:val="variable"/>
    <w:sig w:usb0="E00002FF" w:usb1="4000ACFF" w:usb2="00000001" w:usb3="00000000" w:csb0="0000019F" w:csb1="00000000"/>
    <w:embedRegular r:id="rId3" w:fontKey="{DA51924D-5793-4237-9B7F-434B5309F14B}"/>
    <w:embedBold r:id="rId4" w:fontKey="{37342246-6DA7-4594-A7D7-F0B14C10C3DB}"/>
  </w:font>
  <w:font w:name="Segoe UI">
    <w:panose1 w:val="020B0502040204020203"/>
    <w:charset w:val="00"/>
    <w:family w:val="swiss"/>
    <w:pitch w:val="variable"/>
    <w:sig w:usb0="E10022FF" w:usb1="C000E47F" w:usb2="00000029" w:usb3="00000000" w:csb0="000001DF" w:csb1="00000000"/>
    <w:embedRegular r:id="rId5" w:fontKey="{DB3829E9-2816-426E-B0B9-6E33CFB10B2C}"/>
  </w:font>
  <w:font w:name="Cambria">
    <w:panose1 w:val="02040503050406030204"/>
    <w:charset w:val="00"/>
    <w:family w:val="roman"/>
    <w:pitch w:val="variable"/>
    <w:sig w:usb0="E00002FF" w:usb1="400004FF" w:usb2="00000000" w:usb3="00000000" w:csb0="0000019F" w:csb1="00000000"/>
    <w:embedRegular r:id="rId6" w:fontKey="{310CE2A5-9995-48D6-8BD7-AFDA405AB1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CF8" w:rsidRPr="00E7427C" w:rsidRDefault="00F04CF8" w:rsidP="00E7427C">
    <w:pPr>
      <w:pStyle w:val="Footer"/>
      <w:tabs>
        <w:tab w:val="clear" w:pos="4680"/>
        <w:tab w:val="clear" w:pos="9360"/>
        <w:tab w:val="center" w:pos="2995"/>
      </w:tabs>
      <w:spacing w:before="120"/>
    </w:pPr>
    <w:r>
      <w:t>[4573-</w:t>
    </w:r>
    <w:r>
      <w:fldChar w:fldCharType="begin"/>
    </w:r>
    <w:r>
      <w:instrText xml:space="preserve"> PAGE  \* MERGEFORMAT </w:instrText>
    </w:r>
    <w:r>
      <w:fldChar w:fldCharType="separate"/>
    </w:r>
    <w:r w:rsidR="00C7243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C7C" w:rsidRPr="00E7427C" w:rsidRDefault="00F04CF8" w:rsidP="00E7427C">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sidR="00C724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584" w:rsidRDefault="00526584" w:rsidP="009F0C77">
      <w:r>
        <w:separator/>
      </w:r>
    </w:p>
  </w:footnote>
  <w:footnote w:type="continuationSeparator" w:id="0">
    <w:p w:rsidR="00526584" w:rsidRDefault="005265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0ZW16"/>
    <w:docVar w:name="CoverBillType" w:val="b"/>
    <w:docVar w:name="docpath" w:val="L:\Council\bills\GGS\22810ZW16.DOCX"/>
    <w:docVar w:name="dvBillNumber" w:val="4573"/>
    <w:docVar w:name="dvBillNumberPrefix" w:val="H. "/>
    <w:docVar w:name="dvOriginalBody" w:val="House"/>
    <w:docVar w:name="dvSteno" w:val="GGS"/>
    <w:docVar w:name="NameofBody" w:val="h"/>
    <w:docVar w:name="vgroup2" w:val="Council"/>
  </w:docVars>
  <w:rsids>
    <w:rsidRoot w:val="00526584"/>
    <w:rsid w:val="00011869"/>
    <w:rsid w:val="00015CD6"/>
    <w:rsid w:val="00085121"/>
    <w:rsid w:val="000E1785"/>
    <w:rsid w:val="000E608A"/>
    <w:rsid w:val="000F40FA"/>
    <w:rsid w:val="000F5A49"/>
    <w:rsid w:val="0010776B"/>
    <w:rsid w:val="00133E66"/>
    <w:rsid w:val="001435A3"/>
    <w:rsid w:val="00146ED3"/>
    <w:rsid w:val="00151044"/>
    <w:rsid w:val="0015432F"/>
    <w:rsid w:val="001C42EB"/>
    <w:rsid w:val="001D08F2"/>
    <w:rsid w:val="001D525B"/>
    <w:rsid w:val="001D7F4F"/>
    <w:rsid w:val="00205238"/>
    <w:rsid w:val="002321B6"/>
    <w:rsid w:val="00250967"/>
    <w:rsid w:val="002543C8"/>
    <w:rsid w:val="0025541D"/>
    <w:rsid w:val="0026062B"/>
    <w:rsid w:val="00284AAE"/>
    <w:rsid w:val="002B6554"/>
    <w:rsid w:val="002B7532"/>
    <w:rsid w:val="002E5912"/>
    <w:rsid w:val="00301B21"/>
    <w:rsid w:val="00325348"/>
    <w:rsid w:val="0032732C"/>
    <w:rsid w:val="00336AD0"/>
    <w:rsid w:val="00352305"/>
    <w:rsid w:val="0037079A"/>
    <w:rsid w:val="003874D7"/>
    <w:rsid w:val="003B617B"/>
    <w:rsid w:val="003C4DAB"/>
    <w:rsid w:val="003D01E8"/>
    <w:rsid w:val="003E5288"/>
    <w:rsid w:val="003F6D79"/>
    <w:rsid w:val="0041760A"/>
    <w:rsid w:val="00417C01"/>
    <w:rsid w:val="004403BD"/>
    <w:rsid w:val="00461441"/>
    <w:rsid w:val="004809EE"/>
    <w:rsid w:val="004C4C1E"/>
    <w:rsid w:val="004D40A4"/>
    <w:rsid w:val="004E7D54"/>
    <w:rsid w:val="00526584"/>
    <w:rsid w:val="005273C6"/>
    <w:rsid w:val="00530A69"/>
    <w:rsid w:val="00545593"/>
    <w:rsid w:val="00577C6C"/>
    <w:rsid w:val="005C2FE2"/>
    <w:rsid w:val="005E2BC9"/>
    <w:rsid w:val="00605102"/>
    <w:rsid w:val="006215AA"/>
    <w:rsid w:val="006913C9"/>
    <w:rsid w:val="0069470D"/>
    <w:rsid w:val="006C1BC8"/>
    <w:rsid w:val="00711166"/>
    <w:rsid w:val="00713C8E"/>
    <w:rsid w:val="00734F00"/>
    <w:rsid w:val="007A70AE"/>
    <w:rsid w:val="008362E8"/>
    <w:rsid w:val="008A1768"/>
    <w:rsid w:val="008F0F33"/>
    <w:rsid w:val="008F4429"/>
    <w:rsid w:val="0094021A"/>
    <w:rsid w:val="009B44AF"/>
    <w:rsid w:val="009C6A0B"/>
    <w:rsid w:val="009F0C77"/>
    <w:rsid w:val="009F1090"/>
    <w:rsid w:val="009F4DD1"/>
    <w:rsid w:val="00A15660"/>
    <w:rsid w:val="00A37249"/>
    <w:rsid w:val="00A41336"/>
    <w:rsid w:val="00A41684"/>
    <w:rsid w:val="00A4274B"/>
    <w:rsid w:val="00A64E80"/>
    <w:rsid w:val="00A72BCD"/>
    <w:rsid w:val="00A741D9"/>
    <w:rsid w:val="00A833AB"/>
    <w:rsid w:val="00A9741D"/>
    <w:rsid w:val="00AD4B17"/>
    <w:rsid w:val="00B412D4"/>
    <w:rsid w:val="00BB2BED"/>
    <w:rsid w:val="00BE3C22"/>
    <w:rsid w:val="00C0345E"/>
    <w:rsid w:val="00C3483A"/>
    <w:rsid w:val="00C72431"/>
    <w:rsid w:val="00C74E9D"/>
    <w:rsid w:val="00C82FD3"/>
    <w:rsid w:val="00C92819"/>
    <w:rsid w:val="00C956EC"/>
    <w:rsid w:val="00CC6B7B"/>
    <w:rsid w:val="00CD2089"/>
    <w:rsid w:val="00D73A67"/>
    <w:rsid w:val="00D970A9"/>
    <w:rsid w:val="00DF3845"/>
    <w:rsid w:val="00E41911"/>
    <w:rsid w:val="00E7427C"/>
    <w:rsid w:val="00E92EEF"/>
    <w:rsid w:val="00EF2368"/>
    <w:rsid w:val="00F04CF8"/>
    <w:rsid w:val="00F24442"/>
    <w:rsid w:val="00F35BC4"/>
    <w:rsid w:val="00F50AE3"/>
    <w:rsid w:val="00F656BA"/>
    <w:rsid w:val="00F67CF1"/>
    <w:rsid w:val="00F840F0"/>
    <w:rsid w:val="00F9353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49AC3-5D54-4773-8AC8-45E27A033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1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336"/>
    <w:rPr>
      <w:rFonts w:ascii="Segoe UI" w:eastAsia="Times New Roman" w:hAnsi="Segoe UI" w:cs="Segoe UI"/>
      <w:sz w:val="18"/>
      <w:szCs w:val="18"/>
    </w:rPr>
  </w:style>
  <w:style w:type="character" w:styleId="Hyperlink">
    <w:name w:val="Hyperlink"/>
    <w:basedOn w:val="DefaultParagraphFont"/>
    <w:uiPriority w:val="99"/>
    <w:unhideWhenUsed/>
    <w:rsid w:val="00154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1-28-16.docx" TargetMode="External"/><Relationship Id="rId18" Type="http://schemas.openxmlformats.org/officeDocument/2006/relationships/hyperlink" Target="file:///p:\pprever\2015-16\4573_2016012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1-12-16.docx" TargetMode="External"/><Relationship Id="rId12" Type="http://schemas.openxmlformats.org/officeDocument/2006/relationships/hyperlink" Target="file:///h:\HJ%20Archive\2016\01-27-16.docx" TargetMode="External"/><Relationship Id="rId17" Type="http://schemas.openxmlformats.org/officeDocument/2006/relationships/hyperlink" Target="file:///p:\pprever\2015-16\4573_20151210.docx" TargetMode="External"/><Relationship Id="rId2" Type="http://schemas.openxmlformats.org/officeDocument/2006/relationships/styles" Target="styles.xml"/><Relationship Id="rId16" Type="http://schemas.openxmlformats.org/officeDocument/2006/relationships/hyperlink" Target="http://www.scstatehouse.gov/billsearch.php?billnumbers=4573&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1-27-16.docx" TargetMode="External"/><Relationship Id="rId5" Type="http://schemas.openxmlformats.org/officeDocument/2006/relationships/footnotes" Target="footnotes.xml"/><Relationship Id="rId15" Type="http://schemas.openxmlformats.org/officeDocument/2006/relationships/hyperlink" Target="file:///h:\SJ%20Archive\2016\01-28-16.docx" TargetMode="External"/><Relationship Id="rId10" Type="http://schemas.openxmlformats.org/officeDocument/2006/relationships/hyperlink" Target="file:///h:\HJ%20Archive\2016\01-26-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1-21-16.docx" TargetMode="External"/><Relationship Id="rId14" Type="http://schemas.openxmlformats.org/officeDocument/2006/relationships/hyperlink" Target="file:///h:\SJ%20Archive\2016\01-28-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48F35-47A3-4956-86E2-764780D3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994</Words>
  <Characters>5670</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4573: State and Local Level Veterans Issues Study Committee - South Carolina Legislature Online</dc:title>
  <dc:creator>GloriaShackelford</dc:creator>
  <cp:lastModifiedBy>N Cumfer</cp:lastModifiedBy>
  <cp:revision>2</cp:revision>
  <cp:lastPrinted>2015-12-03T17:07:00Z</cp:lastPrinted>
  <dcterms:created xsi:type="dcterms:W3CDTF">2016-12-02T19:13:00Z</dcterms:created>
  <dcterms:modified xsi:type="dcterms:W3CDTF">2016-12-02T19:13:00Z</dcterms:modified>
</cp:coreProperties>
</file>