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BA6" w:rsidRDefault="00D45BA6" w:rsidP="00D45BA6">
      <w:pPr>
        <w:widowControl w:val="0"/>
        <w:jc w:val="center"/>
      </w:pPr>
      <w:bookmarkStart w:id="0" w:name="_GoBack"/>
      <w:bookmarkEnd w:id="0"/>
      <w:r w:rsidRPr="00D45BA6">
        <w:rPr>
          <w:b/>
        </w:rPr>
        <w:t>South Carolina General Assembly</w:t>
      </w:r>
    </w:p>
    <w:p w:rsidR="00D45BA6" w:rsidRDefault="00D45BA6" w:rsidP="00D45BA6">
      <w:pPr>
        <w:widowControl w:val="0"/>
        <w:jc w:val="center"/>
      </w:pPr>
      <w:r>
        <w:t>121st Session, 2015-2016</w:t>
      </w:r>
    </w:p>
    <w:p w:rsidR="00D45BA6" w:rsidRDefault="00D45BA6" w:rsidP="00D45BA6">
      <w:pPr>
        <w:widowControl w:val="0"/>
        <w:jc w:val="left"/>
      </w:pPr>
    </w:p>
    <w:p w:rsidR="00D45BA6" w:rsidRDefault="00D45BA6" w:rsidP="00D45BA6">
      <w:pPr>
        <w:widowControl w:val="0"/>
        <w:jc w:val="left"/>
        <w:rPr>
          <w:b/>
        </w:rPr>
      </w:pPr>
      <w:r w:rsidRPr="00D45BA6">
        <w:rPr>
          <w:b/>
        </w:rPr>
        <w:t>H. 4785</w:t>
      </w:r>
    </w:p>
    <w:p w:rsidR="00D45BA6" w:rsidRDefault="00D45BA6" w:rsidP="00D45BA6">
      <w:pPr>
        <w:widowControl w:val="0"/>
        <w:jc w:val="left"/>
        <w:rPr>
          <w:b/>
        </w:rPr>
      </w:pPr>
    </w:p>
    <w:p w:rsidR="00D45BA6" w:rsidRDefault="00D45BA6" w:rsidP="00D45BA6">
      <w:pPr>
        <w:widowControl w:val="0"/>
        <w:jc w:val="left"/>
      </w:pPr>
      <w:r w:rsidRPr="00D45BA6">
        <w:rPr>
          <w:b/>
        </w:rPr>
        <w:t>STATUS INFORMATION</w:t>
      </w:r>
    </w:p>
    <w:p w:rsidR="00D45BA6" w:rsidRDefault="00D45BA6" w:rsidP="00D45BA6">
      <w:pPr>
        <w:widowControl w:val="0"/>
        <w:jc w:val="left"/>
      </w:pPr>
    </w:p>
    <w:p w:rsidR="00D45BA6" w:rsidRDefault="00D45BA6" w:rsidP="00D45BA6">
      <w:pPr>
        <w:widowControl w:val="0"/>
        <w:jc w:val="left"/>
      </w:pPr>
      <w:r>
        <w:t>Joint Resolution</w:t>
      </w:r>
    </w:p>
    <w:p w:rsidR="00D45BA6" w:rsidRDefault="00D45BA6" w:rsidP="00D45BA6">
      <w:pPr>
        <w:widowControl w:val="0"/>
        <w:jc w:val="left"/>
      </w:pPr>
      <w:r>
        <w:t>Sponsors: Regulations and Administrative Procedures Committee</w:t>
      </w:r>
    </w:p>
    <w:p w:rsidR="00D45BA6" w:rsidRDefault="00D45BA6" w:rsidP="00D45BA6">
      <w:pPr>
        <w:widowControl w:val="0"/>
        <w:jc w:val="left"/>
      </w:pPr>
      <w:r>
        <w:t>Document Path: l:\council\bills\dbs\31282cz16.docx</w:t>
      </w:r>
    </w:p>
    <w:p w:rsidR="00D45BA6" w:rsidRDefault="00D45BA6" w:rsidP="00D45BA6">
      <w:pPr>
        <w:widowControl w:val="0"/>
        <w:jc w:val="left"/>
      </w:pPr>
    </w:p>
    <w:p w:rsidR="00F023CD" w:rsidRDefault="00F023CD" w:rsidP="00D45BA6">
      <w:pPr>
        <w:widowControl w:val="0"/>
        <w:jc w:val="left"/>
      </w:pPr>
      <w:r>
        <w:t>Introduced in the House on January 28, 2016</w:t>
      </w:r>
    </w:p>
    <w:p w:rsidR="00F023CD" w:rsidRDefault="00F023CD" w:rsidP="00D45BA6">
      <w:pPr>
        <w:widowControl w:val="0"/>
        <w:jc w:val="left"/>
      </w:pPr>
      <w:r>
        <w:t>Introduced in the Senate on February 3, 2016</w:t>
      </w:r>
    </w:p>
    <w:p w:rsidR="00F023CD" w:rsidRPr="00F023CD" w:rsidRDefault="00F023CD" w:rsidP="00D45BA6">
      <w:pPr>
        <w:widowControl w:val="0"/>
        <w:jc w:val="left"/>
      </w:pPr>
      <w:r>
        <w:t xml:space="preserve">Currently residing in the Senate Committee on </w:t>
      </w:r>
      <w:r w:rsidRPr="00F023CD">
        <w:rPr>
          <w:b/>
        </w:rPr>
        <w:t>Medical Affairs</w:t>
      </w:r>
    </w:p>
    <w:p w:rsidR="00F023CD" w:rsidRDefault="00F023CD" w:rsidP="00D45BA6">
      <w:pPr>
        <w:widowControl w:val="0"/>
        <w:jc w:val="left"/>
      </w:pPr>
    </w:p>
    <w:p w:rsidR="00D45BA6" w:rsidRDefault="00D45BA6" w:rsidP="00D45BA6">
      <w:pPr>
        <w:widowControl w:val="0"/>
        <w:jc w:val="left"/>
      </w:pPr>
      <w:r>
        <w:t xml:space="preserve">Summary: </w:t>
      </w:r>
      <w:r w:rsidR="00392C58">
        <w:t>Board of Long Term Health Care Administrators (D. No. 4562)</w:t>
      </w:r>
    </w:p>
    <w:p w:rsidR="00D45BA6" w:rsidRDefault="00D45BA6" w:rsidP="00D45BA6">
      <w:pPr>
        <w:widowControl w:val="0"/>
        <w:jc w:val="left"/>
      </w:pPr>
    </w:p>
    <w:p w:rsidR="00D45BA6" w:rsidRDefault="00D45BA6" w:rsidP="00D45BA6">
      <w:pPr>
        <w:widowControl w:val="0"/>
        <w:jc w:val="left"/>
      </w:pPr>
    </w:p>
    <w:p w:rsidR="00D45BA6" w:rsidRDefault="00D45BA6" w:rsidP="00D45BA6">
      <w:pPr>
        <w:widowControl w:val="0"/>
        <w:tabs>
          <w:tab w:val="center" w:pos="590"/>
          <w:tab w:val="center" w:pos="1440"/>
          <w:tab w:val="left" w:pos="1872"/>
          <w:tab w:val="left" w:pos="9187"/>
        </w:tabs>
        <w:jc w:val="left"/>
      </w:pPr>
      <w:r w:rsidRPr="00D45BA6">
        <w:rPr>
          <w:b/>
        </w:rPr>
        <w:t>HISTORY OF LEGISLATIVE ACTIONS</w:t>
      </w:r>
    </w:p>
    <w:p w:rsidR="00D45BA6" w:rsidRDefault="00D45BA6" w:rsidP="00D45BA6">
      <w:pPr>
        <w:widowControl w:val="0"/>
        <w:tabs>
          <w:tab w:val="center" w:pos="590"/>
          <w:tab w:val="center" w:pos="1440"/>
          <w:tab w:val="left" w:pos="1872"/>
          <w:tab w:val="left" w:pos="9187"/>
        </w:tabs>
        <w:jc w:val="left"/>
      </w:pPr>
    </w:p>
    <w:p w:rsidR="00D45BA6" w:rsidRPr="00D45BA6" w:rsidRDefault="00D45BA6" w:rsidP="00D45BA6">
      <w:pPr>
        <w:widowControl w:val="0"/>
        <w:tabs>
          <w:tab w:val="center" w:pos="590"/>
          <w:tab w:val="center" w:pos="1440"/>
          <w:tab w:val="left" w:pos="1872"/>
          <w:tab w:val="left" w:pos="9187"/>
        </w:tabs>
        <w:jc w:val="left"/>
      </w:pPr>
      <w:r w:rsidRPr="00D45BA6">
        <w:rPr>
          <w:u w:val="single"/>
        </w:rPr>
        <w:tab/>
        <w:t>Date</w:t>
      </w:r>
      <w:r w:rsidRPr="00D45BA6">
        <w:rPr>
          <w:u w:val="single"/>
        </w:rPr>
        <w:tab/>
        <w:t>Body</w:t>
      </w:r>
      <w:r w:rsidRPr="00D45BA6">
        <w:rPr>
          <w:u w:val="single"/>
        </w:rPr>
        <w:tab/>
        <w:t>Action Description with journal page number</w:t>
      </w:r>
      <w:r w:rsidRPr="00D45BA6">
        <w:rPr>
          <w:u w:val="single"/>
        </w:rPr>
        <w:tab/>
      </w:r>
    </w:p>
    <w:p w:rsidR="00DA7786" w:rsidRDefault="00DA7786" w:rsidP="00DA7786">
      <w:pPr>
        <w:widowControl w:val="0"/>
        <w:tabs>
          <w:tab w:val="right" w:pos="1008"/>
          <w:tab w:val="left" w:pos="1152"/>
          <w:tab w:val="left" w:pos="1872"/>
          <w:tab w:val="left" w:pos="9187"/>
        </w:tabs>
        <w:ind w:left="2088" w:hanging="2088"/>
        <w:jc w:val="left"/>
      </w:pPr>
      <w:r>
        <w:tab/>
        <w:t>1/28/2016</w:t>
      </w:r>
      <w:r>
        <w:tab/>
        <w:t>House</w:t>
      </w:r>
      <w:r>
        <w:tab/>
      </w:r>
      <w:r w:rsidRPr="00BB2743">
        <w:t>Introduced, read first time, placed on calend</w:t>
      </w:r>
      <w:r>
        <w:t xml:space="preserve">ar </w:t>
      </w:r>
      <w:r w:rsidRPr="00BB2743">
        <w:t>without reference (</w:t>
      </w:r>
      <w:hyperlink r:id="rId7" w:history="1">
        <w:r w:rsidRPr="00FF11E5">
          <w:rPr>
            <w:rStyle w:val="Hyperlink"/>
          </w:rPr>
          <w:t>House Journal</w:t>
        </w:r>
        <w:r w:rsidRPr="00FF11E5">
          <w:rPr>
            <w:rStyle w:val="Hyperlink"/>
          </w:rPr>
          <w:noBreakHyphen/>
          <w:t>page 14</w:t>
        </w:r>
      </w:hyperlink>
      <w:r w:rsidRPr="00BB2743">
        <w:t>)</w:t>
      </w:r>
    </w:p>
    <w:p w:rsidR="00DA7786" w:rsidRDefault="00DA7786" w:rsidP="00DA7786">
      <w:pPr>
        <w:widowControl w:val="0"/>
        <w:tabs>
          <w:tab w:val="right" w:pos="1008"/>
          <w:tab w:val="left" w:pos="1152"/>
          <w:tab w:val="left" w:pos="1872"/>
          <w:tab w:val="left" w:pos="9187"/>
        </w:tabs>
        <w:ind w:left="2088" w:hanging="2088"/>
        <w:jc w:val="left"/>
      </w:pPr>
      <w:r>
        <w:tab/>
        <w:t>2/2/2016</w:t>
      </w:r>
      <w:r>
        <w:tab/>
        <w:t>House</w:t>
      </w:r>
      <w:r>
        <w:tab/>
      </w:r>
      <w:r w:rsidRPr="00BB2743">
        <w:t>Read second time (</w:t>
      </w:r>
      <w:hyperlink r:id="rId8" w:history="1">
        <w:r w:rsidRPr="00FF11E5">
          <w:rPr>
            <w:rStyle w:val="Hyperlink"/>
          </w:rPr>
          <w:t>House Journal</w:t>
        </w:r>
        <w:r w:rsidRPr="00FF11E5">
          <w:rPr>
            <w:rStyle w:val="Hyperlink"/>
          </w:rPr>
          <w:noBreakHyphen/>
          <w:t>page 34</w:t>
        </w:r>
      </w:hyperlink>
      <w:r w:rsidRPr="00BB2743">
        <w:t>)</w:t>
      </w:r>
    </w:p>
    <w:p w:rsidR="00DA7786" w:rsidRDefault="00DA7786" w:rsidP="00DA7786">
      <w:pPr>
        <w:widowControl w:val="0"/>
        <w:tabs>
          <w:tab w:val="right" w:pos="1008"/>
          <w:tab w:val="left" w:pos="1152"/>
          <w:tab w:val="left" w:pos="1872"/>
          <w:tab w:val="left" w:pos="9187"/>
        </w:tabs>
        <w:ind w:left="2088" w:hanging="2088"/>
        <w:jc w:val="left"/>
      </w:pPr>
      <w:r>
        <w:tab/>
        <w:t>2/2/2016</w:t>
      </w:r>
      <w:r>
        <w:tab/>
        <w:t>House</w:t>
      </w:r>
      <w:r>
        <w:tab/>
      </w:r>
      <w:r w:rsidRPr="00BB2743">
        <w:t>Roll call Yeas</w:t>
      </w:r>
      <w:r>
        <w:noBreakHyphen/>
      </w:r>
      <w:r w:rsidRPr="00BB2743">
        <w:t>106  Nays</w:t>
      </w:r>
      <w:r>
        <w:noBreakHyphen/>
      </w:r>
      <w:r w:rsidRPr="00BB2743">
        <w:t>0 (</w:t>
      </w:r>
      <w:hyperlink r:id="rId9" w:history="1">
        <w:r w:rsidRPr="00FF11E5">
          <w:rPr>
            <w:rStyle w:val="Hyperlink"/>
          </w:rPr>
          <w:t>House Journal</w:t>
        </w:r>
        <w:r w:rsidRPr="00FF11E5">
          <w:rPr>
            <w:rStyle w:val="Hyperlink"/>
          </w:rPr>
          <w:noBreakHyphen/>
          <w:t>page 35</w:t>
        </w:r>
      </w:hyperlink>
      <w:r w:rsidRPr="00BB2743">
        <w:t>)</w:t>
      </w:r>
    </w:p>
    <w:p w:rsidR="00DA7786" w:rsidRDefault="00DA7786" w:rsidP="00DA7786">
      <w:pPr>
        <w:widowControl w:val="0"/>
        <w:tabs>
          <w:tab w:val="right" w:pos="1008"/>
          <w:tab w:val="left" w:pos="1152"/>
          <w:tab w:val="left" w:pos="1872"/>
          <w:tab w:val="left" w:pos="9187"/>
        </w:tabs>
        <w:ind w:left="2088" w:hanging="2088"/>
        <w:jc w:val="left"/>
      </w:pPr>
      <w:r>
        <w:tab/>
        <w:t>2/3/2016</w:t>
      </w:r>
      <w:r>
        <w:tab/>
        <w:t>House</w:t>
      </w:r>
      <w:r>
        <w:tab/>
      </w:r>
      <w:r w:rsidRPr="00BB2743">
        <w:t>Rea</w:t>
      </w:r>
      <w:r>
        <w:t xml:space="preserve">d third time and sent to Senate </w:t>
      </w:r>
      <w:r w:rsidRPr="00BB2743">
        <w:t>(</w:t>
      </w:r>
      <w:hyperlink r:id="rId10" w:history="1">
        <w:r w:rsidRPr="00FF11E5">
          <w:rPr>
            <w:rStyle w:val="Hyperlink"/>
          </w:rPr>
          <w:t>House Journal</w:t>
        </w:r>
        <w:r w:rsidRPr="00FF11E5">
          <w:rPr>
            <w:rStyle w:val="Hyperlink"/>
          </w:rPr>
          <w:noBreakHyphen/>
          <w:t>page 14</w:t>
        </w:r>
      </w:hyperlink>
      <w:r w:rsidRPr="00BB2743">
        <w:t>)</w:t>
      </w:r>
    </w:p>
    <w:p w:rsidR="00DA7786" w:rsidRDefault="00DA7786" w:rsidP="00DA7786">
      <w:pPr>
        <w:widowControl w:val="0"/>
        <w:tabs>
          <w:tab w:val="right" w:pos="1008"/>
          <w:tab w:val="left" w:pos="1152"/>
          <w:tab w:val="left" w:pos="1872"/>
          <w:tab w:val="left" w:pos="9187"/>
        </w:tabs>
        <w:ind w:left="2088" w:hanging="2088"/>
        <w:jc w:val="left"/>
      </w:pPr>
      <w:r>
        <w:tab/>
        <w:t>2/3/2016</w:t>
      </w:r>
      <w:r>
        <w:tab/>
        <w:t>Senate</w:t>
      </w:r>
      <w:r>
        <w:tab/>
      </w:r>
      <w:r w:rsidRPr="00BB2743">
        <w:t>Introduced and read first time (</w:t>
      </w:r>
      <w:hyperlink r:id="rId11" w:history="1">
        <w:r w:rsidRPr="00FF11E5">
          <w:rPr>
            <w:rStyle w:val="Hyperlink"/>
          </w:rPr>
          <w:t>Senate Journal</w:t>
        </w:r>
        <w:r w:rsidRPr="00FF11E5">
          <w:rPr>
            <w:rStyle w:val="Hyperlink"/>
          </w:rPr>
          <w:noBreakHyphen/>
          <w:t>page 27</w:t>
        </w:r>
      </w:hyperlink>
      <w:r w:rsidRPr="00BB2743">
        <w:t>)</w:t>
      </w:r>
    </w:p>
    <w:p w:rsidR="00DA7786" w:rsidRDefault="00DA7786" w:rsidP="00DA7786">
      <w:pPr>
        <w:widowControl w:val="0"/>
        <w:tabs>
          <w:tab w:val="right" w:pos="1008"/>
          <w:tab w:val="left" w:pos="1152"/>
          <w:tab w:val="left" w:pos="1872"/>
          <w:tab w:val="left" w:pos="9187"/>
        </w:tabs>
        <w:ind w:left="2088" w:hanging="2088"/>
        <w:jc w:val="left"/>
      </w:pPr>
      <w:r>
        <w:tab/>
        <w:t>2/3/2016</w:t>
      </w:r>
      <w:r>
        <w:tab/>
        <w:t>Senate</w:t>
      </w:r>
      <w:r>
        <w:tab/>
      </w:r>
      <w:r w:rsidRPr="00BB2743">
        <w:t xml:space="preserve">Referred </w:t>
      </w:r>
      <w:r>
        <w:t xml:space="preserve">to Committee on </w:t>
      </w:r>
      <w:r w:rsidRPr="00BB2743">
        <w:rPr>
          <w:b/>
        </w:rPr>
        <w:t>Medical Affairs</w:t>
      </w:r>
      <w:r>
        <w:t xml:space="preserve"> </w:t>
      </w:r>
      <w:r w:rsidRPr="00BB2743">
        <w:t>(</w:t>
      </w:r>
      <w:hyperlink r:id="rId12" w:history="1">
        <w:r w:rsidRPr="00FF11E5">
          <w:rPr>
            <w:rStyle w:val="Hyperlink"/>
          </w:rPr>
          <w:t>Senate Journal</w:t>
        </w:r>
        <w:r w:rsidRPr="00FF11E5">
          <w:rPr>
            <w:rStyle w:val="Hyperlink"/>
          </w:rPr>
          <w:noBreakHyphen/>
          <w:t>page 27</w:t>
        </w:r>
      </w:hyperlink>
      <w:r w:rsidRPr="00BB2743">
        <w:t>)</w:t>
      </w:r>
    </w:p>
    <w:p w:rsidR="00DA7786" w:rsidRDefault="00DA7786" w:rsidP="00DA7786">
      <w:pPr>
        <w:widowControl w:val="0"/>
        <w:tabs>
          <w:tab w:val="right" w:pos="1008"/>
          <w:tab w:val="left" w:pos="1152"/>
          <w:tab w:val="left" w:pos="1872"/>
          <w:tab w:val="left" w:pos="9187"/>
        </w:tabs>
        <w:ind w:left="2088" w:hanging="2088"/>
        <w:jc w:val="left"/>
      </w:pPr>
    </w:p>
    <w:p w:rsidR="00D45BA6" w:rsidRDefault="00D45BA6" w:rsidP="00D45BA6">
      <w:pPr>
        <w:widowControl w:val="0"/>
        <w:tabs>
          <w:tab w:val="right" w:pos="1008"/>
          <w:tab w:val="left" w:pos="1152"/>
          <w:tab w:val="left" w:pos="1872"/>
          <w:tab w:val="left" w:pos="9187"/>
        </w:tabs>
        <w:ind w:left="2088" w:hanging="2088"/>
        <w:jc w:val="left"/>
      </w:pPr>
      <w:r>
        <w:t xml:space="preserve">View the latest </w:t>
      </w:r>
      <w:hyperlink r:id="rId13" w:history="1">
        <w:r w:rsidRPr="00D45BA6">
          <w:rPr>
            <w:rStyle w:val="Hyperlink"/>
          </w:rPr>
          <w:t>legislative information</w:t>
        </w:r>
      </w:hyperlink>
      <w:r>
        <w:t xml:space="preserve"> at the website</w:t>
      </w:r>
    </w:p>
    <w:p w:rsidR="00D45BA6" w:rsidRDefault="00D45BA6" w:rsidP="00D45BA6">
      <w:pPr>
        <w:widowControl w:val="0"/>
        <w:tabs>
          <w:tab w:val="right" w:pos="1008"/>
          <w:tab w:val="left" w:pos="1152"/>
          <w:tab w:val="left" w:pos="1872"/>
          <w:tab w:val="left" w:pos="9187"/>
        </w:tabs>
        <w:ind w:left="2088" w:hanging="2088"/>
        <w:jc w:val="left"/>
      </w:pPr>
    </w:p>
    <w:p w:rsidR="00D45BA6" w:rsidRPr="00D45BA6" w:rsidRDefault="00D45BA6" w:rsidP="00D45BA6">
      <w:pPr>
        <w:widowControl w:val="0"/>
        <w:tabs>
          <w:tab w:val="right" w:pos="1008"/>
          <w:tab w:val="left" w:pos="1152"/>
          <w:tab w:val="left" w:pos="1872"/>
          <w:tab w:val="left" w:pos="9187"/>
        </w:tabs>
        <w:ind w:left="2088" w:hanging="2088"/>
        <w:jc w:val="left"/>
      </w:pPr>
    </w:p>
    <w:p w:rsidR="00D45BA6" w:rsidRDefault="00D45BA6" w:rsidP="00D45BA6">
      <w:r w:rsidRPr="00D45BA6">
        <w:rPr>
          <w:b/>
        </w:rPr>
        <w:t>VERSIONS OF THIS BILL</w:t>
      </w:r>
    </w:p>
    <w:p w:rsidR="00D45BA6" w:rsidRDefault="00D45BA6" w:rsidP="00D45BA6"/>
    <w:p w:rsidR="00D45BA6" w:rsidRDefault="00FF11E5" w:rsidP="00D45BA6">
      <w:hyperlink r:id="rId14" w:history="1">
        <w:r w:rsidR="00D45BA6">
          <w:rPr>
            <w:rStyle w:val="Hyperlink"/>
          </w:rPr>
          <w:t>1/28/2016</w:t>
        </w:r>
      </w:hyperlink>
    </w:p>
    <w:p w:rsidR="00D45BA6" w:rsidRDefault="00FF11E5" w:rsidP="00D45BA6">
      <w:hyperlink r:id="rId15" w:history="1">
        <w:r w:rsidR="00495470" w:rsidRPr="00495470">
          <w:rPr>
            <w:rStyle w:val="Hyperlink"/>
          </w:rPr>
          <w:t>1/28/2016-A</w:t>
        </w:r>
      </w:hyperlink>
    </w:p>
    <w:p w:rsidR="00495470" w:rsidRDefault="00495470" w:rsidP="00D45BA6"/>
    <w:p w:rsidR="00D45BA6" w:rsidRDefault="00D45BA6" w:rsidP="00D45BA6">
      <w:pPr>
        <w:sectPr w:rsidR="00D45BA6" w:rsidSect="00D45BA6">
          <w:pgSz w:w="12240" w:h="15840" w:code="1"/>
          <w:pgMar w:top="1080" w:right="1440" w:bottom="1080" w:left="1440" w:header="720" w:footer="720" w:gutter="0"/>
          <w:cols w:space="720"/>
          <w:noEndnote/>
          <w:docGrid w:linePitch="360"/>
        </w:sectPr>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Pr="0077066D" w:rsidRDefault="00495470" w:rsidP="0077066D">
      <w:pPr>
        <w:tabs>
          <w:tab w:val="right" w:pos="5933"/>
        </w:tabs>
        <w:suppressAutoHyphens/>
      </w:pPr>
      <w:r>
        <w:tab/>
      </w:r>
      <w:r>
        <w:rPr>
          <w:b/>
          <w:sz w:val="36"/>
        </w:rPr>
        <w:t>H. 4785</w:t>
      </w: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77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6400C">
        <w:t>Regulations and Administrative Procedures Committee</w:t>
      </w: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495470" w:rsidRPr="0077066D" w:rsidRDefault="00495470" w:rsidP="0077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77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5470" w:rsidSect="0077066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Pr="00325348" w:rsidRDefault="00495470" w:rsidP="000E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95470" w:rsidRDefault="0049547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LONG TERM HEALTH CARE ADMINISTRATORS, RELATING TO BOARD OF LONG TERM HEALTH CARE ADMINISTRATORS, DESIGNATED AS REGULATION DOCUMENT NUMBER 4562, PURSUANT TO THE PROVISIONS OF ARTICLE 1, CHAPTER 23, TITLE 1 OF THE 1976 CODE.</w:t>
      </w:r>
    </w:p>
    <w:p w:rsidR="00495470" w:rsidRDefault="0049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470" w:rsidRDefault="0049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Long Term Health Care Administrators, relating to Board of Long Term Health Care Administrators, designated as Regulation Document Number 4562, and submitted to the General Assembly pursuant to the provisions of Article 1, Chapter 23, Title 1 of the 1976 Code, are approved.</w:t>
      </w:r>
    </w:p>
    <w:p w:rsidR="00495470" w:rsidRDefault="0049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70" w:rsidRDefault="0049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95470" w:rsidRDefault="00495470"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95470" w:rsidRDefault="00495470"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95470" w:rsidRDefault="00495470"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95470" w:rsidRDefault="00495470"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95470" w:rsidRPr="00D76AEC" w:rsidRDefault="00495470"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AEC">
        <w:t>The Board of Long Term Health Care Administrators proposes to amend r</w:t>
      </w:r>
      <w:r w:rsidRPr="00D76AEC">
        <w:rPr>
          <w:rFonts w:eastAsia="Calibri"/>
        </w:rPr>
        <w:t>egulations to comport with Act 271, which passed during the 2013</w:t>
      </w:r>
      <w:r w:rsidRPr="00D76AEC">
        <w:rPr>
          <w:rFonts w:eastAsia="Calibri"/>
        </w:rPr>
        <w:noBreakHyphen/>
        <w:t xml:space="preserve">2014 session. Act 271 updated the definitions of practical experience in nursing home administration, related health care administration, community residential care facility administrator work experience, and work experience in a health related field other than in a community residential care facility. The Act also modified the licensure requirements for nursing home administrators and community residential facility administrators. </w:t>
      </w:r>
    </w:p>
    <w:p w:rsidR="00495470" w:rsidRPr="00D76AEC" w:rsidRDefault="00495470"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470" w:rsidRPr="00D76AEC" w:rsidRDefault="00495470"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AEC">
        <w:t xml:space="preserve">A Notice of Drafting was published in the </w:t>
      </w:r>
      <w:r w:rsidRPr="00D76AEC">
        <w:rPr>
          <w:i/>
        </w:rPr>
        <w:t>State Register</w:t>
      </w:r>
      <w:r w:rsidRPr="00D76AEC">
        <w:t xml:space="preserve"> on September 26, 2014.</w:t>
      </w:r>
    </w:p>
    <w:p w:rsidR="00495470" w:rsidRDefault="004954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45BA6" w:rsidRDefault="00D45BA6" w:rsidP="004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5BA6" w:rsidSect="0077066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AF8" w:rsidRDefault="00B70AF8" w:rsidP="009F0C77">
      <w:r>
        <w:separator/>
      </w:r>
    </w:p>
  </w:endnote>
  <w:endnote w:type="continuationSeparator" w:id="0">
    <w:p w:rsidR="00B70AF8" w:rsidRDefault="00B70A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968E28-3E84-40F2-9DF6-DB31F6D27C0E}"/>
    <w:embedBold r:id="rId2" w:fontKey="{74AD2AFA-7EE4-4A13-813F-5604EBEDF2EB}"/>
    <w:embedItalic r:id="rId3" w:fontKey="{E45CF83F-B03F-4F49-87AB-30D5A473A063}"/>
  </w:font>
  <w:font w:name="Calibri">
    <w:panose1 w:val="020F0502020204030204"/>
    <w:charset w:val="00"/>
    <w:family w:val="swiss"/>
    <w:pitch w:val="variable"/>
    <w:sig w:usb0="E00002FF" w:usb1="4000ACFF" w:usb2="00000001" w:usb3="00000000" w:csb0="0000019F" w:csb1="00000000"/>
    <w:embedRegular r:id="rId4" w:fontKey="{34301AEC-C41C-4E61-A510-09BCB8207B6F}"/>
  </w:font>
  <w:font w:name="Segoe UI">
    <w:panose1 w:val="020B0502040204020203"/>
    <w:charset w:val="00"/>
    <w:family w:val="swiss"/>
    <w:pitch w:val="variable"/>
    <w:sig w:usb0="E10022FF" w:usb1="C000E47F" w:usb2="00000029" w:usb3="00000000" w:csb0="000001DF" w:csb1="00000000"/>
    <w:embedRegular r:id="rId5" w:fontKey="{927EA4EB-71F6-40C5-A028-70A2C5E68FAD}"/>
  </w:font>
  <w:font w:name="Cambria">
    <w:panose1 w:val="02040503050406030204"/>
    <w:charset w:val="00"/>
    <w:family w:val="roman"/>
    <w:pitch w:val="variable"/>
    <w:sig w:usb0="E00002FF" w:usb1="400004FF" w:usb2="00000000" w:usb3="00000000" w:csb0="0000019F" w:csb1="00000000"/>
    <w:embedRegular r:id="rId6" w:fontKey="{870803A0-C69D-4D19-B9A7-9259576E49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470" w:rsidRPr="000E196C" w:rsidRDefault="00495470" w:rsidP="000E196C">
    <w:pPr>
      <w:pStyle w:val="Footer"/>
      <w:tabs>
        <w:tab w:val="clear" w:pos="4680"/>
        <w:tab w:val="clear" w:pos="9360"/>
        <w:tab w:val="center" w:pos="2995"/>
      </w:tabs>
      <w:spacing w:before="120"/>
    </w:pPr>
    <w:r>
      <w:t>[4785-</w:t>
    </w:r>
    <w:r>
      <w:fldChar w:fldCharType="begin"/>
    </w:r>
    <w:r>
      <w:instrText xml:space="preserve"> PAGE  \* MERGEFORMAT </w:instrText>
    </w:r>
    <w:r>
      <w:fldChar w:fldCharType="separate"/>
    </w:r>
    <w:r w:rsidR="00FF11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66D" w:rsidRPr="000E196C" w:rsidRDefault="00495470" w:rsidP="000E196C">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AF8" w:rsidRDefault="00B70AF8" w:rsidP="009F0C77">
      <w:r>
        <w:separator/>
      </w:r>
    </w:p>
  </w:footnote>
  <w:footnote w:type="continuationSeparator" w:id="0">
    <w:p w:rsidR="00B70AF8" w:rsidRDefault="00B70A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2CZ16"/>
    <w:docVar w:name="CoverBillType" w:val="a"/>
    <w:docVar w:name="docpath" w:val="L:\Council\bills\DBS\31282CZ16.DOCX"/>
    <w:docVar w:name="dvBillNumber" w:val="4785"/>
    <w:docVar w:name="dvBillNumberPrefix" w:val="H. "/>
    <w:docVar w:name="dvOriginalBody" w:val="House"/>
    <w:docVar w:name="dvSteno" w:val="DBS"/>
    <w:docVar w:name="NameofBody" w:val="h"/>
    <w:docVar w:name="vgroup2" w:val="Council"/>
  </w:docVars>
  <w:rsids>
    <w:rsidRoot w:val="00B70AF8"/>
    <w:rsid w:val="00011869"/>
    <w:rsid w:val="00015CD6"/>
    <w:rsid w:val="000E1785"/>
    <w:rsid w:val="000E196C"/>
    <w:rsid w:val="000F40FA"/>
    <w:rsid w:val="0010776B"/>
    <w:rsid w:val="00133E66"/>
    <w:rsid w:val="001435A3"/>
    <w:rsid w:val="00146ED3"/>
    <w:rsid w:val="00151044"/>
    <w:rsid w:val="00195DCA"/>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C58"/>
    <w:rsid w:val="003C4DAB"/>
    <w:rsid w:val="003D01E8"/>
    <w:rsid w:val="003E5288"/>
    <w:rsid w:val="003F6D79"/>
    <w:rsid w:val="0041760A"/>
    <w:rsid w:val="00417C01"/>
    <w:rsid w:val="004403BD"/>
    <w:rsid w:val="00461441"/>
    <w:rsid w:val="004809EE"/>
    <w:rsid w:val="00495470"/>
    <w:rsid w:val="004A2942"/>
    <w:rsid w:val="004E7D54"/>
    <w:rsid w:val="005273C6"/>
    <w:rsid w:val="00530A69"/>
    <w:rsid w:val="00545593"/>
    <w:rsid w:val="00550495"/>
    <w:rsid w:val="00577C6C"/>
    <w:rsid w:val="005C2FE2"/>
    <w:rsid w:val="005E2BC9"/>
    <w:rsid w:val="00605102"/>
    <w:rsid w:val="006215AA"/>
    <w:rsid w:val="006913C9"/>
    <w:rsid w:val="0069470D"/>
    <w:rsid w:val="00734F00"/>
    <w:rsid w:val="007A70AE"/>
    <w:rsid w:val="0083197A"/>
    <w:rsid w:val="008362E8"/>
    <w:rsid w:val="008A1768"/>
    <w:rsid w:val="008C7E4D"/>
    <w:rsid w:val="008F0F33"/>
    <w:rsid w:val="008F4429"/>
    <w:rsid w:val="0094021A"/>
    <w:rsid w:val="009B44AF"/>
    <w:rsid w:val="009C6A0B"/>
    <w:rsid w:val="009F0C77"/>
    <w:rsid w:val="009F4DD1"/>
    <w:rsid w:val="00A20126"/>
    <w:rsid w:val="00A41684"/>
    <w:rsid w:val="00A64E80"/>
    <w:rsid w:val="00A72BCD"/>
    <w:rsid w:val="00A741D9"/>
    <w:rsid w:val="00A833AB"/>
    <w:rsid w:val="00A9741D"/>
    <w:rsid w:val="00AD4B17"/>
    <w:rsid w:val="00B412D4"/>
    <w:rsid w:val="00B70AF8"/>
    <w:rsid w:val="00BE3C22"/>
    <w:rsid w:val="00C0345E"/>
    <w:rsid w:val="00C3483A"/>
    <w:rsid w:val="00C55759"/>
    <w:rsid w:val="00C74E9D"/>
    <w:rsid w:val="00C82FD3"/>
    <w:rsid w:val="00C92819"/>
    <w:rsid w:val="00CC6B7B"/>
    <w:rsid w:val="00CD2089"/>
    <w:rsid w:val="00D45BA6"/>
    <w:rsid w:val="00D73A67"/>
    <w:rsid w:val="00D970A9"/>
    <w:rsid w:val="00DA7786"/>
    <w:rsid w:val="00DF3845"/>
    <w:rsid w:val="00E41911"/>
    <w:rsid w:val="00E92EEF"/>
    <w:rsid w:val="00EF2368"/>
    <w:rsid w:val="00F023CD"/>
    <w:rsid w:val="00F24442"/>
    <w:rsid w:val="00F268E5"/>
    <w:rsid w:val="00F50AE3"/>
    <w:rsid w:val="00F656BA"/>
    <w:rsid w:val="00F67CF1"/>
    <w:rsid w:val="00F840F0"/>
    <w:rsid w:val="00FA18F0"/>
    <w:rsid w:val="00FB0D0D"/>
    <w:rsid w:val="00FB43B4"/>
    <w:rsid w:val="00FF11E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F6CDA-000E-49BF-A2EF-590E21D5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26"/>
    <w:rPr>
      <w:rFonts w:ascii="Segoe UI" w:eastAsia="Times New Roman" w:hAnsi="Segoe UI" w:cs="Segoe UI"/>
      <w:sz w:val="18"/>
      <w:szCs w:val="18"/>
    </w:rPr>
  </w:style>
  <w:style w:type="character" w:styleId="Hyperlink">
    <w:name w:val="Hyperlink"/>
    <w:basedOn w:val="DefaultParagraphFont"/>
    <w:uiPriority w:val="99"/>
    <w:unhideWhenUsed/>
    <w:rsid w:val="00D45B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hyperlink" Target="http://www.scstatehouse.gov/billsearch.php?billnumbers=478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hyperlink" Target="file:///h:\SJ%20Archive\2016\02-0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03-16.docx" TargetMode="External"/><Relationship Id="rId5" Type="http://schemas.openxmlformats.org/officeDocument/2006/relationships/footnotes" Target="footnotes.xml"/><Relationship Id="rId15" Type="http://schemas.openxmlformats.org/officeDocument/2006/relationships/hyperlink" Target="file:///p:\pprever\2015-16\4785_20160128A.docx" TargetMode="External"/><Relationship Id="rId10" Type="http://schemas.openxmlformats.org/officeDocument/2006/relationships/hyperlink" Target="file:///h:\HJ%20Archive\2016\02-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2-02-16.docx" TargetMode="External"/><Relationship Id="rId14" Type="http://schemas.openxmlformats.org/officeDocument/2006/relationships/hyperlink" Target="file:///p:\pprever\2015-16\4785_2016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D07EE-BD3B-4B10-8C8B-F5DBEA9A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508</Words>
  <Characters>2896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4785: Board of Long Term Health Care Administrators (D. No. 4562) - South Carolina Legislature Online</dc:title>
  <dc:creator>DeirdreBrevardSmith</dc:creator>
  <cp:lastModifiedBy>N Cumfer</cp:lastModifiedBy>
  <cp:revision>2</cp:revision>
  <cp:lastPrinted>2016-01-28T14:56:00Z</cp:lastPrinted>
  <dcterms:created xsi:type="dcterms:W3CDTF">2016-12-02T19:19:00Z</dcterms:created>
  <dcterms:modified xsi:type="dcterms:W3CDTF">2016-12-02T19:19:00Z</dcterms:modified>
</cp:coreProperties>
</file>