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63" w:rsidRDefault="006F0763" w:rsidP="006F0763">
      <w:pPr>
        <w:widowControl w:val="0"/>
        <w:jc w:val="center"/>
      </w:pPr>
      <w:bookmarkStart w:id="0" w:name="_GoBack"/>
      <w:bookmarkEnd w:id="0"/>
      <w:r w:rsidRPr="006F0763">
        <w:rPr>
          <w:b/>
        </w:rPr>
        <w:t>South Carolina General Assembly</w:t>
      </w:r>
    </w:p>
    <w:p w:rsidR="006F0763" w:rsidRDefault="006F0763" w:rsidP="006F0763">
      <w:pPr>
        <w:widowControl w:val="0"/>
        <w:jc w:val="center"/>
      </w:pPr>
      <w:r>
        <w:t>121st Session, 2015-2016</w:t>
      </w:r>
    </w:p>
    <w:p w:rsidR="006F0763" w:rsidRDefault="006F0763" w:rsidP="006F0763">
      <w:pPr>
        <w:widowControl w:val="0"/>
        <w:jc w:val="left"/>
      </w:pPr>
    </w:p>
    <w:p w:rsidR="006F0763" w:rsidRDefault="006F0763" w:rsidP="006F0763">
      <w:pPr>
        <w:widowControl w:val="0"/>
        <w:jc w:val="left"/>
        <w:rPr>
          <w:b/>
        </w:rPr>
      </w:pPr>
      <w:r w:rsidRPr="006F0763">
        <w:rPr>
          <w:b/>
        </w:rPr>
        <w:t>H. 4873</w:t>
      </w:r>
    </w:p>
    <w:p w:rsidR="006F0763" w:rsidRDefault="006F0763" w:rsidP="006F0763">
      <w:pPr>
        <w:widowControl w:val="0"/>
        <w:jc w:val="left"/>
        <w:rPr>
          <w:b/>
        </w:rPr>
      </w:pPr>
    </w:p>
    <w:p w:rsidR="006F0763" w:rsidRDefault="006F0763" w:rsidP="006F0763">
      <w:pPr>
        <w:widowControl w:val="0"/>
        <w:jc w:val="left"/>
      </w:pPr>
      <w:r w:rsidRPr="006F0763">
        <w:rPr>
          <w:b/>
        </w:rPr>
        <w:t>STATUS INFORMATION</w:t>
      </w:r>
    </w:p>
    <w:p w:rsidR="006F0763" w:rsidRDefault="006F0763" w:rsidP="006F0763">
      <w:pPr>
        <w:widowControl w:val="0"/>
        <w:jc w:val="left"/>
      </w:pPr>
    </w:p>
    <w:p w:rsidR="006F0763" w:rsidRDefault="006F0763" w:rsidP="006F0763">
      <w:pPr>
        <w:widowControl w:val="0"/>
        <w:jc w:val="left"/>
      </w:pPr>
      <w:r>
        <w:t>Concurrent Resolution</w:t>
      </w:r>
    </w:p>
    <w:p w:rsidR="006F0763" w:rsidRDefault="006F0763" w:rsidP="006F0763">
      <w:pPr>
        <w:widowControl w:val="0"/>
        <w:jc w:val="left"/>
      </w:pPr>
      <w:r>
        <w:t>Sponsors: Reps. Ott and Hiott</w:t>
      </w:r>
    </w:p>
    <w:p w:rsidR="006F0763" w:rsidRDefault="006F0763" w:rsidP="006F0763">
      <w:pPr>
        <w:widowControl w:val="0"/>
        <w:jc w:val="left"/>
      </w:pPr>
      <w:r>
        <w:t>Document Path: l:\council\bills\agm\18877ab16.docx</w:t>
      </w:r>
    </w:p>
    <w:p w:rsidR="006F0763" w:rsidRDefault="006F0763" w:rsidP="006F0763">
      <w:pPr>
        <w:widowControl w:val="0"/>
        <w:jc w:val="left"/>
      </w:pPr>
    </w:p>
    <w:p w:rsidR="00FC2328" w:rsidRDefault="00FC2328" w:rsidP="006F0763">
      <w:pPr>
        <w:widowControl w:val="0"/>
        <w:jc w:val="left"/>
      </w:pPr>
      <w:r>
        <w:t>Introduced in the House on February 10, 2016</w:t>
      </w:r>
    </w:p>
    <w:p w:rsidR="00FC2328" w:rsidRDefault="00FC2328" w:rsidP="006F0763">
      <w:pPr>
        <w:widowControl w:val="0"/>
        <w:jc w:val="left"/>
      </w:pPr>
      <w:r>
        <w:t>Introduced in the Senate on February 11, 2016</w:t>
      </w:r>
    </w:p>
    <w:p w:rsidR="00FC2328" w:rsidRDefault="00FC2328" w:rsidP="006F0763">
      <w:pPr>
        <w:widowControl w:val="0"/>
        <w:jc w:val="left"/>
      </w:pPr>
      <w:r>
        <w:t>Adopted by the General Assembly on March 1, 2016</w:t>
      </w:r>
    </w:p>
    <w:p w:rsidR="00FC2328" w:rsidRDefault="00FC2328" w:rsidP="006F0763">
      <w:pPr>
        <w:widowControl w:val="0"/>
        <w:jc w:val="left"/>
      </w:pPr>
    </w:p>
    <w:p w:rsidR="006F0763" w:rsidRDefault="006F0763" w:rsidP="006F0763">
      <w:pPr>
        <w:widowControl w:val="0"/>
        <w:jc w:val="left"/>
      </w:pPr>
      <w:r>
        <w:t xml:space="preserve">Summary: </w:t>
      </w:r>
      <w:r w:rsidR="001277E3">
        <w:t>Clean Drinking Water Day</w:t>
      </w:r>
    </w:p>
    <w:p w:rsidR="006F0763" w:rsidRDefault="006F0763" w:rsidP="006F0763">
      <w:pPr>
        <w:widowControl w:val="0"/>
        <w:jc w:val="left"/>
      </w:pPr>
    </w:p>
    <w:p w:rsidR="006F0763" w:rsidRDefault="006F0763" w:rsidP="006F0763">
      <w:pPr>
        <w:widowControl w:val="0"/>
        <w:jc w:val="left"/>
      </w:pPr>
    </w:p>
    <w:p w:rsidR="006F0763" w:rsidRDefault="006F0763" w:rsidP="006F0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763">
        <w:rPr>
          <w:b/>
        </w:rPr>
        <w:t>HISTORY OF LEGISLATIVE ACTIONS</w:t>
      </w:r>
    </w:p>
    <w:p w:rsidR="006F0763" w:rsidRDefault="006F0763" w:rsidP="006F0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0763" w:rsidRPr="006F0763" w:rsidRDefault="006F0763" w:rsidP="006F0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763">
        <w:rPr>
          <w:u w:val="single"/>
        </w:rPr>
        <w:tab/>
        <w:t>Date</w:t>
      </w:r>
      <w:r w:rsidRPr="006F0763">
        <w:rPr>
          <w:u w:val="single"/>
        </w:rPr>
        <w:tab/>
        <w:t>Body</w:t>
      </w:r>
      <w:r w:rsidRPr="006F0763">
        <w:rPr>
          <w:u w:val="single"/>
        </w:rPr>
        <w:tab/>
        <w:t>Action Description with journal page number</w:t>
      </w:r>
      <w:r w:rsidRPr="006F0763">
        <w:rPr>
          <w:u w:val="single"/>
        </w:rPr>
        <w:tab/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House</w:t>
      </w:r>
      <w:r>
        <w:tab/>
      </w:r>
      <w:r w:rsidRPr="006F6A94">
        <w:t>Intr</w:t>
      </w:r>
      <w:r>
        <w:t xml:space="preserve">oduced, adopted, sent to Senate </w:t>
      </w:r>
      <w:r w:rsidRPr="006F6A94">
        <w:t>(</w:t>
      </w:r>
      <w:hyperlink r:id="rId7" w:history="1">
        <w:r w:rsidRPr="00941745">
          <w:rPr>
            <w:rStyle w:val="Hyperlink"/>
          </w:rPr>
          <w:t>House Journal</w:t>
        </w:r>
        <w:r w:rsidRPr="00941745">
          <w:rPr>
            <w:rStyle w:val="Hyperlink"/>
          </w:rPr>
          <w:noBreakHyphen/>
          <w:t>page 36</w:t>
        </w:r>
      </w:hyperlink>
      <w:r w:rsidRPr="006F6A94">
        <w:t>)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Senate</w:t>
      </w:r>
      <w:r>
        <w:tab/>
      </w:r>
      <w:r w:rsidRPr="006F6A94">
        <w:t>Introduced (</w:t>
      </w:r>
      <w:hyperlink r:id="rId8" w:history="1">
        <w:r w:rsidRPr="00941745">
          <w:rPr>
            <w:rStyle w:val="Hyperlink"/>
          </w:rPr>
          <w:t>Senate Journal</w:t>
        </w:r>
        <w:r w:rsidRPr="00941745">
          <w:rPr>
            <w:rStyle w:val="Hyperlink"/>
          </w:rPr>
          <w:noBreakHyphen/>
          <w:t>page 6</w:t>
        </w:r>
      </w:hyperlink>
      <w:r w:rsidRPr="006F6A94">
        <w:t>)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Senate</w:t>
      </w:r>
      <w:r>
        <w:tab/>
      </w:r>
      <w:r w:rsidRPr="006F6A94">
        <w:t>Referred to Commi</w:t>
      </w:r>
      <w:r>
        <w:t xml:space="preserve">ttee on </w:t>
      </w:r>
      <w:r w:rsidRPr="006F6A94">
        <w:rPr>
          <w:b/>
        </w:rPr>
        <w:t>Agriculture and Natural Resources</w:t>
      </w:r>
      <w:r w:rsidRPr="006F6A94">
        <w:t xml:space="preserve"> (</w:t>
      </w:r>
      <w:hyperlink r:id="rId9" w:history="1">
        <w:r w:rsidRPr="00941745">
          <w:rPr>
            <w:rStyle w:val="Hyperlink"/>
          </w:rPr>
          <w:t>Senate Journal</w:t>
        </w:r>
        <w:r w:rsidRPr="00941745">
          <w:rPr>
            <w:rStyle w:val="Hyperlink"/>
          </w:rPr>
          <w:noBreakHyphen/>
          <w:t>page 6</w:t>
        </w:r>
      </w:hyperlink>
      <w:r w:rsidRPr="006F6A94">
        <w:t>)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Senate</w:t>
      </w:r>
      <w:r>
        <w:tab/>
      </w:r>
      <w:r w:rsidRPr="006F6A94">
        <w:t>Committee re</w:t>
      </w:r>
      <w:r>
        <w:t xml:space="preserve">port: Favorable </w:t>
      </w:r>
      <w:r w:rsidRPr="006F6A94">
        <w:rPr>
          <w:b/>
        </w:rPr>
        <w:t>Agriculture and Natural Resources</w:t>
      </w:r>
      <w:r w:rsidRPr="006F6A94">
        <w:t xml:space="preserve"> (</w:t>
      </w:r>
      <w:hyperlink r:id="rId10" w:history="1">
        <w:r w:rsidRPr="00941745">
          <w:rPr>
            <w:rStyle w:val="Hyperlink"/>
          </w:rPr>
          <w:t>Senate Journal</w:t>
        </w:r>
        <w:r w:rsidRPr="00941745">
          <w:rPr>
            <w:rStyle w:val="Hyperlink"/>
          </w:rPr>
          <w:noBreakHyphen/>
          <w:t>page 15</w:t>
        </w:r>
      </w:hyperlink>
      <w:r w:rsidRPr="006F6A94">
        <w:t>)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2/26/2016</w:t>
      </w:r>
      <w:r>
        <w:tab/>
      </w:r>
      <w:r>
        <w:tab/>
      </w:r>
      <w:r w:rsidRPr="006F6A94">
        <w:t>Scrivener's error corrected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3/1/2016</w:t>
      </w:r>
      <w:r>
        <w:tab/>
        <w:t>Senate</w:t>
      </w:r>
      <w:r>
        <w:tab/>
      </w:r>
      <w:r w:rsidRPr="006F6A94">
        <w:t>Adopted, ret</w:t>
      </w:r>
      <w:r>
        <w:t xml:space="preserve">urned to House with concurrence </w:t>
      </w:r>
      <w:r w:rsidRPr="006F6A94">
        <w:t>(</w:t>
      </w:r>
      <w:hyperlink r:id="rId11" w:history="1">
        <w:r w:rsidRPr="00941745">
          <w:rPr>
            <w:rStyle w:val="Hyperlink"/>
          </w:rPr>
          <w:t>Senate Journal</w:t>
        </w:r>
        <w:r w:rsidRPr="00941745">
          <w:rPr>
            <w:rStyle w:val="Hyperlink"/>
          </w:rPr>
          <w:noBreakHyphen/>
          <w:t>page 23</w:t>
        </w:r>
      </w:hyperlink>
      <w:r w:rsidRPr="006F6A94">
        <w:t>)</w:t>
      </w:r>
    </w:p>
    <w:p w:rsidR="00A349D3" w:rsidRDefault="00A349D3" w:rsidP="00A34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6F0763">
          <w:rPr>
            <w:rStyle w:val="Hyperlink"/>
          </w:rPr>
          <w:t>legislative information</w:t>
        </w:r>
      </w:hyperlink>
      <w:r>
        <w:t xml:space="preserve"> at the website</w:t>
      </w:r>
    </w:p>
    <w:p w:rsid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763" w:rsidRP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763" w:rsidRDefault="006F0763" w:rsidP="006F0763">
      <w:r w:rsidRPr="006F0763">
        <w:rPr>
          <w:b/>
        </w:rPr>
        <w:t>VERSIONS OF THIS BILL</w:t>
      </w:r>
    </w:p>
    <w:p w:rsidR="006F0763" w:rsidRDefault="006F0763" w:rsidP="006F0763"/>
    <w:p w:rsidR="006F0763" w:rsidRDefault="00941745" w:rsidP="006F0763">
      <w:hyperlink r:id="rId13" w:history="1">
        <w:r w:rsidR="006F0763">
          <w:rPr>
            <w:rStyle w:val="Hyperlink"/>
          </w:rPr>
          <w:t>2/10/2016</w:t>
        </w:r>
      </w:hyperlink>
    </w:p>
    <w:p w:rsidR="006F0763" w:rsidRDefault="00941745" w:rsidP="006F0763">
      <w:hyperlink r:id="rId14" w:history="1">
        <w:r w:rsidR="00A91236" w:rsidRPr="00A91236">
          <w:rPr>
            <w:rStyle w:val="Hyperlink"/>
          </w:rPr>
          <w:t>2/25/2016</w:t>
        </w:r>
      </w:hyperlink>
    </w:p>
    <w:p w:rsidR="00A91236" w:rsidRDefault="00941745" w:rsidP="006F0763">
      <w:hyperlink r:id="rId15" w:history="1">
        <w:r w:rsidR="00B80A13" w:rsidRPr="00B80A13">
          <w:rPr>
            <w:rStyle w:val="Hyperlink"/>
          </w:rPr>
          <w:t>2/26/2016</w:t>
        </w:r>
      </w:hyperlink>
    </w:p>
    <w:p w:rsidR="00B80A13" w:rsidRDefault="00B80A13" w:rsidP="006F0763"/>
    <w:p w:rsidR="006F0763" w:rsidRDefault="006F0763" w:rsidP="006F0763">
      <w:pPr>
        <w:sectPr w:rsidR="006F0763" w:rsidSect="006F07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25, 2016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Pr="001171F1" w:rsidRDefault="00B80A13" w:rsidP="001171F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4873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958FD">
        <w:t>Reps. Ott and Hiott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190701">
      <w:pPr>
        <w:tabs>
          <w:tab w:val="right" w:pos="5933"/>
        </w:tabs>
        <w:suppressAutoHyphens/>
      </w:pPr>
      <w:r>
        <w:t>S. Printed 2/25/16--S.</w:t>
      </w:r>
      <w:r>
        <w:tab/>
        <w:t>[SEC 2/26/16 3:37 PM]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2016.</w:t>
      </w:r>
    </w:p>
    <w:p w:rsidR="00B80A13" w:rsidRPr="001171F1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B80A13" w:rsidRPr="001171F1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AGRICULTURE AND NATURAL RESOURCES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4873) to r</w:t>
      </w:r>
      <w:r w:rsidRPr="001171F1">
        <w:rPr>
          <w:color w:val="000000" w:themeColor="text1"/>
          <w:u w:color="000000" w:themeColor="text1"/>
        </w:rPr>
        <w:t>ecognize the importance of clean and abundant drinking water in South Carolina and to designate Tuesday, May 3, 2016, as “South Carolina Clean Drinking Water Day”</w:t>
      </w:r>
      <w:r>
        <w:t>, etc., respectfully</w:t>
      </w:r>
    </w:p>
    <w:p w:rsidR="00B80A13" w:rsidRPr="001171F1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B80A13" w:rsidRPr="001171F1" w:rsidRDefault="00B80A13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0A13" w:rsidSect="001171F1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Pr="00325348" w:rsidRDefault="00B80A13" w:rsidP="00520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80A13" w:rsidRDefault="00B80A1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TO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WITH NATIONAL DRINKING WATER WEEK</w:t>
      </w:r>
      <w:r>
        <w:rPr>
          <w:color w:val="000000" w:themeColor="text1"/>
          <w:u w:color="000000" w:themeColor="text1"/>
        </w:rPr>
        <w:t>.</w:t>
      </w:r>
    </w:p>
    <w:p w:rsidR="00B80A13" w:rsidRDefault="00B80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8057A4">
        <w:rPr>
          <w:color w:val="000000" w:themeColor="text1"/>
          <w:u w:color="000000" w:themeColor="text1"/>
        </w:rPr>
        <w:t>stablished in 1976, the South Carolina Rural Water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 non</w:t>
      </w:r>
      <w:r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>profit trade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assists public and private water/wastewater systems statewide to ensure </w:t>
      </w:r>
      <w:r>
        <w:rPr>
          <w:color w:val="000000" w:themeColor="text1"/>
          <w:u w:color="000000" w:themeColor="text1"/>
        </w:rPr>
        <w:t>access to clean water for all South Carolinians;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simple measures taken to protect s</w:t>
      </w:r>
      <w:r w:rsidRPr="008057A4">
        <w:rPr>
          <w:color w:val="000000" w:themeColor="text1"/>
          <w:u w:color="000000" w:themeColor="text1"/>
        </w:rPr>
        <w:t xml:space="preserve">ource water </w:t>
      </w:r>
      <w:r>
        <w:rPr>
          <w:color w:val="000000" w:themeColor="text1"/>
          <w:u w:color="000000" w:themeColor="text1"/>
        </w:rPr>
        <w:t xml:space="preserve">help </w:t>
      </w:r>
      <w:r w:rsidRPr="008057A4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an ample supply of </w:t>
      </w:r>
      <w:r w:rsidRPr="008057A4">
        <w:rPr>
          <w:color w:val="000000" w:themeColor="text1"/>
          <w:u w:color="000000" w:themeColor="text1"/>
        </w:rPr>
        <w:t xml:space="preserve">clean drinking water </w:t>
      </w:r>
      <w:r>
        <w:rPr>
          <w:color w:val="000000" w:themeColor="text1"/>
          <w:u w:color="000000" w:themeColor="text1"/>
        </w:rPr>
        <w:t xml:space="preserve">and </w:t>
      </w:r>
      <w:r w:rsidRPr="008057A4">
        <w:rPr>
          <w:color w:val="000000" w:themeColor="text1"/>
          <w:u w:color="000000" w:themeColor="text1"/>
        </w:rPr>
        <w:t>reduce costs passed from water utilit</w:t>
      </w:r>
      <w:r>
        <w:rPr>
          <w:color w:val="000000" w:themeColor="text1"/>
          <w:u w:color="000000" w:themeColor="text1"/>
        </w:rPr>
        <w:t>ies</w:t>
      </w:r>
      <w:r w:rsidRPr="008057A4">
        <w:rPr>
          <w:color w:val="000000" w:themeColor="text1"/>
          <w:u w:color="000000" w:themeColor="text1"/>
        </w:rPr>
        <w:t xml:space="preserve"> to the customer</w:t>
      </w:r>
      <w:r>
        <w:rPr>
          <w:color w:val="000000" w:themeColor="text1"/>
          <w:u w:color="000000" w:themeColor="text1"/>
        </w:rPr>
        <w:t xml:space="preserve">s </w:t>
      </w:r>
      <w:r w:rsidRPr="008057A4">
        <w:rPr>
          <w:color w:val="000000" w:themeColor="text1"/>
          <w:u w:color="000000" w:themeColor="text1"/>
        </w:rPr>
        <w:t xml:space="preserve">by reducing the </w:t>
      </w:r>
      <w:r>
        <w:rPr>
          <w:color w:val="000000" w:themeColor="text1"/>
          <w:u w:color="000000" w:themeColor="text1"/>
        </w:rPr>
        <w:t>rate charged for water to customers;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 xml:space="preserve">he availability of clean drinking water promotes economic development, especially in rural parts of the 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tate.  The United States Department of Agriculture and South Carolina Rural Infrastructure Authority (SCRIA) provide grant opportunities for </w:t>
      </w:r>
      <w:r>
        <w:rPr>
          <w:color w:val="000000" w:themeColor="text1"/>
          <w:u w:color="000000" w:themeColor="text1"/>
        </w:rPr>
        <w:t>eligible</w:t>
      </w:r>
      <w:r w:rsidRPr="008057A4">
        <w:rPr>
          <w:color w:val="000000" w:themeColor="text1"/>
          <w:u w:color="000000" w:themeColor="text1"/>
        </w:rPr>
        <w:t xml:space="preserve"> infrastructure projects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designed to protect water quality resources </w:t>
      </w:r>
      <w:r>
        <w:rPr>
          <w:color w:val="000000" w:themeColor="text1"/>
          <w:u w:color="000000" w:themeColor="text1"/>
        </w:rPr>
        <w:t>which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build </w:t>
      </w:r>
      <w:r w:rsidRPr="008057A4">
        <w:rPr>
          <w:color w:val="000000" w:themeColor="text1"/>
          <w:u w:color="000000" w:themeColor="text1"/>
        </w:rPr>
        <w:t>economic development</w:t>
      </w:r>
      <w:r>
        <w:rPr>
          <w:color w:val="000000" w:themeColor="text1"/>
          <w:u w:color="000000" w:themeColor="text1"/>
        </w:rPr>
        <w:t>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>the Municipa</w:t>
      </w:r>
      <w:r>
        <w:rPr>
          <w:color w:val="000000" w:themeColor="text1"/>
          <w:u w:color="000000" w:themeColor="text1"/>
        </w:rPr>
        <w:t>l Association of South Carolina reports that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2013 </w:t>
      </w:r>
      <w:r w:rsidRPr="008057A4">
        <w:rPr>
          <w:color w:val="000000" w:themeColor="text1"/>
          <w:u w:color="000000" w:themeColor="text1"/>
        </w:rPr>
        <w:t xml:space="preserve">SCRIA </w:t>
      </w:r>
      <w:r>
        <w:rPr>
          <w:color w:val="000000" w:themeColor="text1"/>
          <w:u w:color="000000" w:themeColor="text1"/>
        </w:rPr>
        <w:t xml:space="preserve">has </w:t>
      </w:r>
      <w:r w:rsidRPr="008057A4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over</w:t>
      </w:r>
      <w:r w:rsidRPr="008057A4">
        <w:rPr>
          <w:color w:val="000000" w:themeColor="text1"/>
          <w:u w:color="000000" w:themeColor="text1"/>
        </w:rPr>
        <w:t xml:space="preserve"> $21 million</w:t>
      </w:r>
      <w:r>
        <w:rPr>
          <w:color w:val="000000" w:themeColor="text1"/>
          <w:u w:color="000000" w:themeColor="text1"/>
        </w:rPr>
        <w:t xml:space="preserve"> in </w:t>
      </w:r>
      <w:r w:rsidRPr="008057A4">
        <w:rPr>
          <w:color w:val="000000" w:themeColor="text1"/>
          <w:u w:color="000000" w:themeColor="text1"/>
        </w:rPr>
        <w:t xml:space="preserve">grants  for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three</w:t>
      </w:r>
      <w:r w:rsidRPr="008057A4">
        <w:rPr>
          <w:color w:val="000000" w:themeColor="text1"/>
          <w:u w:color="000000" w:themeColor="text1"/>
        </w:rPr>
        <w:t xml:space="preserve"> projects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ting</w:t>
      </w:r>
      <w:r w:rsidRPr="008057A4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seven thousand</w:t>
      </w:r>
      <w:r w:rsidRPr="008057A4">
        <w:rPr>
          <w:color w:val="000000" w:themeColor="text1"/>
          <w:u w:color="000000" w:themeColor="text1"/>
        </w:rPr>
        <w:t xml:space="preserve"> customers statewide</w:t>
      </w:r>
      <w:r>
        <w:rPr>
          <w:color w:val="000000" w:themeColor="text1"/>
          <w:u w:color="000000" w:themeColor="text1"/>
        </w:rPr>
        <w:t xml:space="preserve"> and </w:t>
      </w:r>
      <w:r w:rsidRPr="008057A4">
        <w:rPr>
          <w:color w:val="000000" w:themeColor="text1"/>
          <w:u w:color="000000" w:themeColor="text1"/>
        </w:rPr>
        <w:t>leverag</w:t>
      </w:r>
      <w:r>
        <w:rPr>
          <w:color w:val="000000" w:themeColor="text1"/>
          <w:u w:color="000000" w:themeColor="text1"/>
        </w:rPr>
        <w:t>ing</w:t>
      </w:r>
      <w:r w:rsidRPr="008057A4">
        <w:rPr>
          <w:color w:val="000000" w:themeColor="text1"/>
          <w:u w:color="000000" w:themeColor="text1"/>
        </w:rPr>
        <w:t xml:space="preserve"> $98 million in investment</w:t>
      </w:r>
      <w:r>
        <w:rPr>
          <w:color w:val="000000" w:themeColor="text1"/>
          <w:u w:color="000000" w:themeColor="text1"/>
        </w:rPr>
        <w:t>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Pr="008057A4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>he Economic Infrastructure Program</w:t>
      </w:r>
      <w:r>
        <w:rPr>
          <w:color w:val="000000" w:themeColor="text1"/>
          <w:u w:color="000000" w:themeColor="text1"/>
        </w:rPr>
        <w:t xml:space="preserve">, one of </w:t>
      </w:r>
      <w:r w:rsidRPr="008057A4">
        <w:rPr>
          <w:color w:val="000000" w:themeColor="text1"/>
          <w:u w:color="000000" w:themeColor="text1"/>
        </w:rPr>
        <w:t>SCRIA</w:t>
      </w:r>
      <w:r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two grant programs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helps communities increase their capacity to meet new development opportunities and ensure publically owned industrial sites and parks can access necessary infrastructure</w:t>
      </w:r>
      <w:r>
        <w:rPr>
          <w:color w:val="000000" w:themeColor="text1"/>
          <w:u w:color="000000" w:themeColor="text1"/>
        </w:rPr>
        <w:t>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A13" w:rsidRPr="008057A4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057A4">
        <w:rPr>
          <w:color w:val="000000" w:themeColor="text1"/>
          <w:u w:color="000000" w:themeColor="text1"/>
        </w:rPr>
        <w:t xml:space="preserve">ctions </w:t>
      </w:r>
      <w:r>
        <w:rPr>
          <w:color w:val="000000" w:themeColor="text1"/>
          <w:u w:color="000000" w:themeColor="text1"/>
        </w:rPr>
        <w:t>compliant with</w:t>
      </w:r>
      <w:r w:rsidRPr="008057A4">
        <w:rPr>
          <w:color w:val="000000" w:themeColor="text1"/>
          <w:u w:color="000000" w:themeColor="text1"/>
        </w:rPr>
        <w:t xml:space="preserve"> both the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Safe Drinking Water Act and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Clean Water Act promote </w:t>
      </w:r>
      <w:r>
        <w:rPr>
          <w:color w:val="000000" w:themeColor="text1"/>
          <w:u w:color="000000" w:themeColor="text1"/>
        </w:rPr>
        <w:t xml:space="preserve">the availability of </w:t>
      </w:r>
      <w:r w:rsidRPr="008057A4">
        <w:rPr>
          <w:color w:val="000000" w:themeColor="text1"/>
          <w:u w:color="000000" w:themeColor="text1"/>
        </w:rPr>
        <w:t xml:space="preserve">clean drinking water and effectively </w:t>
      </w:r>
      <w:r>
        <w:rPr>
          <w:color w:val="000000" w:themeColor="text1"/>
          <w:u w:color="000000" w:themeColor="text1"/>
        </w:rPr>
        <w:t xml:space="preserve">protect the </w:t>
      </w:r>
      <w:r w:rsidRPr="008057A4">
        <w:rPr>
          <w:color w:val="000000" w:themeColor="text1"/>
          <w:u w:color="000000" w:themeColor="text1"/>
        </w:rPr>
        <w:t xml:space="preserve">propagation </w:t>
      </w:r>
      <w:r>
        <w:rPr>
          <w:color w:val="000000" w:themeColor="text1"/>
          <w:u w:color="000000" w:themeColor="text1"/>
        </w:rPr>
        <w:t xml:space="preserve">of </w:t>
      </w:r>
      <w:r w:rsidRPr="008057A4">
        <w:rPr>
          <w:color w:val="000000" w:themeColor="text1"/>
          <w:u w:color="000000" w:themeColor="text1"/>
        </w:rPr>
        <w:t xml:space="preserve">safe fish, shellfish, and wildlife </w:t>
      </w:r>
      <w:r>
        <w:rPr>
          <w:color w:val="000000" w:themeColor="text1"/>
          <w:u w:color="000000" w:themeColor="text1"/>
        </w:rPr>
        <w:t xml:space="preserve">for </w:t>
      </w:r>
      <w:r w:rsidRPr="008057A4">
        <w:rPr>
          <w:color w:val="000000" w:themeColor="text1"/>
          <w:u w:color="000000" w:themeColor="text1"/>
        </w:rPr>
        <w:t>fish</w:t>
      </w:r>
      <w:r>
        <w:rPr>
          <w:color w:val="000000" w:themeColor="text1"/>
          <w:u w:color="000000" w:themeColor="text1"/>
        </w:rPr>
        <w:t>ermen</w:t>
      </w:r>
      <w:r w:rsidRPr="008057A4">
        <w:rPr>
          <w:color w:val="000000" w:themeColor="text1"/>
          <w:u w:color="000000" w:themeColor="text1"/>
        </w:rPr>
        <w:t xml:space="preserve"> and hunt</w:t>
      </w:r>
      <w:r>
        <w:rPr>
          <w:color w:val="000000" w:themeColor="text1"/>
          <w:u w:color="000000" w:themeColor="text1"/>
        </w:rPr>
        <w:t>ers</w:t>
      </w:r>
      <w:r w:rsidRPr="008057A4">
        <w:rPr>
          <w:color w:val="000000" w:themeColor="text1"/>
          <w:u w:color="000000" w:themeColor="text1"/>
        </w:rPr>
        <w:t xml:space="preserve"> througho</w:t>
      </w:r>
      <w:r>
        <w:rPr>
          <w:color w:val="000000" w:themeColor="text1"/>
          <w:u w:color="000000" w:themeColor="text1"/>
        </w:rPr>
        <w:t>ut the S</w:t>
      </w:r>
      <w:r w:rsidRPr="008057A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; </w:t>
      </w:r>
      <w:r w:rsidRPr="008057A4">
        <w:rPr>
          <w:color w:val="000000" w:themeColor="text1"/>
          <w:u w:color="000000" w:themeColor="text1"/>
        </w:rPr>
        <w:t xml:space="preserve">and 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A13" w:rsidRPr="008057A4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protecting w</w:t>
      </w:r>
      <w:r w:rsidRPr="008057A4">
        <w:rPr>
          <w:color w:val="000000" w:themeColor="text1"/>
          <w:u w:color="000000" w:themeColor="text1"/>
        </w:rPr>
        <w:t xml:space="preserve">ater resources used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produc</w:t>
      </w:r>
      <w:r>
        <w:rPr>
          <w:color w:val="000000" w:themeColor="text1"/>
          <w:u w:color="000000" w:themeColor="text1"/>
        </w:rPr>
        <w:t>e</w:t>
      </w:r>
      <w:r w:rsidRPr="008057A4">
        <w:rPr>
          <w:color w:val="000000" w:themeColor="text1"/>
          <w:u w:color="000000" w:themeColor="text1"/>
        </w:rPr>
        <w:t xml:space="preserve"> clean drinking water </w:t>
      </w:r>
      <w:r>
        <w:rPr>
          <w:color w:val="000000" w:themeColor="text1"/>
          <w:u w:color="000000" w:themeColor="text1"/>
        </w:rPr>
        <w:t>also creates a popular venue for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recreation, attracting citizens and visitors to the </w:t>
      </w:r>
      <w:r w:rsidRPr="008057A4">
        <w:rPr>
          <w:color w:val="000000" w:themeColor="text1"/>
          <w:u w:color="000000" w:themeColor="text1"/>
        </w:rPr>
        <w:t>estimated 24,436 miles</w:t>
      </w:r>
      <w:r>
        <w:rPr>
          <w:color w:val="000000" w:themeColor="text1"/>
          <w:u w:color="000000" w:themeColor="text1"/>
        </w:rPr>
        <w:t xml:space="preserve"> of </w:t>
      </w:r>
      <w:r w:rsidRPr="008057A4">
        <w:rPr>
          <w:color w:val="000000" w:themeColor="text1"/>
          <w:u w:color="000000" w:themeColor="text1"/>
        </w:rPr>
        <w:t>freshwater rivers and streams and 393,430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>acres of lakes an</w:t>
      </w:r>
      <w:r>
        <w:rPr>
          <w:color w:val="000000" w:themeColor="text1"/>
          <w:u w:color="000000" w:themeColor="text1"/>
        </w:rPr>
        <w:t>d reservoirs in the State.  P</w:t>
      </w:r>
      <w:r w:rsidRPr="008057A4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>ion of</w:t>
      </w:r>
      <w:r w:rsidRPr="008057A4">
        <w:rPr>
          <w:color w:val="000000" w:themeColor="text1"/>
          <w:u w:color="000000" w:themeColor="text1"/>
        </w:rPr>
        <w:t xml:space="preserve"> clean drinking water resources </w:t>
      </w:r>
      <w:r>
        <w:rPr>
          <w:color w:val="000000" w:themeColor="text1"/>
          <w:u w:color="000000" w:themeColor="text1"/>
        </w:rPr>
        <w:t xml:space="preserve">also </w:t>
      </w:r>
      <w:r w:rsidRPr="008057A4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ecological health, aquatic</w:t>
      </w:r>
      <w:r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harvesting, and aesthetic value;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A13" w:rsidRPr="008057A4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1A">
        <w:rPr>
          <w:color w:val="000000" w:themeColor="text1"/>
          <w:u w:color="000000" w:themeColor="text1"/>
        </w:rPr>
        <w:t xml:space="preserve">Whereas, the State offers awards for participation in clean water initiatives, </w:t>
      </w:r>
      <w:r>
        <w:rPr>
          <w:color w:val="000000" w:themeColor="text1"/>
          <w:u w:color="000000" w:themeColor="text1"/>
        </w:rPr>
        <w:t>including</w:t>
      </w:r>
      <w:r w:rsidRPr="00B6581A">
        <w:rPr>
          <w:color w:val="000000" w:themeColor="text1"/>
          <w:u w:color="000000" w:themeColor="text1"/>
        </w:rPr>
        <w:t xml:space="preserve"> the annual South Carolina Environmental Awareness Award from the South Carolina Department of Natural Resources for outstanding contributions t</w:t>
      </w:r>
      <w:r>
        <w:rPr>
          <w:color w:val="000000" w:themeColor="text1"/>
          <w:u w:color="000000" w:themeColor="text1"/>
        </w:rPr>
        <w:t>hat protect</w:t>
      </w:r>
      <w:r w:rsidRPr="00B6581A">
        <w:rPr>
          <w:color w:val="000000" w:themeColor="text1"/>
          <w:u w:color="000000" w:themeColor="text1"/>
        </w:rPr>
        <w:t>, conserv</w:t>
      </w:r>
      <w:r>
        <w:rPr>
          <w:color w:val="000000" w:themeColor="text1"/>
          <w:u w:color="000000" w:themeColor="text1"/>
        </w:rPr>
        <w:t>e</w:t>
      </w:r>
      <w:r w:rsidRPr="00B6581A">
        <w:rPr>
          <w:color w:val="000000" w:themeColor="text1"/>
          <w:u w:color="000000" w:themeColor="text1"/>
        </w:rPr>
        <w:t>, and improve South Carolina</w:t>
      </w:r>
      <w:r w:rsidRPr="0096231F">
        <w:rPr>
          <w:color w:val="000000" w:themeColor="text1"/>
          <w:u w:color="000000" w:themeColor="text1"/>
        </w:rPr>
        <w:t>’</w:t>
      </w:r>
      <w:r w:rsidRPr="00B6581A">
        <w:rPr>
          <w:color w:val="000000" w:themeColor="text1"/>
          <w:u w:color="000000" w:themeColor="text1"/>
        </w:rPr>
        <w:t>s natural resources;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A13" w:rsidRPr="008057A4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</w:t>
      </w:r>
      <w:r w:rsidRPr="008057A4">
        <w:rPr>
          <w:color w:val="000000" w:themeColor="text1"/>
          <w:u w:color="000000" w:themeColor="text1"/>
        </w:rPr>
        <w:t>lean drinking water is vitally important to human health</w:t>
      </w:r>
      <w:r>
        <w:rPr>
          <w:color w:val="000000" w:themeColor="text1"/>
          <w:u w:color="000000" w:themeColor="text1"/>
        </w:rPr>
        <w:t xml:space="preserve">, six percent </w:t>
      </w:r>
      <w:r w:rsidRPr="008057A4">
        <w:rPr>
          <w:color w:val="000000" w:themeColor="text1"/>
          <w:u w:color="000000" w:themeColor="text1"/>
        </w:rPr>
        <w:t xml:space="preserve">of community water systems </w:t>
      </w:r>
      <w:r>
        <w:rPr>
          <w:color w:val="000000" w:themeColor="text1"/>
          <w:u w:color="000000" w:themeColor="text1"/>
        </w:rPr>
        <w:t xml:space="preserve">have </w:t>
      </w:r>
      <w:r w:rsidRPr="008057A4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>ed</w:t>
      </w:r>
      <w:r w:rsidRPr="008057A4">
        <w:rPr>
          <w:color w:val="000000" w:themeColor="text1"/>
          <w:u w:color="000000" w:themeColor="text1"/>
        </w:rPr>
        <w:t xml:space="preserve"> health violations and </w:t>
      </w:r>
      <w:r>
        <w:rPr>
          <w:color w:val="000000" w:themeColor="text1"/>
          <w:u w:color="000000" w:themeColor="text1"/>
        </w:rPr>
        <w:t>ten percent</w:t>
      </w:r>
      <w:r w:rsidRPr="008057A4">
        <w:rPr>
          <w:color w:val="000000" w:themeColor="text1"/>
          <w:u w:color="000000" w:themeColor="text1"/>
        </w:rPr>
        <w:t xml:space="preserve"> of the state</w:t>
      </w:r>
      <w:r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population </w:t>
      </w:r>
      <w:r>
        <w:rPr>
          <w:color w:val="000000" w:themeColor="text1"/>
          <w:u w:color="000000" w:themeColor="text1"/>
        </w:rPr>
        <w:t xml:space="preserve">is </w:t>
      </w:r>
      <w:r w:rsidRPr="008057A4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 by contaminated water systems according to the EPA;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 xml:space="preserve">the presence of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harmaceuticals and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c</w:t>
      </w:r>
      <w:r w:rsidRPr="008057A4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roducts </w:t>
      </w:r>
      <w:r>
        <w:rPr>
          <w:color w:val="000000" w:themeColor="text1"/>
          <w:u w:color="000000" w:themeColor="text1"/>
        </w:rPr>
        <w:t xml:space="preserve">and endocrine disruptors </w:t>
      </w:r>
      <w:r w:rsidRPr="008057A4">
        <w:rPr>
          <w:color w:val="000000" w:themeColor="text1"/>
          <w:u w:color="000000" w:themeColor="text1"/>
        </w:rPr>
        <w:t xml:space="preserve">in drinking water </w:t>
      </w:r>
      <w:r>
        <w:rPr>
          <w:color w:val="000000" w:themeColor="text1"/>
          <w:u w:color="000000" w:themeColor="text1"/>
        </w:rPr>
        <w:t>is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causing emerging concerns and attract</w:t>
      </w:r>
      <w:r w:rsidRPr="008057A4">
        <w:rPr>
          <w:color w:val="000000" w:themeColor="text1"/>
          <w:u w:color="000000" w:themeColor="text1"/>
        </w:rPr>
        <w:t>ing the attention of states a</w:t>
      </w:r>
      <w:r>
        <w:rPr>
          <w:color w:val="000000" w:themeColor="text1"/>
          <w:u w:color="000000" w:themeColor="text1"/>
        </w:rPr>
        <w:t>cross the country, but c</w:t>
      </w:r>
      <w:r w:rsidRPr="008057A4">
        <w:rPr>
          <w:color w:val="000000" w:themeColor="text1"/>
          <w:u w:color="000000" w:themeColor="text1"/>
        </w:rPr>
        <w:t xml:space="preserve">urrently no federal regulations exist </w:t>
      </w:r>
      <w:r>
        <w:rPr>
          <w:color w:val="000000" w:themeColor="text1"/>
          <w:u w:color="000000" w:themeColor="text1"/>
        </w:rPr>
        <w:t xml:space="preserve">to limit </w:t>
      </w:r>
      <w:r w:rsidRPr="008057A4">
        <w:rPr>
          <w:color w:val="000000" w:themeColor="text1"/>
          <w:u w:color="000000" w:themeColor="text1"/>
        </w:rPr>
        <w:t>pharmaceuticals in drinki</w:t>
      </w:r>
      <w:r>
        <w:rPr>
          <w:color w:val="000000" w:themeColor="text1"/>
          <w:u w:color="000000" w:themeColor="text1"/>
        </w:rPr>
        <w:t>ng or natural water; and</w:t>
      </w:r>
      <w:r w:rsidRPr="008057A4">
        <w:rPr>
          <w:color w:val="000000" w:themeColor="text1"/>
          <w:u w:color="000000" w:themeColor="text1"/>
        </w:rPr>
        <w:t xml:space="preserve"> 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057A4">
        <w:rPr>
          <w:color w:val="000000" w:themeColor="text1"/>
          <w:u w:color="000000" w:themeColor="text1"/>
        </w:rPr>
        <w:t xml:space="preserve"> a recent study by the American</w:t>
      </w:r>
      <w:r>
        <w:rPr>
          <w:color w:val="000000" w:themeColor="text1"/>
          <w:u w:color="000000" w:themeColor="text1"/>
        </w:rPr>
        <w:t xml:space="preserve"> Water Works Association revealed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8057A4">
        <w:rPr>
          <w:color w:val="000000" w:themeColor="text1"/>
          <w:u w:color="000000" w:themeColor="text1"/>
        </w:rPr>
        <w:t xml:space="preserve"> pharmaceuticals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national</w:t>
      </w:r>
      <w:r w:rsidRPr="008057A4">
        <w:rPr>
          <w:color w:val="000000" w:themeColor="text1"/>
          <w:u w:color="000000" w:themeColor="text1"/>
        </w:rPr>
        <w:t xml:space="preserve"> surface waters</w:t>
      </w:r>
      <w:r>
        <w:rPr>
          <w:color w:val="000000" w:themeColor="text1"/>
          <w:u w:color="000000" w:themeColor="text1"/>
        </w:rPr>
        <w:t xml:space="preserve"> of</w:t>
      </w:r>
      <w:r w:rsidRPr="008057A4">
        <w:rPr>
          <w:color w:val="000000" w:themeColor="text1"/>
          <w:u w:color="000000" w:themeColor="text1"/>
        </w:rPr>
        <w:t xml:space="preserve"> rivers, lakes, and coastal waters</w:t>
      </w:r>
      <w:r>
        <w:rPr>
          <w:color w:val="000000" w:themeColor="text1"/>
          <w:u w:color="000000" w:themeColor="text1"/>
        </w:rPr>
        <w:t xml:space="preserve">.  </w:t>
      </w:r>
      <w:r w:rsidRPr="008057A4">
        <w:rPr>
          <w:color w:val="000000" w:themeColor="text1"/>
          <w:u w:color="000000" w:themeColor="text1"/>
        </w:rPr>
        <w:t xml:space="preserve">The study </w:t>
      </w:r>
      <w:r>
        <w:rPr>
          <w:color w:val="000000" w:themeColor="text1"/>
          <w:u w:color="000000" w:themeColor="text1"/>
        </w:rPr>
        <w:t>also</w:t>
      </w:r>
      <w:r w:rsidRPr="008057A4">
        <w:rPr>
          <w:color w:val="000000" w:themeColor="text1"/>
          <w:u w:color="000000" w:themeColor="text1"/>
        </w:rPr>
        <w:t xml:space="preserve"> states that current scientific research indicates various synthetic chemicals could interfere with </w:t>
      </w:r>
      <w:r>
        <w:rPr>
          <w:color w:val="000000" w:themeColor="text1"/>
          <w:u w:color="000000" w:themeColor="text1"/>
        </w:rPr>
        <w:t xml:space="preserve">the </w:t>
      </w:r>
      <w:r w:rsidRPr="008057A4">
        <w:rPr>
          <w:color w:val="000000" w:themeColor="text1"/>
          <w:u w:color="000000" w:themeColor="text1"/>
        </w:rPr>
        <w:t xml:space="preserve">normal functioning </w:t>
      </w:r>
      <w:r>
        <w:rPr>
          <w:color w:val="000000" w:themeColor="text1"/>
          <w:u w:color="000000" w:themeColor="text1"/>
        </w:rPr>
        <w:t>of endocrine systems in humans.  With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increased use of pharmaceuticals and personal care products,</w:t>
      </w:r>
      <w:r w:rsidRPr="008057A4">
        <w:rPr>
          <w:color w:val="000000" w:themeColor="text1"/>
          <w:u w:color="000000" w:themeColor="text1"/>
        </w:rPr>
        <w:t xml:space="preserve"> concentrations of these chemicals may </w:t>
      </w:r>
      <w:r>
        <w:rPr>
          <w:color w:val="000000" w:themeColor="text1"/>
          <w:u w:color="000000" w:themeColor="text1"/>
        </w:rPr>
        <w:t>reach</w:t>
      </w:r>
      <w:r w:rsidRPr="008057A4">
        <w:rPr>
          <w:color w:val="000000" w:themeColor="text1"/>
          <w:u w:color="000000" w:themeColor="text1"/>
        </w:rPr>
        <w:t xml:space="preserve"> levels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harmful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human health</w:t>
      </w:r>
      <w:r>
        <w:rPr>
          <w:color w:val="000000" w:themeColor="text1"/>
          <w:u w:color="000000" w:themeColor="text1"/>
        </w:rPr>
        <w:t>; and</w:t>
      </w: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A13" w:rsidRDefault="00B80A13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advocatin</w:t>
      </w:r>
      <w:r w:rsidRPr="008057A4">
        <w:rPr>
          <w:color w:val="000000" w:themeColor="text1"/>
          <w:u w:color="000000" w:themeColor="text1"/>
        </w:rPr>
        <w:t xml:space="preserve">g for cleaner drinking water standards </w:t>
      </w:r>
      <w:r>
        <w:rPr>
          <w:color w:val="000000" w:themeColor="text1"/>
          <w:u w:color="000000" w:themeColor="text1"/>
        </w:rPr>
        <w:t>could introduce measures that would</w:t>
      </w:r>
      <w:r w:rsidRPr="008057A4">
        <w:rPr>
          <w:color w:val="000000" w:themeColor="text1"/>
          <w:u w:color="000000" w:themeColor="text1"/>
        </w:rPr>
        <w:t xml:space="preserve"> reduce the presence of these chemicals and prevent harm to the drinking water </w:t>
      </w:r>
      <w:r>
        <w:rPr>
          <w:color w:val="000000" w:themeColor="text1"/>
          <w:u w:color="000000" w:themeColor="text1"/>
        </w:rPr>
        <w:t>for the citizens of South Carolina</w:t>
      </w:r>
      <w:r>
        <w:t>.  Now, therefore,</w:t>
      </w:r>
    </w:p>
    <w:p w:rsidR="00B80A13" w:rsidRDefault="00B80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0A13" w:rsidRDefault="00B80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A13" w:rsidRDefault="00B80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</w:t>
      </w:r>
      <w:r>
        <w:rPr>
          <w:color w:val="000000" w:themeColor="text1"/>
          <w:u w:color="000000" w:themeColor="text1"/>
        </w:rPr>
        <w:t xml:space="preserve">with </w:t>
      </w:r>
      <w:r w:rsidRPr="008057A4">
        <w:rPr>
          <w:color w:val="000000" w:themeColor="text1"/>
          <w:u w:color="000000" w:themeColor="text1"/>
        </w:rPr>
        <w:t>National Drinking Water Week</w:t>
      </w:r>
      <w:r>
        <w:rPr>
          <w:color w:val="000000" w:themeColor="text1"/>
          <w:u w:color="000000" w:themeColor="text1"/>
        </w:rPr>
        <w:t>.</w:t>
      </w:r>
    </w:p>
    <w:p w:rsidR="00B80A13" w:rsidRDefault="00B80A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0763" w:rsidRDefault="006F0763" w:rsidP="00B80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F0763" w:rsidSect="001171F1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11" w:rsidRDefault="00482111" w:rsidP="009F0C77">
      <w:r>
        <w:separator/>
      </w:r>
    </w:p>
  </w:endnote>
  <w:endnote w:type="continuationSeparator" w:id="0">
    <w:p w:rsidR="00482111" w:rsidRDefault="00482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21D2FD-7C30-4EEB-B917-4FF463B5C0ED}"/>
    <w:embedBold r:id="rId2" w:fontKey="{F3712823-3B86-40DD-BEF6-8EC547B0D9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19BD16-3889-4010-B195-AD05171B13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3B0F8B-6E70-4F0E-8E74-EEF6525F9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F71B58-8B89-4E25-A92D-0BE6E7FF32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A13" w:rsidRPr="00520882" w:rsidRDefault="00B80A13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[4873-</w:t>
    </w:r>
    <w:r>
      <w:fldChar w:fldCharType="begin"/>
    </w:r>
    <w:r>
      <w:instrText xml:space="preserve"> PAGE  \* MERGEFORMAT </w:instrText>
    </w:r>
    <w:r>
      <w:fldChar w:fldCharType="separate"/>
    </w:r>
    <w:r w:rsidR="0094174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1F1" w:rsidRPr="00520882" w:rsidRDefault="00B80A13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17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11" w:rsidRDefault="00482111" w:rsidP="009F0C77">
      <w:r>
        <w:separator/>
      </w:r>
    </w:p>
  </w:footnote>
  <w:footnote w:type="continuationSeparator" w:id="0">
    <w:p w:rsidR="00482111" w:rsidRDefault="00482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7AB16"/>
    <w:docVar w:name="CoverBillType" w:val="c"/>
    <w:docVar w:name="docpath" w:val="L:\Council\bills\AGM\18877AB16.DOCX"/>
    <w:docVar w:name="dvBillNumber" w:val="48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82111"/>
    <w:rsid w:val="00011869"/>
    <w:rsid w:val="00015CD6"/>
    <w:rsid w:val="000E1785"/>
    <w:rsid w:val="000F40FA"/>
    <w:rsid w:val="0010776B"/>
    <w:rsid w:val="001277E3"/>
    <w:rsid w:val="00133E66"/>
    <w:rsid w:val="001435A3"/>
    <w:rsid w:val="00146ED3"/>
    <w:rsid w:val="00151044"/>
    <w:rsid w:val="001523AA"/>
    <w:rsid w:val="001D08F2"/>
    <w:rsid w:val="001D525B"/>
    <w:rsid w:val="001D7F4F"/>
    <w:rsid w:val="00205238"/>
    <w:rsid w:val="002321B6"/>
    <w:rsid w:val="00250967"/>
    <w:rsid w:val="002543C8"/>
    <w:rsid w:val="0025541D"/>
    <w:rsid w:val="002677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1B0"/>
    <w:rsid w:val="003E5288"/>
    <w:rsid w:val="003F6D79"/>
    <w:rsid w:val="0041760A"/>
    <w:rsid w:val="00417C01"/>
    <w:rsid w:val="004403BD"/>
    <w:rsid w:val="00461441"/>
    <w:rsid w:val="004809EE"/>
    <w:rsid w:val="00482111"/>
    <w:rsid w:val="004A764D"/>
    <w:rsid w:val="004E7D54"/>
    <w:rsid w:val="005208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763"/>
    <w:rsid w:val="00734F00"/>
    <w:rsid w:val="007A70AE"/>
    <w:rsid w:val="008362E8"/>
    <w:rsid w:val="008850D4"/>
    <w:rsid w:val="008A1768"/>
    <w:rsid w:val="008C0FE4"/>
    <w:rsid w:val="008E70E6"/>
    <w:rsid w:val="008F0F33"/>
    <w:rsid w:val="008F4429"/>
    <w:rsid w:val="00933A84"/>
    <w:rsid w:val="0094021A"/>
    <w:rsid w:val="00941745"/>
    <w:rsid w:val="0096231F"/>
    <w:rsid w:val="009B44AF"/>
    <w:rsid w:val="009C6A0B"/>
    <w:rsid w:val="009F0C77"/>
    <w:rsid w:val="009F4DD1"/>
    <w:rsid w:val="00A349D3"/>
    <w:rsid w:val="00A41684"/>
    <w:rsid w:val="00A64E80"/>
    <w:rsid w:val="00A72BCD"/>
    <w:rsid w:val="00A741D9"/>
    <w:rsid w:val="00A833AB"/>
    <w:rsid w:val="00A91236"/>
    <w:rsid w:val="00A9741D"/>
    <w:rsid w:val="00AD3AB9"/>
    <w:rsid w:val="00AD4B17"/>
    <w:rsid w:val="00B412D4"/>
    <w:rsid w:val="00B80A13"/>
    <w:rsid w:val="00BE3C22"/>
    <w:rsid w:val="00C0345E"/>
    <w:rsid w:val="00C3483A"/>
    <w:rsid w:val="00C74E9D"/>
    <w:rsid w:val="00C82FD3"/>
    <w:rsid w:val="00C92819"/>
    <w:rsid w:val="00CC6B7B"/>
    <w:rsid w:val="00CD2089"/>
    <w:rsid w:val="00D22F3E"/>
    <w:rsid w:val="00D73A67"/>
    <w:rsid w:val="00D970A9"/>
    <w:rsid w:val="00DB7735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23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EE314-9062-4A31-A940-BB1035B5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0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11-16.docx" TargetMode="External"/><Relationship Id="rId13" Type="http://schemas.openxmlformats.org/officeDocument/2006/relationships/hyperlink" Target="file:///p:\pprever\2015-16\4873_20160210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0-16.docx" TargetMode="External"/><Relationship Id="rId12" Type="http://schemas.openxmlformats.org/officeDocument/2006/relationships/hyperlink" Target="http://www.scstatehouse.gov/billsearch.php?billnumbers=4873&amp;session=121&amp;summary=B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3-01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4873_20160226.docx" TargetMode="External"/><Relationship Id="rId10" Type="http://schemas.openxmlformats.org/officeDocument/2006/relationships/hyperlink" Target="file:///h:\SJ%20Archive\2016\02-25-16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11-16.docx" TargetMode="External"/><Relationship Id="rId14" Type="http://schemas.openxmlformats.org/officeDocument/2006/relationships/hyperlink" Target="file:///p:\pprever\2015-16\4873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80B5-4A47-421E-B5ED-8B28B93D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963</Words>
  <Characters>5493</Characters>
  <Application>Microsoft Office Word</Application>
  <DocSecurity>6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4873: Clean Drinking Water Day - South Carolina Legislature Online</dc:title>
  <dc:creator>angiemorgan</dc:creator>
  <cp:lastModifiedBy>N Cumfer</cp:lastModifiedBy>
  <cp:revision>2</cp:revision>
  <cp:lastPrinted>2016-02-09T16:44:00Z</cp:lastPrinted>
  <dcterms:created xsi:type="dcterms:W3CDTF">2016-12-02T19:21:00Z</dcterms:created>
  <dcterms:modified xsi:type="dcterms:W3CDTF">2016-12-02T19:21:00Z</dcterms:modified>
</cp:coreProperties>
</file>