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F91" w:rsidRDefault="00786F91" w:rsidP="00786F91">
      <w:pPr>
        <w:widowControl w:val="0"/>
        <w:jc w:val="center"/>
      </w:pPr>
      <w:bookmarkStart w:id="0" w:name="_GoBack"/>
      <w:bookmarkEnd w:id="0"/>
      <w:r w:rsidRPr="00786F91">
        <w:rPr>
          <w:b/>
        </w:rPr>
        <w:t>South Carolina General Assembly</w:t>
      </w:r>
    </w:p>
    <w:p w:rsidR="00786F91" w:rsidRDefault="00786F91" w:rsidP="00786F91">
      <w:pPr>
        <w:widowControl w:val="0"/>
        <w:jc w:val="center"/>
      </w:pPr>
      <w:r>
        <w:t>121st Session, 2015-2016</w:t>
      </w:r>
    </w:p>
    <w:p w:rsidR="00786F91" w:rsidRDefault="00786F91" w:rsidP="00786F91">
      <w:pPr>
        <w:widowControl w:val="0"/>
        <w:jc w:val="left"/>
      </w:pPr>
    </w:p>
    <w:p w:rsidR="00786F91" w:rsidRDefault="00786F91" w:rsidP="00786F91">
      <w:pPr>
        <w:widowControl w:val="0"/>
        <w:jc w:val="left"/>
        <w:rPr>
          <w:b/>
        </w:rPr>
      </w:pPr>
      <w:r w:rsidRPr="00786F91">
        <w:rPr>
          <w:b/>
        </w:rPr>
        <w:t>H. 5085</w:t>
      </w:r>
    </w:p>
    <w:p w:rsidR="00786F91" w:rsidRDefault="00786F91" w:rsidP="00786F91">
      <w:pPr>
        <w:widowControl w:val="0"/>
        <w:jc w:val="left"/>
        <w:rPr>
          <w:b/>
        </w:rPr>
      </w:pPr>
    </w:p>
    <w:p w:rsidR="00786F91" w:rsidRDefault="00786F91" w:rsidP="00786F91">
      <w:pPr>
        <w:widowControl w:val="0"/>
        <w:jc w:val="left"/>
      </w:pPr>
      <w:r w:rsidRPr="00786F91">
        <w:rPr>
          <w:b/>
        </w:rPr>
        <w:t>STATUS INFORMATION</w:t>
      </w:r>
    </w:p>
    <w:p w:rsidR="00786F91" w:rsidRDefault="00786F91" w:rsidP="00786F91">
      <w:pPr>
        <w:widowControl w:val="0"/>
        <w:jc w:val="left"/>
      </w:pPr>
    </w:p>
    <w:p w:rsidR="00786F91" w:rsidRDefault="00786F91" w:rsidP="00786F91">
      <w:pPr>
        <w:widowControl w:val="0"/>
        <w:jc w:val="left"/>
      </w:pPr>
      <w:r>
        <w:t>Concurrent Resolution</w:t>
      </w:r>
    </w:p>
    <w:p w:rsidR="00786F91" w:rsidRDefault="00786F91" w:rsidP="00786F91">
      <w:pPr>
        <w:widowControl w:val="0"/>
        <w:jc w:val="left"/>
      </w:pPr>
      <w:r>
        <w:t>Sponsors: Reps. Erickson, Collins, M.S. McLeod, Alexander, Allison, Anderson, Anthony, Atwater, Bales, Ballentine, Bamberg, Bannister, Bedingfield, Bernstein, Bingham, Bowers, Bradley, Brannon, G.A. Brown, R.L. Brown, Burns, Chumley, Clary, Clemmons, Clyburn, Cobb</w:t>
      </w:r>
      <w:r>
        <w:noBreakHyphen/>
        <w:t>Hunter, Cole, Corley, H.A. Crawford, Crosby, Daning, Delleney, Dillard, Douglas, Duckworth,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786F91" w:rsidRDefault="00786F91" w:rsidP="00786F91">
      <w:pPr>
        <w:widowControl w:val="0"/>
        <w:jc w:val="left"/>
      </w:pPr>
      <w:r>
        <w:t>Document Path: l:\council\bills\rm\1542ahb16.docx</w:t>
      </w:r>
    </w:p>
    <w:p w:rsidR="00786F91" w:rsidRDefault="00786F91" w:rsidP="00786F91">
      <w:pPr>
        <w:widowControl w:val="0"/>
        <w:jc w:val="left"/>
      </w:pPr>
    </w:p>
    <w:p w:rsidR="00D73A5E" w:rsidRDefault="00D73A5E" w:rsidP="00786F91">
      <w:pPr>
        <w:widowControl w:val="0"/>
        <w:jc w:val="left"/>
      </w:pPr>
      <w:r>
        <w:t>Introduced in the House on March 10, 2016</w:t>
      </w:r>
    </w:p>
    <w:p w:rsidR="00D73A5E" w:rsidRDefault="00D73A5E" w:rsidP="00786F91">
      <w:pPr>
        <w:widowControl w:val="0"/>
        <w:jc w:val="left"/>
      </w:pPr>
      <w:r>
        <w:t>Introduced in the Senate on March 15, 2016</w:t>
      </w:r>
    </w:p>
    <w:p w:rsidR="00D73A5E" w:rsidRDefault="00D73A5E" w:rsidP="00786F91">
      <w:pPr>
        <w:widowControl w:val="0"/>
        <w:jc w:val="left"/>
      </w:pPr>
      <w:r>
        <w:t>Adopted by the General Assembly on April 21, 2016</w:t>
      </w:r>
    </w:p>
    <w:p w:rsidR="00D73A5E" w:rsidRDefault="00D73A5E" w:rsidP="00786F91">
      <w:pPr>
        <w:widowControl w:val="0"/>
        <w:jc w:val="left"/>
      </w:pPr>
    </w:p>
    <w:p w:rsidR="00786F91" w:rsidRDefault="00786F91" w:rsidP="00786F91">
      <w:pPr>
        <w:widowControl w:val="0"/>
        <w:jc w:val="left"/>
      </w:pPr>
      <w:r>
        <w:t xml:space="preserve">Summary: </w:t>
      </w:r>
      <w:r w:rsidR="00C97DD3">
        <w:t>Children's Advocacy Center Day</w:t>
      </w:r>
    </w:p>
    <w:p w:rsidR="00786F91" w:rsidRDefault="00786F91" w:rsidP="00786F91">
      <w:pPr>
        <w:widowControl w:val="0"/>
        <w:jc w:val="left"/>
      </w:pPr>
    </w:p>
    <w:p w:rsidR="00786F91" w:rsidRDefault="00786F91" w:rsidP="00786F91">
      <w:pPr>
        <w:widowControl w:val="0"/>
        <w:jc w:val="left"/>
      </w:pPr>
    </w:p>
    <w:p w:rsidR="00786F91" w:rsidRDefault="00786F91" w:rsidP="00786F91">
      <w:pPr>
        <w:widowControl w:val="0"/>
        <w:tabs>
          <w:tab w:val="center" w:pos="590"/>
          <w:tab w:val="center" w:pos="1440"/>
          <w:tab w:val="left" w:pos="1872"/>
          <w:tab w:val="left" w:pos="9187"/>
        </w:tabs>
        <w:jc w:val="left"/>
      </w:pPr>
      <w:r w:rsidRPr="00786F91">
        <w:rPr>
          <w:b/>
        </w:rPr>
        <w:t>HISTORY OF LEGISLATIVE ACTIONS</w:t>
      </w:r>
    </w:p>
    <w:p w:rsidR="00786F91" w:rsidRDefault="00786F91" w:rsidP="00786F91">
      <w:pPr>
        <w:widowControl w:val="0"/>
        <w:tabs>
          <w:tab w:val="center" w:pos="590"/>
          <w:tab w:val="center" w:pos="1440"/>
          <w:tab w:val="left" w:pos="1872"/>
          <w:tab w:val="left" w:pos="9187"/>
        </w:tabs>
        <w:jc w:val="left"/>
      </w:pPr>
    </w:p>
    <w:p w:rsidR="00786F91" w:rsidRPr="00786F91" w:rsidRDefault="00786F91" w:rsidP="00786F91">
      <w:pPr>
        <w:widowControl w:val="0"/>
        <w:tabs>
          <w:tab w:val="center" w:pos="590"/>
          <w:tab w:val="center" w:pos="1440"/>
          <w:tab w:val="left" w:pos="1872"/>
          <w:tab w:val="left" w:pos="9187"/>
        </w:tabs>
        <w:jc w:val="left"/>
      </w:pPr>
      <w:r w:rsidRPr="00786F91">
        <w:rPr>
          <w:u w:val="single"/>
        </w:rPr>
        <w:tab/>
        <w:t>Date</w:t>
      </w:r>
      <w:r w:rsidRPr="00786F91">
        <w:rPr>
          <w:u w:val="single"/>
        </w:rPr>
        <w:tab/>
        <w:t>Body</w:t>
      </w:r>
      <w:r w:rsidRPr="00786F91">
        <w:rPr>
          <w:u w:val="single"/>
        </w:rPr>
        <w:tab/>
        <w:t>Action Description with journal page number</w:t>
      </w:r>
      <w:r w:rsidRPr="00786F91">
        <w:rPr>
          <w:u w:val="single"/>
        </w:rPr>
        <w:tab/>
      </w:r>
    </w:p>
    <w:p w:rsidR="00F16050" w:rsidRDefault="00F16050" w:rsidP="00F16050">
      <w:pPr>
        <w:widowControl w:val="0"/>
        <w:tabs>
          <w:tab w:val="right" w:pos="1008"/>
          <w:tab w:val="left" w:pos="1152"/>
          <w:tab w:val="left" w:pos="1872"/>
          <w:tab w:val="left" w:pos="9187"/>
        </w:tabs>
        <w:ind w:left="2088" w:hanging="2088"/>
        <w:jc w:val="left"/>
      </w:pPr>
      <w:r>
        <w:tab/>
        <w:t>3/10/2016</w:t>
      </w:r>
      <w:r>
        <w:tab/>
        <w:t>House</w:t>
      </w:r>
      <w:r>
        <w:tab/>
      </w:r>
      <w:r w:rsidRPr="0000667F">
        <w:t>Intr</w:t>
      </w:r>
      <w:r>
        <w:t xml:space="preserve">oduced, adopted, sent to Senate </w:t>
      </w:r>
      <w:r w:rsidRPr="0000667F">
        <w:t>(</w:t>
      </w:r>
      <w:hyperlink r:id="rId7" w:history="1">
        <w:r w:rsidRPr="00785801">
          <w:rPr>
            <w:rStyle w:val="Hyperlink"/>
          </w:rPr>
          <w:t>House Journal</w:t>
        </w:r>
        <w:r w:rsidRPr="00785801">
          <w:rPr>
            <w:rStyle w:val="Hyperlink"/>
          </w:rPr>
          <w:noBreakHyphen/>
          <w:t>page 36</w:t>
        </w:r>
      </w:hyperlink>
      <w:r w:rsidRPr="0000667F">
        <w:t>)</w:t>
      </w:r>
    </w:p>
    <w:p w:rsidR="00F16050" w:rsidRDefault="00F16050" w:rsidP="00F16050">
      <w:pPr>
        <w:widowControl w:val="0"/>
        <w:tabs>
          <w:tab w:val="right" w:pos="1008"/>
          <w:tab w:val="left" w:pos="1152"/>
          <w:tab w:val="left" w:pos="1872"/>
          <w:tab w:val="left" w:pos="9187"/>
        </w:tabs>
        <w:ind w:left="2088" w:hanging="2088"/>
        <w:jc w:val="left"/>
      </w:pPr>
      <w:r>
        <w:tab/>
        <w:t>3/15/2016</w:t>
      </w:r>
      <w:r>
        <w:tab/>
        <w:t>Senate</w:t>
      </w:r>
      <w:r>
        <w:tab/>
      </w:r>
      <w:r w:rsidRPr="0000667F">
        <w:t>Introduced (</w:t>
      </w:r>
      <w:hyperlink r:id="rId8" w:history="1">
        <w:r w:rsidRPr="00785801">
          <w:rPr>
            <w:rStyle w:val="Hyperlink"/>
          </w:rPr>
          <w:t>Senate Journal</w:t>
        </w:r>
        <w:r w:rsidRPr="00785801">
          <w:rPr>
            <w:rStyle w:val="Hyperlink"/>
          </w:rPr>
          <w:noBreakHyphen/>
          <w:t>page 9</w:t>
        </w:r>
      </w:hyperlink>
      <w:r w:rsidRPr="0000667F">
        <w:t>)</w:t>
      </w:r>
    </w:p>
    <w:p w:rsidR="00F16050" w:rsidRDefault="00F16050" w:rsidP="00F16050">
      <w:pPr>
        <w:widowControl w:val="0"/>
        <w:tabs>
          <w:tab w:val="right" w:pos="1008"/>
          <w:tab w:val="left" w:pos="1152"/>
          <w:tab w:val="left" w:pos="1872"/>
          <w:tab w:val="left" w:pos="9187"/>
        </w:tabs>
        <w:ind w:left="2088" w:hanging="2088"/>
        <w:jc w:val="left"/>
      </w:pPr>
      <w:r>
        <w:tab/>
        <w:t>3/15/2016</w:t>
      </w:r>
      <w:r>
        <w:tab/>
        <w:t>Senate</w:t>
      </w:r>
      <w:r>
        <w:tab/>
      </w:r>
      <w:r w:rsidRPr="0000667F">
        <w:t>R</w:t>
      </w:r>
      <w:r>
        <w:t xml:space="preserve">eferred to Committee on </w:t>
      </w:r>
      <w:r w:rsidRPr="0000667F">
        <w:rPr>
          <w:b/>
        </w:rPr>
        <w:t>General</w:t>
      </w:r>
      <w:r>
        <w:t xml:space="preserve"> </w:t>
      </w:r>
      <w:r w:rsidRPr="0000667F">
        <w:t>(</w:t>
      </w:r>
      <w:hyperlink r:id="rId9" w:history="1">
        <w:r w:rsidRPr="00785801">
          <w:rPr>
            <w:rStyle w:val="Hyperlink"/>
          </w:rPr>
          <w:t>Senate Journal</w:t>
        </w:r>
        <w:r w:rsidRPr="00785801">
          <w:rPr>
            <w:rStyle w:val="Hyperlink"/>
          </w:rPr>
          <w:noBreakHyphen/>
          <w:t>page 9</w:t>
        </w:r>
      </w:hyperlink>
      <w:r w:rsidRPr="0000667F">
        <w:t>)</w:t>
      </w:r>
    </w:p>
    <w:p w:rsidR="00F16050" w:rsidRDefault="00F16050" w:rsidP="00F16050">
      <w:pPr>
        <w:widowControl w:val="0"/>
        <w:tabs>
          <w:tab w:val="right" w:pos="1008"/>
          <w:tab w:val="left" w:pos="1152"/>
          <w:tab w:val="left" w:pos="1872"/>
          <w:tab w:val="left" w:pos="9187"/>
        </w:tabs>
        <w:ind w:left="2088" w:hanging="2088"/>
        <w:jc w:val="left"/>
      </w:pPr>
      <w:r>
        <w:tab/>
        <w:t>4/21/2016</w:t>
      </w:r>
      <w:r>
        <w:tab/>
        <w:t>Senate</w:t>
      </w:r>
      <w:r>
        <w:tab/>
      </w:r>
      <w:r w:rsidRPr="0000667F">
        <w:t>Rec</w:t>
      </w:r>
      <w:r>
        <w:t xml:space="preserve">alled from Committee on </w:t>
      </w:r>
      <w:r w:rsidRPr="0000667F">
        <w:rPr>
          <w:b/>
        </w:rPr>
        <w:t>General</w:t>
      </w:r>
      <w:r>
        <w:t xml:space="preserve"> </w:t>
      </w:r>
      <w:r w:rsidRPr="0000667F">
        <w:t>(</w:t>
      </w:r>
      <w:hyperlink r:id="rId10" w:history="1">
        <w:r w:rsidRPr="00785801">
          <w:rPr>
            <w:rStyle w:val="Hyperlink"/>
          </w:rPr>
          <w:t>Senate Journal</w:t>
        </w:r>
        <w:r w:rsidRPr="00785801">
          <w:rPr>
            <w:rStyle w:val="Hyperlink"/>
          </w:rPr>
          <w:noBreakHyphen/>
          <w:t>page 4</w:t>
        </w:r>
      </w:hyperlink>
      <w:r w:rsidRPr="0000667F">
        <w:t>)</w:t>
      </w:r>
    </w:p>
    <w:p w:rsidR="00F16050" w:rsidRDefault="00F16050" w:rsidP="00F16050">
      <w:pPr>
        <w:widowControl w:val="0"/>
        <w:tabs>
          <w:tab w:val="right" w:pos="1008"/>
          <w:tab w:val="left" w:pos="1152"/>
          <w:tab w:val="left" w:pos="1872"/>
          <w:tab w:val="left" w:pos="9187"/>
        </w:tabs>
        <w:ind w:left="2088" w:hanging="2088"/>
        <w:jc w:val="left"/>
      </w:pPr>
      <w:r>
        <w:tab/>
        <w:t>4/21/2016</w:t>
      </w:r>
      <w:r>
        <w:tab/>
        <w:t>Senate</w:t>
      </w:r>
      <w:r>
        <w:tab/>
      </w:r>
      <w:r w:rsidRPr="0000667F">
        <w:t>Adopted, ret</w:t>
      </w:r>
      <w:r>
        <w:t xml:space="preserve">urned to House with concurrence </w:t>
      </w:r>
      <w:r w:rsidRPr="0000667F">
        <w:t>(</w:t>
      </w:r>
      <w:hyperlink r:id="rId11" w:history="1">
        <w:r w:rsidRPr="00785801">
          <w:rPr>
            <w:rStyle w:val="Hyperlink"/>
          </w:rPr>
          <w:t>Senate Journal</w:t>
        </w:r>
        <w:r w:rsidRPr="00785801">
          <w:rPr>
            <w:rStyle w:val="Hyperlink"/>
          </w:rPr>
          <w:noBreakHyphen/>
          <w:t>page 4</w:t>
        </w:r>
      </w:hyperlink>
      <w:r w:rsidRPr="0000667F">
        <w:t>)</w:t>
      </w:r>
    </w:p>
    <w:p w:rsidR="00F16050" w:rsidRDefault="00F16050" w:rsidP="00F16050">
      <w:pPr>
        <w:widowControl w:val="0"/>
        <w:tabs>
          <w:tab w:val="right" w:pos="1008"/>
          <w:tab w:val="left" w:pos="1152"/>
          <w:tab w:val="left" w:pos="1872"/>
          <w:tab w:val="left" w:pos="9187"/>
        </w:tabs>
        <w:ind w:left="2088" w:hanging="2088"/>
        <w:jc w:val="left"/>
      </w:pPr>
    </w:p>
    <w:p w:rsidR="00786F91" w:rsidRDefault="00786F91" w:rsidP="00786F91">
      <w:pPr>
        <w:widowControl w:val="0"/>
        <w:tabs>
          <w:tab w:val="right" w:pos="1008"/>
          <w:tab w:val="left" w:pos="1152"/>
          <w:tab w:val="left" w:pos="1872"/>
          <w:tab w:val="left" w:pos="9187"/>
        </w:tabs>
        <w:ind w:left="2088" w:hanging="2088"/>
        <w:jc w:val="left"/>
      </w:pPr>
      <w:r>
        <w:t xml:space="preserve">View the latest </w:t>
      </w:r>
      <w:hyperlink r:id="rId12" w:history="1">
        <w:r w:rsidRPr="00786F91">
          <w:rPr>
            <w:rStyle w:val="Hyperlink"/>
          </w:rPr>
          <w:t>legislative information</w:t>
        </w:r>
      </w:hyperlink>
      <w:r>
        <w:t xml:space="preserve"> at the website</w:t>
      </w:r>
    </w:p>
    <w:p w:rsidR="00786F91" w:rsidRDefault="00786F91" w:rsidP="00786F91">
      <w:pPr>
        <w:widowControl w:val="0"/>
        <w:tabs>
          <w:tab w:val="right" w:pos="1008"/>
          <w:tab w:val="left" w:pos="1152"/>
          <w:tab w:val="left" w:pos="1872"/>
          <w:tab w:val="left" w:pos="9187"/>
        </w:tabs>
        <w:ind w:left="2088" w:hanging="2088"/>
        <w:jc w:val="left"/>
      </w:pPr>
    </w:p>
    <w:p w:rsidR="00786F91" w:rsidRPr="00786F91" w:rsidRDefault="00786F91" w:rsidP="00786F91">
      <w:pPr>
        <w:widowControl w:val="0"/>
        <w:tabs>
          <w:tab w:val="right" w:pos="1008"/>
          <w:tab w:val="left" w:pos="1152"/>
          <w:tab w:val="left" w:pos="1872"/>
          <w:tab w:val="left" w:pos="9187"/>
        </w:tabs>
        <w:ind w:left="2088" w:hanging="2088"/>
        <w:jc w:val="left"/>
      </w:pPr>
    </w:p>
    <w:p w:rsidR="00786F91" w:rsidRDefault="00786F91" w:rsidP="00786F91">
      <w:r w:rsidRPr="00786F91">
        <w:rPr>
          <w:b/>
        </w:rPr>
        <w:t>VERSIONS OF THIS BILL</w:t>
      </w:r>
    </w:p>
    <w:p w:rsidR="00786F91" w:rsidRDefault="00786F91" w:rsidP="00786F91"/>
    <w:p w:rsidR="00786F91" w:rsidRDefault="00785801" w:rsidP="00786F91">
      <w:hyperlink r:id="rId13" w:history="1">
        <w:r w:rsidR="00786F91">
          <w:rPr>
            <w:rStyle w:val="Hyperlink"/>
          </w:rPr>
          <w:t>3/10/2016</w:t>
        </w:r>
      </w:hyperlink>
    </w:p>
    <w:p w:rsidR="00786F91" w:rsidRDefault="00786F91" w:rsidP="00786F91"/>
    <w:p w:rsidR="00786F91" w:rsidRDefault="00786F91" w:rsidP="00786F91">
      <w:pPr>
        <w:sectPr w:rsidR="00786F91" w:rsidSect="00786F91">
          <w:pgSz w:w="12240" w:h="15840" w:code="1"/>
          <w:pgMar w:top="1080" w:right="1440" w:bottom="1080" w:left="1440" w:header="720" w:footer="720" w:gutter="0"/>
          <w:cols w:space="720"/>
          <w:noEndnote/>
          <w:docGrid w:linePitch="360"/>
        </w:sectPr>
      </w:pPr>
    </w:p>
    <w:p w:rsidR="008E626E" w:rsidRDefault="008E6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6A0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57" w:rsidRPr="00955889" w:rsidRDefault="005074E1" w:rsidP="00532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32457" w:rsidRPr="00955889">
        <w:rPr>
          <w:color w:val="000000" w:themeColor="text1"/>
          <w:u w:color="000000" w:themeColor="text1"/>
        </w:rPr>
        <w:t xml:space="preserve">RECOGNIZE THAT ABUSE AND NEGLECT OF </w:t>
      </w:r>
      <w:r w:rsidR="0000763A" w:rsidRPr="00955889">
        <w:rPr>
          <w:color w:val="000000" w:themeColor="text1"/>
          <w:u w:color="000000" w:themeColor="text1"/>
        </w:rPr>
        <w:t>CHILDREN IS A SIGNIFICANT PROBLEM</w:t>
      </w:r>
      <w:r w:rsidR="0000763A">
        <w:rPr>
          <w:color w:val="000000" w:themeColor="text1"/>
          <w:u w:color="000000" w:themeColor="text1"/>
        </w:rPr>
        <w:t xml:space="preserve">, </w:t>
      </w:r>
      <w:r w:rsidR="00583C9A">
        <w:rPr>
          <w:color w:val="000000" w:themeColor="text1"/>
          <w:u w:color="000000" w:themeColor="text1"/>
        </w:rPr>
        <w:t xml:space="preserve">TO </w:t>
      </w:r>
      <w:r w:rsidR="0000763A">
        <w:rPr>
          <w:color w:val="000000" w:themeColor="text1"/>
          <w:u w:color="000000" w:themeColor="text1"/>
        </w:rPr>
        <w:t>COMMEND</w:t>
      </w:r>
      <w:r w:rsidR="0000763A" w:rsidRPr="00955889">
        <w:rPr>
          <w:color w:val="000000" w:themeColor="text1"/>
          <w:u w:color="000000" w:themeColor="text1"/>
        </w:rPr>
        <w:t xml:space="preserve"> THE IMPORTANT WORK </w:t>
      </w:r>
      <w:r w:rsidR="00ED2492">
        <w:rPr>
          <w:color w:val="000000" w:themeColor="text1"/>
          <w:u w:color="000000" w:themeColor="text1"/>
        </w:rPr>
        <w:t xml:space="preserve">BEING </w:t>
      </w:r>
      <w:r w:rsidR="0000763A" w:rsidRPr="00955889">
        <w:rPr>
          <w:color w:val="000000" w:themeColor="text1"/>
          <w:u w:color="000000" w:themeColor="text1"/>
        </w:rPr>
        <w:t>DONE TO COMBAT TH</w:t>
      </w:r>
      <w:r w:rsidR="00ED2492">
        <w:rPr>
          <w:color w:val="000000" w:themeColor="text1"/>
          <w:u w:color="000000" w:themeColor="text1"/>
        </w:rPr>
        <w:t>IS SERIOUS P</w:t>
      </w:r>
      <w:r w:rsidR="0000763A">
        <w:rPr>
          <w:color w:val="000000" w:themeColor="text1"/>
          <w:u w:color="000000" w:themeColor="text1"/>
        </w:rPr>
        <w:t>ROBLEM,</w:t>
      </w:r>
      <w:r w:rsidR="0000763A" w:rsidRPr="00955889">
        <w:rPr>
          <w:color w:val="000000" w:themeColor="text1"/>
          <w:u w:color="000000" w:themeColor="text1"/>
        </w:rPr>
        <w:t xml:space="preserve"> AND </w:t>
      </w:r>
      <w:r w:rsidR="00583C9A">
        <w:rPr>
          <w:color w:val="000000" w:themeColor="text1"/>
          <w:u w:color="000000" w:themeColor="text1"/>
        </w:rPr>
        <w:t xml:space="preserve">TO </w:t>
      </w:r>
      <w:r w:rsidR="0000763A" w:rsidRPr="00955889">
        <w:rPr>
          <w:color w:val="000000" w:themeColor="text1"/>
          <w:u w:color="000000" w:themeColor="text1"/>
        </w:rPr>
        <w:t>DECLARE TUESDAY, APRIL 26, 2016</w:t>
      </w:r>
      <w:r w:rsidR="0000763A">
        <w:rPr>
          <w:color w:val="000000" w:themeColor="text1"/>
          <w:u w:color="000000" w:themeColor="text1"/>
        </w:rPr>
        <w:t>,</w:t>
      </w:r>
      <w:r w:rsidR="0000763A" w:rsidRPr="00955889">
        <w:rPr>
          <w:color w:val="000000" w:themeColor="text1"/>
          <w:u w:color="000000" w:themeColor="text1"/>
        </w:rPr>
        <w:t xml:space="preserve"> AS “CHILDREN</w:t>
      </w:r>
      <w:r w:rsidR="00F754DD" w:rsidRPr="00F754DD">
        <w:rPr>
          <w:color w:val="000000" w:themeColor="text1"/>
          <w:u w:color="000000" w:themeColor="text1"/>
        </w:rPr>
        <w:t>’</w:t>
      </w:r>
      <w:r w:rsidR="0000763A" w:rsidRPr="00955889">
        <w:rPr>
          <w:color w:val="000000" w:themeColor="text1"/>
          <w:u w:color="000000" w:themeColor="text1"/>
        </w:rPr>
        <w:t>S ADVOCACY CENTER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17D" w:rsidRPr="00955889" w:rsidRDefault="00296A09"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417D" w:rsidRPr="00955889">
        <w:rPr>
          <w:color w:val="000000" w:themeColor="text1"/>
          <w:u w:color="000000" w:themeColor="text1"/>
        </w:rPr>
        <w:t>in 2015, an estimated 311,688 children were served by children</w:t>
      </w:r>
      <w:r w:rsidR="00F754DD" w:rsidRPr="00F754DD">
        <w:rPr>
          <w:color w:val="000000" w:themeColor="text1"/>
          <w:u w:color="000000" w:themeColor="text1"/>
        </w:rPr>
        <w:t>’</w:t>
      </w:r>
      <w:r w:rsidR="002B417D" w:rsidRPr="00955889">
        <w:rPr>
          <w:color w:val="000000" w:themeColor="text1"/>
          <w:u w:color="000000" w:themeColor="text1"/>
        </w:rPr>
        <w:t>s advocacy centers nationwide; and</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Whereas, in </w:t>
      </w:r>
      <w:r w:rsidR="00DB2FDD">
        <w:rPr>
          <w:color w:val="000000" w:themeColor="text1"/>
          <w:u w:color="000000" w:themeColor="text1"/>
        </w:rPr>
        <w:t>the same year</w:t>
      </w:r>
      <w:r w:rsidRPr="00955889">
        <w:rPr>
          <w:color w:val="000000" w:themeColor="text1"/>
          <w:u w:color="000000" w:themeColor="text1"/>
        </w:rPr>
        <w:t>, children</w:t>
      </w:r>
      <w:r w:rsidR="00F754DD" w:rsidRPr="00F754DD">
        <w:rPr>
          <w:color w:val="000000" w:themeColor="text1"/>
          <w:u w:color="000000" w:themeColor="text1"/>
        </w:rPr>
        <w:t>’</w:t>
      </w:r>
      <w:r w:rsidRPr="00955889">
        <w:rPr>
          <w:color w:val="000000" w:themeColor="text1"/>
          <w:u w:color="000000" w:themeColor="text1"/>
        </w:rPr>
        <w:t>s advocacy centers throughout South Carolina served an estimated 8,128 child victims of abuse</w:t>
      </w:r>
      <w:r w:rsidR="00DB2FDD">
        <w:rPr>
          <w:color w:val="000000" w:themeColor="text1"/>
          <w:u w:color="000000" w:themeColor="text1"/>
        </w:rPr>
        <w:t xml:space="preserve">, providing </w:t>
      </w:r>
      <w:r w:rsidRPr="00955889">
        <w:rPr>
          <w:color w:val="000000" w:themeColor="text1"/>
          <w:u w:color="000000" w:themeColor="text1"/>
        </w:rPr>
        <w:t xml:space="preserve">victim advocacy and support services to them and their families. Of these 8,128 children, approximately </w:t>
      </w:r>
      <w:r w:rsidR="00DB2FDD">
        <w:rPr>
          <w:color w:val="000000" w:themeColor="text1"/>
          <w:u w:color="000000" w:themeColor="text1"/>
        </w:rPr>
        <w:t>seventy</w:t>
      </w:r>
      <w:r w:rsidR="00F754DD">
        <w:rPr>
          <w:color w:val="000000" w:themeColor="text1"/>
          <w:u w:color="000000" w:themeColor="text1"/>
        </w:rPr>
        <w:noBreakHyphen/>
      </w:r>
      <w:r w:rsidR="00DB2FDD">
        <w:rPr>
          <w:color w:val="000000" w:themeColor="text1"/>
          <w:u w:color="000000" w:themeColor="text1"/>
        </w:rPr>
        <w:t>seven</w:t>
      </w:r>
      <w:r w:rsidRPr="00955889">
        <w:rPr>
          <w:color w:val="000000" w:themeColor="text1"/>
          <w:u w:color="000000" w:themeColor="text1"/>
        </w:rPr>
        <w:t xml:space="preserve"> percent were twelve years old or younger</w:t>
      </w:r>
      <w:r w:rsidR="00DB2FDD">
        <w:rPr>
          <w:color w:val="000000" w:themeColor="text1"/>
          <w:u w:color="000000" w:themeColor="text1"/>
        </w:rPr>
        <w:t>; and</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children</w:t>
      </w:r>
      <w:r w:rsidR="00F754DD" w:rsidRPr="00F754DD">
        <w:rPr>
          <w:color w:val="000000" w:themeColor="text1"/>
          <w:u w:color="000000" w:themeColor="text1"/>
        </w:rPr>
        <w:t>’</w:t>
      </w:r>
      <w:r w:rsidRPr="00955889">
        <w:rPr>
          <w:color w:val="000000" w:themeColor="text1"/>
          <w:u w:color="000000" w:themeColor="text1"/>
        </w:rPr>
        <w:t>s advocacy centers seek to model, promote, and deliver excellence in child</w:t>
      </w:r>
      <w:r w:rsidR="00F754DD">
        <w:rPr>
          <w:color w:val="000000" w:themeColor="text1"/>
          <w:u w:color="000000" w:themeColor="text1"/>
        </w:rPr>
        <w:noBreakHyphen/>
      </w:r>
      <w:r w:rsidRPr="00955889">
        <w:rPr>
          <w:color w:val="000000" w:themeColor="text1"/>
          <w:u w:color="000000" w:themeColor="text1"/>
        </w:rPr>
        <w:t>abuse response and prevention through direct service, education, collaboration, and leadership; and</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it is entirely appropriate for the South Carolina General Assembly to pause in its deliberations to underline the growing problem of child abuse and the serious impact its continued existence has on the citizens of South Carolina, as well as on those of the rest</w:t>
      </w:r>
      <w:r w:rsidR="0000763A">
        <w:rPr>
          <w:color w:val="000000" w:themeColor="text1"/>
          <w:u w:color="000000" w:themeColor="text1"/>
        </w:rPr>
        <w:t xml:space="preserve"> of the nation. Now, therefore,</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661D" w:rsidRPr="00955889" w:rsidRDefault="002B417D" w:rsidP="004F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That the members of the South Carolina General Assembly, by this resolution, </w:t>
      </w:r>
      <w:r w:rsidR="004F661D" w:rsidRPr="00955889">
        <w:rPr>
          <w:color w:val="000000" w:themeColor="text1"/>
          <w:u w:color="000000" w:themeColor="text1"/>
        </w:rPr>
        <w:t>recognize that abuse and neglect of children is a significant problem</w:t>
      </w:r>
      <w:r w:rsidR="004F661D">
        <w:rPr>
          <w:color w:val="000000" w:themeColor="text1"/>
          <w:u w:color="000000" w:themeColor="text1"/>
        </w:rPr>
        <w:t>, commend</w:t>
      </w:r>
      <w:r w:rsidR="004F661D" w:rsidRPr="00955889">
        <w:rPr>
          <w:color w:val="000000" w:themeColor="text1"/>
          <w:u w:color="000000" w:themeColor="text1"/>
        </w:rPr>
        <w:t xml:space="preserve"> the important work </w:t>
      </w:r>
      <w:r w:rsidR="00CF4071">
        <w:rPr>
          <w:color w:val="000000" w:themeColor="text1"/>
          <w:u w:color="000000" w:themeColor="text1"/>
        </w:rPr>
        <w:t xml:space="preserve">being </w:t>
      </w:r>
      <w:r w:rsidR="004F661D" w:rsidRPr="00955889">
        <w:rPr>
          <w:color w:val="000000" w:themeColor="text1"/>
          <w:u w:color="000000" w:themeColor="text1"/>
        </w:rPr>
        <w:t>done to combat th</w:t>
      </w:r>
      <w:r w:rsidR="00CF4071">
        <w:rPr>
          <w:color w:val="000000" w:themeColor="text1"/>
          <w:u w:color="000000" w:themeColor="text1"/>
        </w:rPr>
        <w:t>is serious problem</w:t>
      </w:r>
      <w:r w:rsidR="004F661D">
        <w:rPr>
          <w:color w:val="000000" w:themeColor="text1"/>
          <w:u w:color="000000" w:themeColor="text1"/>
        </w:rPr>
        <w:t>,</w:t>
      </w:r>
      <w:r w:rsidR="004F661D" w:rsidRPr="00955889">
        <w:rPr>
          <w:color w:val="000000" w:themeColor="text1"/>
          <w:u w:color="000000" w:themeColor="text1"/>
        </w:rPr>
        <w:t xml:space="preserve"> and declare </w:t>
      </w:r>
      <w:r w:rsidR="004F661D">
        <w:rPr>
          <w:color w:val="000000" w:themeColor="text1"/>
          <w:u w:color="000000" w:themeColor="text1"/>
        </w:rPr>
        <w:t>T</w:t>
      </w:r>
      <w:r w:rsidR="004F661D" w:rsidRPr="00955889">
        <w:rPr>
          <w:color w:val="000000" w:themeColor="text1"/>
          <w:u w:color="000000" w:themeColor="text1"/>
        </w:rPr>
        <w:t xml:space="preserve">uesday, </w:t>
      </w:r>
      <w:r w:rsidR="004F661D">
        <w:rPr>
          <w:color w:val="000000" w:themeColor="text1"/>
          <w:u w:color="000000" w:themeColor="text1"/>
        </w:rPr>
        <w:t>A</w:t>
      </w:r>
      <w:r w:rsidR="004F661D" w:rsidRPr="00955889">
        <w:rPr>
          <w:color w:val="000000" w:themeColor="text1"/>
          <w:u w:color="000000" w:themeColor="text1"/>
        </w:rPr>
        <w:t>pril 26, 2016</w:t>
      </w:r>
      <w:r w:rsidR="004F661D">
        <w:rPr>
          <w:color w:val="000000" w:themeColor="text1"/>
          <w:u w:color="000000" w:themeColor="text1"/>
        </w:rPr>
        <w:t>,</w:t>
      </w:r>
      <w:r w:rsidR="004F661D" w:rsidRPr="00955889">
        <w:rPr>
          <w:color w:val="000000" w:themeColor="text1"/>
          <w:u w:color="000000" w:themeColor="text1"/>
        </w:rPr>
        <w:t xml:space="preserve"> as “</w:t>
      </w:r>
      <w:r w:rsidR="004F661D">
        <w:rPr>
          <w:color w:val="000000" w:themeColor="text1"/>
          <w:u w:color="000000" w:themeColor="text1"/>
        </w:rPr>
        <w:t>C</w:t>
      </w:r>
      <w:r w:rsidR="004F661D" w:rsidRPr="00955889">
        <w:rPr>
          <w:color w:val="000000" w:themeColor="text1"/>
          <w:u w:color="000000" w:themeColor="text1"/>
        </w:rPr>
        <w:t>hildren</w:t>
      </w:r>
      <w:r w:rsidR="00F754DD" w:rsidRPr="00F754DD">
        <w:rPr>
          <w:color w:val="000000" w:themeColor="text1"/>
          <w:u w:color="000000" w:themeColor="text1"/>
        </w:rPr>
        <w:t>’</w:t>
      </w:r>
      <w:r w:rsidR="004F661D" w:rsidRPr="00955889">
        <w:rPr>
          <w:color w:val="000000" w:themeColor="text1"/>
          <w:u w:color="000000" w:themeColor="text1"/>
        </w:rPr>
        <w:t xml:space="preserve">s </w:t>
      </w:r>
      <w:r w:rsidR="004F661D">
        <w:rPr>
          <w:color w:val="000000" w:themeColor="text1"/>
          <w:u w:color="000000" w:themeColor="text1"/>
        </w:rPr>
        <w:t>A</w:t>
      </w:r>
      <w:r w:rsidR="004F661D" w:rsidRPr="00955889">
        <w:rPr>
          <w:color w:val="000000" w:themeColor="text1"/>
          <w:u w:color="000000" w:themeColor="text1"/>
        </w:rPr>
        <w:t xml:space="preserve">dvocacy </w:t>
      </w:r>
      <w:r w:rsidR="004F661D">
        <w:rPr>
          <w:color w:val="000000" w:themeColor="text1"/>
          <w:u w:color="000000" w:themeColor="text1"/>
        </w:rPr>
        <w:t>C</w:t>
      </w:r>
      <w:r w:rsidR="004F661D" w:rsidRPr="00955889">
        <w:rPr>
          <w:color w:val="000000" w:themeColor="text1"/>
          <w:u w:color="000000" w:themeColor="text1"/>
        </w:rPr>
        <w:t xml:space="preserve">enter </w:t>
      </w:r>
      <w:r w:rsidR="004F661D">
        <w:rPr>
          <w:color w:val="000000" w:themeColor="text1"/>
          <w:u w:color="000000" w:themeColor="text1"/>
        </w:rPr>
        <w:t>D</w:t>
      </w:r>
      <w:r w:rsidR="004F661D" w:rsidRPr="00955889">
        <w:rPr>
          <w:color w:val="000000" w:themeColor="text1"/>
          <w:u w:color="000000" w:themeColor="text1"/>
        </w:rPr>
        <w:t xml:space="preserve">ay” in </w:t>
      </w:r>
      <w:r w:rsidR="004F661D">
        <w:rPr>
          <w:color w:val="000000" w:themeColor="text1"/>
          <w:u w:color="000000" w:themeColor="text1"/>
        </w:rPr>
        <w:t>S</w:t>
      </w:r>
      <w:r w:rsidR="004F661D" w:rsidRPr="00955889">
        <w:rPr>
          <w:color w:val="000000" w:themeColor="text1"/>
          <w:u w:color="000000" w:themeColor="text1"/>
        </w:rPr>
        <w:t xml:space="preserve">outh </w:t>
      </w:r>
      <w:r w:rsidR="004F661D">
        <w:rPr>
          <w:color w:val="000000" w:themeColor="text1"/>
          <w:u w:color="000000" w:themeColor="text1"/>
        </w:rPr>
        <w:t>C</w:t>
      </w:r>
      <w:r w:rsidR="004F661D" w:rsidRPr="00955889">
        <w:rPr>
          <w:color w:val="000000" w:themeColor="text1"/>
          <w:u w:color="000000" w:themeColor="text1"/>
        </w:rPr>
        <w:t>arolina.</w:t>
      </w:r>
    </w:p>
    <w:p w:rsidR="0000763A" w:rsidRDefault="0000763A"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17D" w:rsidRPr="00955889" w:rsidRDefault="002B417D" w:rsidP="002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Be it further resolved that a copy of this resolution be pr</w:t>
      </w:r>
      <w:r w:rsidR="009933E6">
        <w:rPr>
          <w:color w:val="000000" w:themeColor="text1"/>
          <w:u w:color="000000" w:themeColor="text1"/>
        </w:rPr>
        <w:t>ovided</w:t>
      </w:r>
      <w:r w:rsidRPr="00955889">
        <w:rPr>
          <w:color w:val="000000" w:themeColor="text1"/>
          <w:u w:color="000000" w:themeColor="text1"/>
        </w:rPr>
        <w:t xml:space="preserve"> to Kim Hamm, </w:t>
      </w:r>
      <w:r w:rsidR="009933E6">
        <w:rPr>
          <w:color w:val="000000" w:themeColor="text1"/>
          <w:u w:color="000000" w:themeColor="text1"/>
        </w:rPr>
        <w:t>e</w:t>
      </w:r>
      <w:r w:rsidRPr="00955889">
        <w:rPr>
          <w:color w:val="000000" w:themeColor="text1"/>
          <w:u w:color="000000" w:themeColor="text1"/>
        </w:rPr>
        <w:t xml:space="preserve">xecutive </w:t>
      </w:r>
      <w:r w:rsidR="009933E6">
        <w:rPr>
          <w:color w:val="000000" w:themeColor="text1"/>
          <w:u w:color="000000" w:themeColor="text1"/>
        </w:rPr>
        <w:t>d</w:t>
      </w:r>
      <w:r w:rsidRPr="00955889">
        <w:rPr>
          <w:color w:val="000000" w:themeColor="text1"/>
          <w:u w:color="000000" w:themeColor="text1"/>
        </w:rPr>
        <w:t>irector of the South Carolina Network of Children</w:t>
      </w:r>
      <w:r w:rsidR="00F754DD" w:rsidRPr="00F754DD">
        <w:rPr>
          <w:color w:val="000000" w:themeColor="text1"/>
          <w:u w:color="000000" w:themeColor="text1"/>
        </w:rPr>
        <w:t>’</w:t>
      </w:r>
      <w:r w:rsidRPr="00955889">
        <w:rPr>
          <w:color w:val="000000" w:themeColor="text1"/>
          <w:u w:color="000000" w:themeColor="text1"/>
        </w:rPr>
        <w:t>s Advocacy Centers.</w:t>
      </w:r>
    </w:p>
    <w:p w:rsidR="00677F7F" w:rsidRDefault="00F754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F91" w:rsidRDefault="00786F91" w:rsidP="00786F91">
      <w:pPr>
        <w:suppressAutoHyphens/>
      </w:pPr>
    </w:p>
    <w:sectPr w:rsidR="00786F91" w:rsidSect="00786F9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63A" w:rsidRDefault="0000763A" w:rsidP="009F0C77">
      <w:r>
        <w:separator/>
      </w:r>
    </w:p>
  </w:endnote>
  <w:endnote w:type="continuationSeparator" w:id="0">
    <w:p w:rsidR="0000763A" w:rsidRDefault="000076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81D2EA-21D6-4A1C-9687-7D6420122C49}"/>
    <w:embedBold r:id="rId2" w:fontKey="{94FF7C90-45C5-4F94-A852-67C65CAC8F4C}"/>
  </w:font>
  <w:font w:name="Calibri">
    <w:panose1 w:val="020F0502020204030204"/>
    <w:charset w:val="00"/>
    <w:family w:val="swiss"/>
    <w:pitch w:val="variable"/>
    <w:sig w:usb0="E00002FF" w:usb1="4000ACFF" w:usb2="00000001" w:usb3="00000000" w:csb0="0000019F" w:csb1="00000000"/>
    <w:embedRegular r:id="rId3" w:fontKey="{ECDA5527-B5E1-4F3A-A3CE-2A71903659AC}"/>
  </w:font>
  <w:font w:name="Segoe UI">
    <w:panose1 w:val="020B0502040204020203"/>
    <w:charset w:val="00"/>
    <w:family w:val="swiss"/>
    <w:pitch w:val="variable"/>
    <w:sig w:usb0="E10022FF" w:usb1="C000E47F" w:usb2="00000029" w:usb3="00000000" w:csb0="000001DF" w:csb1="00000000"/>
    <w:embedRegular r:id="rId4" w:fontKey="{B9CA38E6-8CA2-4F22-B345-6AE30E494DF5}"/>
  </w:font>
  <w:font w:name="Cambria">
    <w:panose1 w:val="02040503050406030204"/>
    <w:charset w:val="00"/>
    <w:family w:val="roman"/>
    <w:pitch w:val="variable"/>
    <w:sig w:usb0="E00002FF" w:usb1="400004FF" w:usb2="00000000" w:usb3="00000000" w:csb0="0000019F" w:csb1="00000000"/>
    <w:embedRegular r:id="rId5" w:fontKey="{36C6FD22-4EC4-4720-BD2C-D2EE09330C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F91" w:rsidRPr="008E626E" w:rsidRDefault="00786F91" w:rsidP="008E626E">
    <w:pPr>
      <w:pStyle w:val="Footer"/>
      <w:tabs>
        <w:tab w:val="clear" w:pos="4680"/>
        <w:tab w:val="clear" w:pos="9360"/>
        <w:tab w:val="center" w:pos="2995"/>
      </w:tabs>
      <w:spacing w:before="120"/>
    </w:pPr>
    <w:r>
      <w:t>[5085]</w:t>
    </w:r>
    <w:r>
      <w:tab/>
    </w:r>
    <w:r>
      <w:fldChar w:fldCharType="begin"/>
    </w:r>
    <w:r>
      <w:instrText xml:space="preserve"> PAGE  \* MERGEFORMAT </w:instrText>
    </w:r>
    <w:r>
      <w:fldChar w:fldCharType="separate"/>
    </w:r>
    <w:r w:rsidR="007858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63A" w:rsidRDefault="0000763A" w:rsidP="009F0C77">
      <w:r>
        <w:separator/>
      </w:r>
    </w:p>
  </w:footnote>
  <w:footnote w:type="continuationSeparator" w:id="0">
    <w:p w:rsidR="0000763A" w:rsidRDefault="000076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AHB16"/>
    <w:docVar w:name="CoverBillType" w:val="c"/>
    <w:docVar w:name="docpath" w:val="L:\Council\bills\RM\1542AHB16.DOCX"/>
    <w:docVar w:name="dvBillNumber" w:val="5085"/>
    <w:docVar w:name="dvBillNumberPrefix" w:val="H. "/>
    <w:docVar w:name="dvOriginalBody" w:val="House"/>
    <w:docVar w:name="dvSteno" w:val="RM"/>
    <w:docVar w:name="NameofBody" w:val="h"/>
    <w:docVar w:name="vgroup2" w:val="Council"/>
  </w:docVars>
  <w:rsids>
    <w:rsidRoot w:val="00296A09"/>
    <w:rsid w:val="0000763A"/>
    <w:rsid w:val="00011869"/>
    <w:rsid w:val="00015CD6"/>
    <w:rsid w:val="0004479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2437"/>
    <w:rsid w:val="00296A09"/>
    <w:rsid w:val="002B417D"/>
    <w:rsid w:val="002E5912"/>
    <w:rsid w:val="00301B21"/>
    <w:rsid w:val="00325348"/>
    <w:rsid w:val="0032732C"/>
    <w:rsid w:val="00336AD0"/>
    <w:rsid w:val="003621D7"/>
    <w:rsid w:val="0037079A"/>
    <w:rsid w:val="003C4DAB"/>
    <w:rsid w:val="003D01E8"/>
    <w:rsid w:val="003E5288"/>
    <w:rsid w:val="003F6D79"/>
    <w:rsid w:val="0041760A"/>
    <w:rsid w:val="00417C01"/>
    <w:rsid w:val="004403BD"/>
    <w:rsid w:val="00461441"/>
    <w:rsid w:val="004809EE"/>
    <w:rsid w:val="004E7D54"/>
    <w:rsid w:val="004F661D"/>
    <w:rsid w:val="005074E1"/>
    <w:rsid w:val="005273C6"/>
    <w:rsid w:val="00530A69"/>
    <w:rsid w:val="00532457"/>
    <w:rsid w:val="00544D29"/>
    <w:rsid w:val="00545593"/>
    <w:rsid w:val="00577C6C"/>
    <w:rsid w:val="00583C9A"/>
    <w:rsid w:val="005C2FE2"/>
    <w:rsid w:val="005E2BC9"/>
    <w:rsid w:val="00605102"/>
    <w:rsid w:val="006215AA"/>
    <w:rsid w:val="00677F7F"/>
    <w:rsid w:val="006913C9"/>
    <w:rsid w:val="0069470D"/>
    <w:rsid w:val="006E3313"/>
    <w:rsid w:val="00734F00"/>
    <w:rsid w:val="00785801"/>
    <w:rsid w:val="00786F91"/>
    <w:rsid w:val="007A70AE"/>
    <w:rsid w:val="008362E8"/>
    <w:rsid w:val="00843E5F"/>
    <w:rsid w:val="008465C5"/>
    <w:rsid w:val="008A1768"/>
    <w:rsid w:val="008E626E"/>
    <w:rsid w:val="008F0F33"/>
    <w:rsid w:val="008F4429"/>
    <w:rsid w:val="00923593"/>
    <w:rsid w:val="0094021A"/>
    <w:rsid w:val="009933E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7DD3"/>
    <w:rsid w:val="00CC6B7B"/>
    <w:rsid w:val="00CD2089"/>
    <w:rsid w:val="00CF4071"/>
    <w:rsid w:val="00D73A5E"/>
    <w:rsid w:val="00D73A67"/>
    <w:rsid w:val="00D839DE"/>
    <w:rsid w:val="00D970A9"/>
    <w:rsid w:val="00DB2FDD"/>
    <w:rsid w:val="00DF3845"/>
    <w:rsid w:val="00E23F9B"/>
    <w:rsid w:val="00E41911"/>
    <w:rsid w:val="00E92EEF"/>
    <w:rsid w:val="00ED2492"/>
    <w:rsid w:val="00EF2368"/>
    <w:rsid w:val="00F16050"/>
    <w:rsid w:val="00F24442"/>
    <w:rsid w:val="00F50AE3"/>
    <w:rsid w:val="00F656BA"/>
    <w:rsid w:val="00F67CF1"/>
    <w:rsid w:val="00F754DD"/>
    <w:rsid w:val="00F77D6B"/>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406AF9-E0A6-4101-B247-DACF4091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2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492"/>
    <w:rPr>
      <w:rFonts w:ascii="Segoe UI" w:eastAsia="Times New Roman" w:hAnsi="Segoe UI" w:cs="Segoe UI"/>
      <w:sz w:val="18"/>
      <w:szCs w:val="18"/>
    </w:rPr>
  </w:style>
  <w:style w:type="character" w:styleId="Hyperlink">
    <w:name w:val="Hyperlink"/>
    <w:basedOn w:val="DefaultParagraphFont"/>
    <w:uiPriority w:val="99"/>
    <w:unhideWhenUsed/>
    <w:rsid w:val="00786F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15-16.docx" TargetMode="External"/><Relationship Id="rId13" Type="http://schemas.openxmlformats.org/officeDocument/2006/relationships/hyperlink" Target="file:///p:\pprever\2015-16\5085_20160310.docx" TargetMode="External"/><Relationship Id="rId3" Type="http://schemas.openxmlformats.org/officeDocument/2006/relationships/settings" Target="settings.xml"/><Relationship Id="rId7" Type="http://schemas.openxmlformats.org/officeDocument/2006/relationships/hyperlink" Target="file:///h:\HJ%20Archive\2016\03-10-16.docx" TargetMode="External"/><Relationship Id="rId12" Type="http://schemas.openxmlformats.org/officeDocument/2006/relationships/hyperlink" Target="http://www.scstatehouse.gov/billsearch.php?billnumbers=5085&amp;session=121&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1-1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6\04-21-16.docx" TargetMode="External"/><Relationship Id="rId4" Type="http://schemas.openxmlformats.org/officeDocument/2006/relationships/webSettings" Target="webSettings.xml"/><Relationship Id="rId9" Type="http://schemas.openxmlformats.org/officeDocument/2006/relationships/hyperlink" Target="file:///h:\SJ%20Archive\2016\03-15-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4049D-5FE2-466C-BA2D-335520B0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659</Words>
  <Characters>3761</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5085: Children's Advocacy Center Day - South Carolina Legislature Online</dc:title>
  <dc:creator>McDowell</dc:creator>
  <cp:lastModifiedBy>N Cumfer</cp:lastModifiedBy>
  <cp:revision>2</cp:revision>
  <cp:lastPrinted>2016-03-09T19:01:00Z</cp:lastPrinted>
  <dcterms:created xsi:type="dcterms:W3CDTF">2016-12-02T19:27:00Z</dcterms:created>
  <dcterms:modified xsi:type="dcterms:W3CDTF">2016-12-02T19:27:00Z</dcterms:modified>
</cp:coreProperties>
</file>