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214" w:rsidRDefault="008D5214" w:rsidP="008D5214">
      <w:pPr>
        <w:widowControl w:val="0"/>
        <w:jc w:val="center"/>
      </w:pPr>
      <w:bookmarkStart w:id="0" w:name="_GoBack"/>
      <w:bookmarkEnd w:id="0"/>
      <w:r w:rsidRPr="008D5214">
        <w:rPr>
          <w:b/>
        </w:rPr>
        <w:t>South Carolina General Assembly</w:t>
      </w:r>
    </w:p>
    <w:p w:rsidR="008D5214" w:rsidRDefault="008D5214" w:rsidP="008D5214">
      <w:pPr>
        <w:widowControl w:val="0"/>
        <w:jc w:val="center"/>
      </w:pPr>
      <w:r>
        <w:t>121st Session, 2015-2016</w:t>
      </w:r>
    </w:p>
    <w:p w:rsidR="008D5214" w:rsidRDefault="008D5214" w:rsidP="008D5214">
      <w:pPr>
        <w:widowControl w:val="0"/>
        <w:jc w:val="left"/>
      </w:pPr>
    </w:p>
    <w:p w:rsidR="008D5214" w:rsidRDefault="008D5214" w:rsidP="008D5214">
      <w:pPr>
        <w:widowControl w:val="0"/>
        <w:jc w:val="left"/>
        <w:rPr>
          <w:b/>
        </w:rPr>
      </w:pPr>
      <w:r w:rsidRPr="008D5214">
        <w:rPr>
          <w:b/>
        </w:rPr>
        <w:t>H. 5091</w:t>
      </w:r>
    </w:p>
    <w:p w:rsidR="008D5214" w:rsidRDefault="008D5214" w:rsidP="008D5214">
      <w:pPr>
        <w:widowControl w:val="0"/>
        <w:jc w:val="left"/>
        <w:rPr>
          <w:b/>
        </w:rPr>
      </w:pPr>
    </w:p>
    <w:p w:rsidR="008D5214" w:rsidRDefault="008D5214" w:rsidP="008D5214">
      <w:pPr>
        <w:widowControl w:val="0"/>
        <w:jc w:val="left"/>
      </w:pPr>
      <w:r w:rsidRPr="008D5214">
        <w:rPr>
          <w:b/>
        </w:rPr>
        <w:t>STATUS INFORMATION</w:t>
      </w:r>
    </w:p>
    <w:p w:rsidR="008D5214" w:rsidRDefault="008D5214" w:rsidP="008D5214">
      <w:pPr>
        <w:widowControl w:val="0"/>
        <w:jc w:val="left"/>
      </w:pPr>
    </w:p>
    <w:p w:rsidR="008D5214" w:rsidRDefault="008D5214" w:rsidP="008D5214">
      <w:pPr>
        <w:widowControl w:val="0"/>
        <w:jc w:val="left"/>
      </w:pPr>
      <w:r>
        <w:t>General Bill</w:t>
      </w:r>
    </w:p>
    <w:p w:rsidR="008D5214" w:rsidRDefault="007C67E8" w:rsidP="008D5214">
      <w:pPr>
        <w:widowControl w:val="0"/>
        <w:jc w:val="left"/>
      </w:pPr>
      <w:r>
        <w:t>Sponsors: Reps. King, M.S. McLeod, Henegan, Mack, Mitchell, Gilliard and Williams</w:t>
      </w:r>
    </w:p>
    <w:p w:rsidR="008D5214" w:rsidRDefault="008D5214" w:rsidP="008D5214">
      <w:pPr>
        <w:widowControl w:val="0"/>
        <w:jc w:val="left"/>
      </w:pPr>
      <w:r>
        <w:t>Document Path: l:\council\bills\ms\7228ahb16.docx</w:t>
      </w:r>
    </w:p>
    <w:p w:rsidR="008D5214" w:rsidRDefault="008D5214" w:rsidP="008D5214">
      <w:pPr>
        <w:widowControl w:val="0"/>
        <w:jc w:val="left"/>
      </w:pPr>
    </w:p>
    <w:p w:rsidR="00B730D7" w:rsidRDefault="00B730D7" w:rsidP="008D5214">
      <w:pPr>
        <w:widowControl w:val="0"/>
        <w:jc w:val="left"/>
      </w:pPr>
      <w:r>
        <w:t>Introduced in the House on March 10, 2016</w:t>
      </w:r>
    </w:p>
    <w:p w:rsidR="00B730D7" w:rsidRDefault="00B730D7" w:rsidP="008D5214">
      <w:pPr>
        <w:widowControl w:val="0"/>
        <w:jc w:val="left"/>
      </w:pPr>
      <w:r>
        <w:t>Introduced in the Senate on April 19, 2016</w:t>
      </w:r>
    </w:p>
    <w:p w:rsidR="00B730D7" w:rsidRPr="00B730D7" w:rsidRDefault="00B730D7" w:rsidP="008D5214">
      <w:pPr>
        <w:widowControl w:val="0"/>
        <w:jc w:val="left"/>
      </w:pPr>
      <w:r>
        <w:t xml:space="preserve">Currently residing in the Senate Committee on </w:t>
      </w:r>
      <w:r w:rsidRPr="00B730D7">
        <w:rPr>
          <w:b/>
        </w:rPr>
        <w:t>Judiciary</w:t>
      </w:r>
    </w:p>
    <w:p w:rsidR="00B730D7" w:rsidRDefault="00B730D7" w:rsidP="008D5214">
      <w:pPr>
        <w:widowControl w:val="0"/>
        <w:jc w:val="left"/>
      </w:pPr>
    </w:p>
    <w:p w:rsidR="008D5214" w:rsidRDefault="008D5214" w:rsidP="008D5214">
      <w:pPr>
        <w:widowControl w:val="0"/>
        <w:jc w:val="left"/>
      </w:pPr>
      <w:r>
        <w:t xml:space="preserve">Summary: </w:t>
      </w:r>
      <w:r w:rsidR="008B0774">
        <w:t>Sickle Cell Day</w:t>
      </w:r>
    </w:p>
    <w:p w:rsidR="008D5214" w:rsidRDefault="008D5214" w:rsidP="008D5214">
      <w:pPr>
        <w:widowControl w:val="0"/>
        <w:jc w:val="left"/>
      </w:pPr>
    </w:p>
    <w:p w:rsidR="008D5214" w:rsidRDefault="008D5214" w:rsidP="008D5214">
      <w:pPr>
        <w:widowControl w:val="0"/>
        <w:jc w:val="left"/>
      </w:pPr>
    </w:p>
    <w:p w:rsidR="008D5214" w:rsidRDefault="008D5214" w:rsidP="008D5214">
      <w:pPr>
        <w:widowControl w:val="0"/>
        <w:tabs>
          <w:tab w:val="center" w:pos="590"/>
          <w:tab w:val="center" w:pos="1440"/>
          <w:tab w:val="left" w:pos="1872"/>
          <w:tab w:val="left" w:pos="9187"/>
        </w:tabs>
        <w:jc w:val="left"/>
      </w:pPr>
      <w:r w:rsidRPr="008D5214">
        <w:rPr>
          <w:b/>
        </w:rPr>
        <w:t>HISTORY OF LEGISLATIVE ACTIONS</w:t>
      </w:r>
    </w:p>
    <w:p w:rsidR="008D5214" w:rsidRDefault="008D5214" w:rsidP="008D5214">
      <w:pPr>
        <w:widowControl w:val="0"/>
        <w:tabs>
          <w:tab w:val="center" w:pos="590"/>
          <w:tab w:val="center" w:pos="1440"/>
          <w:tab w:val="left" w:pos="1872"/>
          <w:tab w:val="left" w:pos="9187"/>
        </w:tabs>
        <w:jc w:val="left"/>
      </w:pPr>
    </w:p>
    <w:p w:rsidR="008D5214" w:rsidRPr="008D5214" w:rsidRDefault="008D5214" w:rsidP="008D5214">
      <w:pPr>
        <w:widowControl w:val="0"/>
        <w:tabs>
          <w:tab w:val="center" w:pos="590"/>
          <w:tab w:val="center" w:pos="1440"/>
          <w:tab w:val="left" w:pos="1872"/>
          <w:tab w:val="left" w:pos="9187"/>
        </w:tabs>
        <w:jc w:val="left"/>
      </w:pPr>
      <w:r w:rsidRPr="008D5214">
        <w:rPr>
          <w:u w:val="single"/>
        </w:rPr>
        <w:tab/>
        <w:t>Date</w:t>
      </w:r>
      <w:r w:rsidRPr="008D5214">
        <w:rPr>
          <w:u w:val="single"/>
        </w:rPr>
        <w:tab/>
        <w:t>Body</w:t>
      </w:r>
      <w:r w:rsidRPr="008D5214">
        <w:rPr>
          <w:u w:val="single"/>
        </w:rPr>
        <w:tab/>
        <w:t>Action Description with journal page number</w:t>
      </w:r>
      <w:r w:rsidRPr="008D5214">
        <w:rPr>
          <w:u w:val="single"/>
        </w:rPr>
        <w:tab/>
      </w:r>
    </w:p>
    <w:p w:rsidR="00886CC1" w:rsidRDefault="00886CC1" w:rsidP="00886CC1">
      <w:pPr>
        <w:widowControl w:val="0"/>
        <w:tabs>
          <w:tab w:val="right" w:pos="1008"/>
          <w:tab w:val="left" w:pos="1152"/>
          <w:tab w:val="left" w:pos="1872"/>
          <w:tab w:val="left" w:pos="9187"/>
        </w:tabs>
        <w:ind w:left="2088" w:hanging="2088"/>
        <w:jc w:val="left"/>
      </w:pPr>
      <w:r>
        <w:tab/>
        <w:t>3/10/2016</w:t>
      </w:r>
      <w:r>
        <w:tab/>
        <w:t>House</w:t>
      </w:r>
      <w:r>
        <w:tab/>
      </w:r>
      <w:r w:rsidRPr="009A1391">
        <w:t>Introduced and read first time (</w:t>
      </w:r>
      <w:hyperlink r:id="rId7" w:history="1">
        <w:r w:rsidRPr="00C657AA">
          <w:rPr>
            <w:rStyle w:val="Hyperlink"/>
          </w:rPr>
          <w:t>House Journal</w:t>
        </w:r>
        <w:r w:rsidRPr="00C657AA">
          <w:rPr>
            <w:rStyle w:val="Hyperlink"/>
          </w:rPr>
          <w:noBreakHyphen/>
          <w:t>page 40</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3/10/2016</w:t>
      </w:r>
      <w:r>
        <w:tab/>
        <w:t>House</w:t>
      </w:r>
      <w:r>
        <w:tab/>
      </w:r>
      <w:r w:rsidRPr="009A1391">
        <w:t>Referred to Commit</w:t>
      </w:r>
      <w:r>
        <w:t xml:space="preserve">tee on </w:t>
      </w:r>
      <w:r w:rsidRPr="009A1391">
        <w:rPr>
          <w:b/>
        </w:rPr>
        <w:t>Invitations and Memorial Resolutions</w:t>
      </w:r>
      <w:r w:rsidRPr="009A1391">
        <w:t xml:space="preserve"> (</w:t>
      </w:r>
      <w:hyperlink r:id="rId8" w:history="1">
        <w:r w:rsidRPr="00C657AA">
          <w:rPr>
            <w:rStyle w:val="Hyperlink"/>
          </w:rPr>
          <w:t>House Journal</w:t>
        </w:r>
        <w:r w:rsidRPr="00C657AA">
          <w:rPr>
            <w:rStyle w:val="Hyperlink"/>
          </w:rPr>
          <w:noBreakHyphen/>
          <w:t>page 40</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4/13/2016</w:t>
      </w:r>
      <w:r>
        <w:tab/>
        <w:t>House</w:t>
      </w:r>
      <w:r>
        <w:tab/>
      </w:r>
      <w:r w:rsidRPr="009A1391">
        <w:t>Committee re</w:t>
      </w:r>
      <w:r>
        <w:t xml:space="preserve">port: Favorable </w:t>
      </w:r>
      <w:r w:rsidRPr="009A1391">
        <w:rPr>
          <w:b/>
        </w:rPr>
        <w:t>Invitations and Memorial Resolutions</w:t>
      </w:r>
      <w:r w:rsidRPr="009A1391">
        <w:t xml:space="preserve"> (</w:t>
      </w:r>
      <w:hyperlink r:id="rId9" w:history="1">
        <w:r w:rsidRPr="00C657AA">
          <w:rPr>
            <w:rStyle w:val="Hyperlink"/>
          </w:rPr>
          <w:t>House Journal</w:t>
        </w:r>
        <w:r w:rsidRPr="00C657AA">
          <w:rPr>
            <w:rStyle w:val="Hyperlink"/>
          </w:rPr>
          <w:noBreakHyphen/>
          <w:t>page 73</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4/14/2016</w:t>
      </w:r>
      <w:r>
        <w:tab/>
        <w:t>House</w:t>
      </w:r>
      <w:r>
        <w:tab/>
      </w:r>
      <w:r w:rsidRPr="009A1391">
        <w:t>Member(s)</w:t>
      </w:r>
      <w:r>
        <w:t xml:space="preserve"> request name added as sponsor: </w:t>
      </w:r>
      <w:r w:rsidRPr="009A1391">
        <w:t>Mitchell, Gilliard, Williams</w:t>
      </w:r>
    </w:p>
    <w:p w:rsidR="00886CC1" w:rsidRDefault="00886CC1" w:rsidP="00886CC1">
      <w:pPr>
        <w:widowControl w:val="0"/>
        <w:tabs>
          <w:tab w:val="right" w:pos="1008"/>
          <w:tab w:val="left" w:pos="1152"/>
          <w:tab w:val="left" w:pos="1872"/>
          <w:tab w:val="left" w:pos="9187"/>
        </w:tabs>
        <w:ind w:left="2088" w:hanging="2088"/>
        <w:jc w:val="left"/>
      </w:pPr>
      <w:r>
        <w:tab/>
        <w:t>4/14/2016</w:t>
      </w:r>
      <w:r>
        <w:tab/>
        <w:t>House</w:t>
      </w:r>
      <w:r>
        <w:tab/>
      </w:r>
      <w:r w:rsidRPr="009A1391">
        <w:t>Read second time (</w:t>
      </w:r>
      <w:hyperlink r:id="rId10" w:history="1">
        <w:r w:rsidRPr="00C657AA">
          <w:rPr>
            <w:rStyle w:val="Hyperlink"/>
          </w:rPr>
          <w:t>House Journal</w:t>
        </w:r>
        <w:r w:rsidRPr="00C657AA">
          <w:rPr>
            <w:rStyle w:val="Hyperlink"/>
          </w:rPr>
          <w:noBreakHyphen/>
          <w:t>page 20</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4/14/2016</w:t>
      </w:r>
      <w:r>
        <w:tab/>
        <w:t>House</w:t>
      </w:r>
      <w:r>
        <w:tab/>
      </w:r>
      <w:r w:rsidRPr="009A1391">
        <w:t>Roll call Yeas</w:t>
      </w:r>
      <w:r>
        <w:noBreakHyphen/>
      </w:r>
      <w:r w:rsidRPr="009A1391">
        <w:t>92  Nays</w:t>
      </w:r>
      <w:r>
        <w:noBreakHyphen/>
      </w:r>
      <w:r w:rsidRPr="009A1391">
        <w:t>0 (</w:t>
      </w:r>
      <w:hyperlink r:id="rId11" w:history="1">
        <w:r w:rsidRPr="00C657AA">
          <w:rPr>
            <w:rStyle w:val="Hyperlink"/>
          </w:rPr>
          <w:t>House Journal</w:t>
        </w:r>
        <w:r w:rsidRPr="00C657AA">
          <w:rPr>
            <w:rStyle w:val="Hyperlink"/>
          </w:rPr>
          <w:noBreakHyphen/>
          <w:t>page 20</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4/14/2016</w:t>
      </w:r>
      <w:r>
        <w:tab/>
        <w:t>House</w:t>
      </w:r>
      <w:r>
        <w:tab/>
      </w:r>
      <w:r w:rsidRPr="009A1391">
        <w:t>Unanimous co</w:t>
      </w:r>
      <w:r>
        <w:t xml:space="preserve">nsent for third reading on next </w:t>
      </w:r>
      <w:r w:rsidRPr="009A1391">
        <w:t>legislative day (</w:t>
      </w:r>
      <w:hyperlink r:id="rId12" w:history="1">
        <w:r w:rsidRPr="00C657AA">
          <w:rPr>
            <w:rStyle w:val="Hyperlink"/>
          </w:rPr>
          <w:t>House Journal</w:t>
        </w:r>
        <w:r w:rsidRPr="00C657AA">
          <w:rPr>
            <w:rStyle w:val="Hyperlink"/>
          </w:rPr>
          <w:noBreakHyphen/>
          <w:t>page 21</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4/15/2016</w:t>
      </w:r>
      <w:r>
        <w:tab/>
        <w:t>House</w:t>
      </w:r>
      <w:r>
        <w:tab/>
      </w:r>
      <w:r w:rsidRPr="009A1391">
        <w:t>Rea</w:t>
      </w:r>
      <w:r>
        <w:t xml:space="preserve">d third time and sent to Senate </w:t>
      </w:r>
      <w:r w:rsidRPr="009A1391">
        <w:t>(</w:t>
      </w:r>
      <w:hyperlink r:id="rId13" w:history="1">
        <w:r w:rsidRPr="00C657AA">
          <w:rPr>
            <w:rStyle w:val="Hyperlink"/>
          </w:rPr>
          <w:t>House Journal</w:t>
        </w:r>
        <w:r w:rsidRPr="00C657AA">
          <w:rPr>
            <w:rStyle w:val="Hyperlink"/>
          </w:rPr>
          <w:noBreakHyphen/>
          <w:t>page 1</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4/19/2016</w:t>
      </w:r>
      <w:r>
        <w:tab/>
        <w:t>Senate</w:t>
      </w:r>
      <w:r>
        <w:tab/>
      </w:r>
      <w:r w:rsidRPr="009A1391">
        <w:t>Introduced and read first time (</w:t>
      </w:r>
      <w:hyperlink r:id="rId14" w:history="1">
        <w:r w:rsidRPr="00C657AA">
          <w:rPr>
            <w:rStyle w:val="Hyperlink"/>
          </w:rPr>
          <w:t>Senate Journal</w:t>
        </w:r>
        <w:r w:rsidRPr="00C657AA">
          <w:rPr>
            <w:rStyle w:val="Hyperlink"/>
          </w:rPr>
          <w:noBreakHyphen/>
          <w:t>page 8</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r>
        <w:tab/>
        <w:t>4/19/2016</w:t>
      </w:r>
      <w:r>
        <w:tab/>
        <w:t>Senate</w:t>
      </w:r>
      <w:r>
        <w:tab/>
      </w:r>
      <w:r w:rsidRPr="009A1391">
        <w:t>Ref</w:t>
      </w:r>
      <w:r>
        <w:t xml:space="preserve">erred to Committee on </w:t>
      </w:r>
      <w:r w:rsidRPr="009A1391">
        <w:rPr>
          <w:b/>
        </w:rPr>
        <w:t>Judiciary</w:t>
      </w:r>
      <w:r>
        <w:t xml:space="preserve"> </w:t>
      </w:r>
      <w:r w:rsidRPr="009A1391">
        <w:t>(</w:t>
      </w:r>
      <w:hyperlink r:id="rId15" w:history="1">
        <w:r w:rsidRPr="00C657AA">
          <w:rPr>
            <w:rStyle w:val="Hyperlink"/>
          </w:rPr>
          <w:t>Senate Journal</w:t>
        </w:r>
        <w:r w:rsidRPr="00C657AA">
          <w:rPr>
            <w:rStyle w:val="Hyperlink"/>
          </w:rPr>
          <w:noBreakHyphen/>
          <w:t>page 8</w:t>
        </w:r>
      </w:hyperlink>
      <w:r w:rsidRPr="009A1391">
        <w:t>)</w:t>
      </w:r>
    </w:p>
    <w:p w:rsidR="00886CC1" w:rsidRDefault="00886CC1" w:rsidP="00886CC1">
      <w:pPr>
        <w:widowControl w:val="0"/>
        <w:tabs>
          <w:tab w:val="right" w:pos="1008"/>
          <w:tab w:val="left" w:pos="1152"/>
          <w:tab w:val="left" w:pos="1872"/>
          <w:tab w:val="left" w:pos="9187"/>
        </w:tabs>
        <w:ind w:left="2088" w:hanging="2088"/>
        <w:jc w:val="left"/>
      </w:pPr>
    </w:p>
    <w:p w:rsidR="008D5214" w:rsidRDefault="008D5214" w:rsidP="008D5214">
      <w:pPr>
        <w:widowControl w:val="0"/>
        <w:tabs>
          <w:tab w:val="right" w:pos="1008"/>
          <w:tab w:val="left" w:pos="1152"/>
          <w:tab w:val="left" w:pos="1872"/>
          <w:tab w:val="left" w:pos="9187"/>
        </w:tabs>
        <w:ind w:left="2088" w:hanging="2088"/>
        <w:jc w:val="left"/>
      </w:pPr>
      <w:r>
        <w:t xml:space="preserve">View the latest </w:t>
      </w:r>
      <w:hyperlink r:id="rId16" w:history="1">
        <w:r w:rsidRPr="008D5214">
          <w:rPr>
            <w:rStyle w:val="Hyperlink"/>
          </w:rPr>
          <w:t>legislative information</w:t>
        </w:r>
      </w:hyperlink>
      <w:r>
        <w:t xml:space="preserve"> at the website</w:t>
      </w:r>
    </w:p>
    <w:p w:rsidR="008D5214" w:rsidRDefault="008D5214" w:rsidP="008D5214">
      <w:pPr>
        <w:widowControl w:val="0"/>
        <w:tabs>
          <w:tab w:val="right" w:pos="1008"/>
          <w:tab w:val="left" w:pos="1152"/>
          <w:tab w:val="left" w:pos="1872"/>
          <w:tab w:val="left" w:pos="9187"/>
        </w:tabs>
        <w:ind w:left="2088" w:hanging="2088"/>
        <w:jc w:val="left"/>
      </w:pPr>
    </w:p>
    <w:p w:rsidR="008D5214" w:rsidRPr="008D5214" w:rsidRDefault="008D5214" w:rsidP="008D5214">
      <w:pPr>
        <w:widowControl w:val="0"/>
        <w:tabs>
          <w:tab w:val="right" w:pos="1008"/>
          <w:tab w:val="left" w:pos="1152"/>
          <w:tab w:val="left" w:pos="1872"/>
          <w:tab w:val="left" w:pos="9187"/>
        </w:tabs>
        <w:ind w:left="2088" w:hanging="2088"/>
        <w:jc w:val="left"/>
      </w:pPr>
    </w:p>
    <w:p w:rsidR="008D5214" w:rsidRDefault="008D5214" w:rsidP="008D5214">
      <w:pPr>
        <w:widowControl w:val="0"/>
        <w:jc w:val="left"/>
      </w:pPr>
      <w:r w:rsidRPr="008D5214">
        <w:rPr>
          <w:b/>
        </w:rPr>
        <w:t>VERSIONS OF THIS BILL</w:t>
      </w:r>
    </w:p>
    <w:p w:rsidR="008D5214" w:rsidRDefault="008D5214" w:rsidP="008D5214">
      <w:pPr>
        <w:widowControl w:val="0"/>
        <w:jc w:val="left"/>
      </w:pPr>
    </w:p>
    <w:p w:rsidR="008D5214" w:rsidRDefault="00C657AA" w:rsidP="008D5214">
      <w:pPr>
        <w:widowControl w:val="0"/>
        <w:jc w:val="left"/>
      </w:pPr>
      <w:hyperlink r:id="rId17" w:history="1">
        <w:r w:rsidR="008D5214">
          <w:rPr>
            <w:rStyle w:val="Hyperlink"/>
          </w:rPr>
          <w:t>3/10/2016</w:t>
        </w:r>
      </w:hyperlink>
    </w:p>
    <w:p w:rsidR="008D5214" w:rsidRDefault="00C657AA" w:rsidP="008D5214">
      <w:hyperlink r:id="rId18" w:history="1">
        <w:r w:rsidR="00884E2B" w:rsidRPr="00884E2B">
          <w:rPr>
            <w:rStyle w:val="Hyperlink"/>
          </w:rPr>
          <w:t>4/13/2016</w:t>
        </w:r>
      </w:hyperlink>
    </w:p>
    <w:p w:rsidR="00884E2B" w:rsidRDefault="00884E2B" w:rsidP="008D5214"/>
    <w:p w:rsidR="008D5214" w:rsidRDefault="008D5214" w:rsidP="008D5214">
      <w:pPr>
        <w:sectPr w:rsidR="008D5214" w:rsidSect="008D5214">
          <w:pgSz w:w="12240" w:h="15840" w:code="1"/>
          <w:pgMar w:top="1080" w:right="1440" w:bottom="1080" w:left="1440" w:header="720" w:footer="720" w:gutter="0"/>
          <w:cols w:space="720"/>
          <w:noEndnote/>
          <w:docGrid w:linePitch="360"/>
        </w:sectPr>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84E2B" w:rsidRPr="00304755"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Pr="00304755" w:rsidRDefault="00884E2B" w:rsidP="00304755">
      <w:pPr>
        <w:tabs>
          <w:tab w:val="right" w:pos="5933"/>
        </w:tabs>
        <w:suppressAutoHyphens/>
      </w:pPr>
      <w:r>
        <w:tab/>
      </w:r>
      <w:r>
        <w:rPr>
          <w:b/>
          <w:sz w:val="36"/>
        </w:rPr>
        <w:t>H. 5091</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E77E3">
        <w:t>Reps. King, M.S. McLeod, Henegan and Mack</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4/13/16--H.</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884E2B" w:rsidRPr="00304755"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84E2B" w:rsidRPr="00304755"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5091) to amend Section 53</w:t>
      </w:r>
      <w:r>
        <w:noBreakHyphen/>
        <w:t>3</w:t>
      </w:r>
      <w:r>
        <w:noBreakHyphen/>
        <w:t>85, Code of Laws of South Carolina, 1976, relating to the designation of the nineteenth of June of each year as, etc., respectfully</w:t>
      </w:r>
    </w:p>
    <w:p w:rsidR="00884E2B" w:rsidRPr="00304755"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84E2B" w:rsidRPr="00304755" w:rsidRDefault="00884E2B" w:rsidP="00304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4E2B" w:rsidSect="0030475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Pr="00325348" w:rsidRDefault="00884E2B" w:rsidP="003F1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84E2B" w:rsidRDefault="00884E2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53</w:t>
      </w:r>
      <w:r>
        <w:noBreakHyphen/>
        <w:t>3</w:t>
      </w:r>
      <w:r>
        <w:noBreakHyphen/>
        <w:t>85, CODE OF LAWS OF SOUTH CAROLINA, 1976, RELATING TO THE DESIGNATION OF THE NINETEENTH OF JUNE OF EACH YEAR AS “JUNETEENTH CELEBRATION OF FREEDOM DAY”, SO AS TO PROVIDE THAT IT IS ALSO RECOGNIZED AS “SICKLE CELL DAY IN SOUTH CAROLINA” IN COMMEMORATION OF “WORLD SICKLE CELL DAY”.</w:t>
      </w: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53</w:t>
      </w:r>
      <w:r>
        <w:noBreakHyphen/>
        <w:t>3</w:t>
      </w:r>
      <w:r>
        <w:noBreakHyphen/>
        <w:t>85 of the 1976 Code is amended to read:</w:t>
      </w: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53</w:t>
      </w:r>
      <w:r>
        <w:noBreakHyphen/>
        <w:t>3</w:t>
      </w:r>
      <w:r>
        <w:noBreakHyphen/>
        <w:t>85.</w:t>
      </w:r>
      <w:r>
        <w:tab/>
      </w:r>
      <w:r>
        <w:rPr>
          <w:u w:val="single"/>
        </w:rPr>
        <w:t>(A)</w:t>
      </w:r>
      <w:r>
        <w:tab/>
      </w:r>
      <w:r w:rsidRPr="00D16F60">
        <w:t xml:space="preserve">The nineteenth day of June of each year is designated as </w:t>
      </w:r>
      <w:r w:rsidRPr="00ED7747">
        <w:t>‘</w:t>
      </w:r>
      <w:r w:rsidRPr="00D16F60">
        <w:t>Juneteenth Celebration of Freedom Day</w:t>
      </w:r>
      <w:r w:rsidRPr="00ED7747">
        <w:t>’</w:t>
      </w:r>
      <w:r w:rsidRPr="00D16F60">
        <w:t xml:space="preserve"> to commemorate and reflect on the freedom of African Americans and their contributions to this State and nation.</w:t>
      </w:r>
    </w:p>
    <w:p w:rsidR="00884E2B" w:rsidRDefault="00884E2B" w:rsidP="00ED7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ED7747">
        <w:tab/>
      </w:r>
      <w:r>
        <w:rPr>
          <w:u w:val="single"/>
        </w:rPr>
        <w:t xml:space="preserve">In addition to the provisions of subsection (A), the nineteenth day June of each year is also recognized as </w:t>
      </w:r>
      <w:r w:rsidRPr="00ED7747">
        <w:rPr>
          <w:u w:val="single"/>
        </w:rPr>
        <w:t>‘</w:t>
      </w:r>
      <w:r>
        <w:rPr>
          <w:u w:val="single"/>
        </w:rPr>
        <w:t>Sickle Cell Day in South Carolina</w:t>
      </w:r>
      <w:r w:rsidRPr="00ED7747">
        <w:rPr>
          <w:u w:val="single"/>
        </w:rPr>
        <w:t>’</w:t>
      </w:r>
      <w:r>
        <w:rPr>
          <w:u w:val="single"/>
        </w:rPr>
        <w:t xml:space="preserve"> in commemoration of </w:t>
      </w:r>
      <w:r w:rsidRPr="00ED7747">
        <w:rPr>
          <w:u w:val="single"/>
        </w:rPr>
        <w:t>‘</w:t>
      </w:r>
      <w:r>
        <w:rPr>
          <w:u w:val="single"/>
        </w:rPr>
        <w:t>World Sickle Cell Day</w:t>
      </w:r>
      <w:r w:rsidRPr="00ED7747">
        <w:rPr>
          <w:u w:val="single"/>
        </w:rPr>
        <w:t>’</w:t>
      </w:r>
      <w:r>
        <w:rPr>
          <w:u w:val="single"/>
        </w:rPr>
        <w:t xml:space="preserve"> as created by the United Nations by resolution.  The African Union (2005), the UNESCO (2005), the WHO (2006), and the United Nations (2008) recognize sickle cell disease as a public health priority with an estimated five hundred thousand persons born each year with the disease.  The nineteenth of June has been chosen to raise awareness of the genetic disease and support and encourage research, treatment, and management of sickle cell disease.</w:t>
      </w:r>
      <w:r>
        <w:t>”</w:t>
      </w: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E2B" w:rsidRDefault="00884E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4E2B" w:rsidRDefault="00884E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5214" w:rsidRDefault="008D5214" w:rsidP="00884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D5214" w:rsidSect="0030475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75E" w:rsidRDefault="0047675E" w:rsidP="009F0C77">
      <w:r>
        <w:separator/>
      </w:r>
    </w:p>
  </w:endnote>
  <w:endnote w:type="continuationSeparator" w:id="0">
    <w:p w:rsidR="0047675E" w:rsidRDefault="00476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8729F2-3BA3-4884-A62C-E42D337175DF}"/>
    <w:embedBold r:id="rId2" w:fontKey="{4A4FAED5-6835-4C48-B719-24C83AFEE87B}"/>
  </w:font>
  <w:font w:name="Calibri">
    <w:panose1 w:val="020F0502020204030204"/>
    <w:charset w:val="00"/>
    <w:family w:val="swiss"/>
    <w:pitch w:val="variable"/>
    <w:sig w:usb0="E00002FF" w:usb1="4000ACFF" w:usb2="00000001" w:usb3="00000000" w:csb0="0000019F" w:csb1="00000000"/>
    <w:embedRegular r:id="rId3" w:fontKey="{CE23DD00-1CC4-41FA-99A6-CDF8143FC902}"/>
  </w:font>
  <w:font w:name="Segoe UI">
    <w:panose1 w:val="020B0502040204020203"/>
    <w:charset w:val="00"/>
    <w:family w:val="swiss"/>
    <w:pitch w:val="variable"/>
    <w:sig w:usb0="E10022FF" w:usb1="C000E47F" w:usb2="00000029" w:usb3="00000000" w:csb0="000001DF" w:csb1="00000000"/>
    <w:embedRegular r:id="rId4" w:fontKey="{636146CA-305E-4C82-A725-E7DA2CF682F2}"/>
  </w:font>
  <w:font w:name="Cambria">
    <w:panose1 w:val="02040503050406030204"/>
    <w:charset w:val="00"/>
    <w:family w:val="roman"/>
    <w:pitch w:val="variable"/>
    <w:sig w:usb0="E00002FF" w:usb1="400004FF" w:usb2="00000000" w:usb3="00000000" w:csb0="0000019F" w:csb1="00000000"/>
    <w:embedRegular r:id="rId5" w:fontKey="{74C94E0A-F60D-474E-BE45-D4594AE98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E2B" w:rsidRPr="003F1A80" w:rsidRDefault="00884E2B" w:rsidP="003F1A80">
    <w:pPr>
      <w:pStyle w:val="Footer"/>
      <w:tabs>
        <w:tab w:val="clear" w:pos="4680"/>
        <w:tab w:val="clear" w:pos="9360"/>
        <w:tab w:val="center" w:pos="2995"/>
      </w:tabs>
      <w:spacing w:before="120"/>
    </w:pPr>
    <w:r>
      <w:t>[5091-</w:t>
    </w:r>
    <w:r>
      <w:fldChar w:fldCharType="begin"/>
    </w:r>
    <w:r>
      <w:instrText xml:space="preserve"> PAGE  \* MERGEFORMAT </w:instrText>
    </w:r>
    <w:r>
      <w:fldChar w:fldCharType="separate"/>
    </w:r>
    <w:r w:rsidR="00C657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755" w:rsidRPr="003F1A80" w:rsidRDefault="00884E2B" w:rsidP="003F1A80">
    <w:pPr>
      <w:pStyle w:val="Footer"/>
      <w:tabs>
        <w:tab w:val="clear" w:pos="4680"/>
        <w:tab w:val="clear" w:pos="9360"/>
        <w:tab w:val="center" w:pos="2995"/>
      </w:tabs>
      <w:spacing w:before="120"/>
    </w:pPr>
    <w:r>
      <w:t>[5091]</w:t>
    </w:r>
    <w:r>
      <w:tab/>
    </w:r>
    <w:r>
      <w:fldChar w:fldCharType="begin"/>
    </w:r>
    <w:r>
      <w:instrText xml:space="preserve"> PAGE  \* MERGEFORMAT </w:instrText>
    </w:r>
    <w:r>
      <w:fldChar w:fldCharType="separate"/>
    </w:r>
    <w:r w:rsidR="00C657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75E" w:rsidRDefault="0047675E" w:rsidP="009F0C77">
      <w:r>
        <w:separator/>
      </w:r>
    </w:p>
  </w:footnote>
  <w:footnote w:type="continuationSeparator" w:id="0">
    <w:p w:rsidR="0047675E" w:rsidRDefault="00476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8AHB16"/>
    <w:docVar w:name="CoverBillType" w:val="b"/>
    <w:docVar w:name="docpath" w:val="L:\Council\bills\MS\7228AHB16.DOCX"/>
    <w:docVar w:name="dvBillNumber" w:val="5091"/>
    <w:docVar w:name="dvBillNumberPrefix" w:val="H. "/>
    <w:docVar w:name="dvOriginalBody" w:val="House"/>
    <w:docVar w:name="dvSteno" w:val="MS"/>
    <w:docVar w:name="NameofBody" w:val="h"/>
    <w:docVar w:name="vgroup2" w:val="Council"/>
  </w:docVars>
  <w:rsids>
    <w:rsidRoot w:val="0047675E"/>
    <w:rsid w:val="00011869"/>
    <w:rsid w:val="00015CD6"/>
    <w:rsid w:val="000E1785"/>
    <w:rsid w:val="000F40FA"/>
    <w:rsid w:val="0010776B"/>
    <w:rsid w:val="00133E66"/>
    <w:rsid w:val="001435A3"/>
    <w:rsid w:val="00146ED3"/>
    <w:rsid w:val="00151044"/>
    <w:rsid w:val="001921DD"/>
    <w:rsid w:val="001D08F2"/>
    <w:rsid w:val="001D525B"/>
    <w:rsid w:val="001D7F4F"/>
    <w:rsid w:val="00205238"/>
    <w:rsid w:val="002321B6"/>
    <w:rsid w:val="00250967"/>
    <w:rsid w:val="002543C8"/>
    <w:rsid w:val="0025541D"/>
    <w:rsid w:val="00271251"/>
    <w:rsid w:val="00284AAE"/>
    <w:rsid w:val="002E5912"/>
    <w:rsid w:val="00301B21"/>
    <w:rsid w:val="00325348"/>
    <w:rsid w:val="0032732C"/>
    <w:rsid w:val="00336AD0"/>
    <w:rsid w:val="0037079A"/>
    <w:rsid w:val="003C4DAB"/>
    <w:rsid w:val="003D01E8"/>
    <w:rsid w:val="003E5288"/>
    <w:rsid w:val="003F1A80"/>
    <w:rsid w:val="003F6D79"/>
    <w:rsid w:val="0041760A"/>
    <w:rsid w:val="00417C01"/>
    <w:rsid w:val="004403BD"/>
    <w:rsid w:val="00461441"/>
    <w:rsid w:val="0047675E"/>
    <w:rsid w:val="004809EE"/>
    <w:rsid w:val="004E7D54"/>
    <w:rsid w:val="005273C6"/>
    <w:rsid w:val="00530A69"/>
    <w:rsid w:val="00545593"/>
    <w:rsid w:val="00577C6C"/>
    <w:rsid w:val="005924E9"/>
    <w:rsid w:val="005C2FE2"/>
    <w:rsid w:val="005E2BC9"/>
    <w:rsid w:val="00605102"/>
    <w:rsid w:val="006215AA"/>
    <w:rsid w:val="006913C9"/>
    <w:rsid w:val="0069470D"/>
    <w:rsid w:val="006B6AE1"/>
    <w:rsid w:val="00734F00"/>
    <w:rsid w:val="007A70AE"/>
    <w:rsid w:val="007C67E8"/>
    <w:rsid w:val="008362E8"/>
    <w:rsid w:val="00884E2B"/>
    <w:rsid w:val="00886CC1"/>
    <w:rsid w:val="008A1768"/>
    <w:rsid w:val="008B0774"/>
    <w:rsid w:val="008C04DF"/>
    <w:rsid w:val="008D5214"/>
    <w:rsid w:val="008F0F33"/>
    <w:rsid w:val="008F4429"/>
    <w:rsid w:val="0094021A"/>
    <w:rsid w:val="009B44AF"/>
    <w:rsid w:val="009C6A0B"/>
    <w:rsid w:val="009F0C77"/>
    <w:rsid w:val="009F4DD1"/>
    <w:rsid w:val="00A41684"/>
    <w:rsid w:val="00A64E80"/>
    <w:rsid w:val="00A72BCD"/>
    <w:rsid w:val="00A741D9"/>
    <w:rsid w:val="00A833AB"/>
    <w:rsid w:val="00A9741D"/>
    <w:rsid w:val="00AC17B3"/>
    <w:rsid w:val="00AD4B17"/>
    <w:rsid w:val="00B412D4"/>
    <w:rsid w:val="00B7141C"/>
    <w:rsid w:val="00B730D7"/>
    <w:rsid w:val="00BB2683"/>
    <w:rsid w:val="00BE3C22"/>
    <w:rsid w:val="00C0345E"/>
    <w:rsid w:val="00C3483A"/>
    <w:rsid w:val="00C449EC"/>
    <w:rsid w:val="00C657AA"/>
    <w:rsid w:val="00C74E9D"/>
    <w:rsid w:val="00C82FD3"/>
    <w:rsid w:val="00C92819"/>
    <w:rsid w:val="00CC6B7B"/>
    <w:rsid w:val="00CD2089"/>
    <w:rsid w:val="00D04EAE"/>
    <w:rsid w:val="00D73A67"/>
    <w:rsid w:val="00D970A9"/>
    <w:rsid w:val="00DB02EC"/>
    <w:rsid w:val="00DF3845"/>
    <w:rsid w:val="00E41911"/>
    <w:rsid w:val="00E92EEF"/>
    <w:rsid w:val="00ED774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C78EDE-7B21-4F3A-BE9F-F5222035F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7"/>
    <w:rPr>
      <w:rFonts w:ascii="Segoe UI" w:eastAsia="Times New Roman" w:hAnsi="Segoe UI" w:cs="Segoe UI"/>
      <w:sz w:val="18"/>
      <w:szCs w:val="18"/>
    </w:rPr>
  </w:style>
  <w:style w:type="character" w:styleId="Hyperlink">
    <w:name w:val="Hyperlink"/>
    <w:basedOn w:val="DefaultParagraphFont"/>
    <w:uiPriority w:val="99"/>
    <w:unhideWhenUsed/>
    <w:rsid w:val="008D5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hyperlink" Target="file:///h:\HJ%20Archive\2016\04-15-16.docx" TargetMode="External"/><Relationship Id="rId18" Type="http://schemas.openxmlformats.org/officeDocument/2006/relationships/hyperlink" Target="file:///p:\pprever\2015-16\5091_2016041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3-10-16.docx" TargetMode="External"/><Relationship Id="rId12" Type="http://schemas.openxmlformats.org/officeDocument/2006/relationships/hyperlink" Target="file:///h:\HJ%20Archive\2016\04-14-16.docx" TargetMode="External"/><Relationship Id="rId17" Type="http://schemas.openxmlformats.org/officeDocument/2006/relationships/hyperlink" Target="file:///p:\pprever\2015-16\5091_20160310.docx" TargetMode="External"/><Relationship Id="rId2" Type="http://schemas.openxmlformats.org/officeDocument/2006/relationships/styles" Target="styles.xml"/><Relationship Id="rId16" Type="http://schemas.openxmlformats.org/officeDocument/2006/relationships/hyperlink" Target="http://www.scstatehouse.gov/billsearch.php?billnumbers=5091&amp;session=121&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14-16.docx" TargetMode="External"/><Relationship Id="rId5" Type="http://schemas.openxmlformats.org/officeDocument/2006/relationships/footnotes" Target="footnotes.xml"/><Relationship Id="rId15" Type="http://schemas.openxmlformats.org/officeDocument/2006/relationships/hyperlink" Target="file:///h:\SJ%20Archive\2016\04-19-16.docx" TargetMode="External"/><Relationship Id="rId10" Type="http://schemas.openxmlformats.org/officeDocument/2006/relationships/hyperlink" Target="file:///h:\HJ%20Archive\2016\04-14-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SJ%20Archive\2016\04-19-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5E31F-7DE3-4440-B548-8A5E1050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617</Words>
  <Characters>3523</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5091: Sickle Cell Day - South Carolina Legislature Online</dc:title>
  <dc:creator>MarthaSanders</dc:creator>
  <cp:lastModifiedBy>N Cumfer</cp:lastModifiedBy>
  <cp:revision>2</cp:revision>
  <cp:lastPrinted>2016-03-09T19:27:00Z</cp:lastPrinted>
  <dcterms:created xsi:type="dcterms:W3CDTF">2016-12-02T19:28:00Z</dcterms:created>
  <dcterms:modified xsi:type="dcterms:W3CDTF">2016-12-02T19:28:00Z</dcterms:modified>
</cp:coreProperties>
</file>