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084" w:rsidRDefault="00010084" w:rsidP="00010084">
      <w:pPr>
        <w:widowControl w:val="0"/>
        <w:jc w:val="center"/>
      </w:pPr>
      <w:bookmarkStart w:id="0" w:name="_GoBack"/>
      <w:bookmarkEnd w:id="0"/>
      <w:r w:rsidRPr="00010084">
        <w:rPr>
          <w:b/>
        </w:rPr>
        <w:t>South Carolina General Assembly</w:t>
      </w:r>
    </w:p>
    <w:p w:rsidR="00010084" w:rsidRDefault="00010084" w:rsidP="00010084">
      <w:pPr>
        <w:widowControl w:val="0"/>
        <w:jc w:val="center"/>
      </w:pPr>
      <w:r>
        <w:t>121st Session, 2015-2016</w:t>
      </w:r>
    </w:p>
    <w:p w:rsidR="00010084" w:rsidRDefault="00010084" w:rsidP="00010084">
      <w:pPr>
        <w:widowControl w:val="0"/>
        <w:jc w:val="left"/>
      </w:pPr>
    </w:p>
    <w:p w:rsidR="00010084" w:rsidRDefault="00010084" w:rsidP="00010084">
      <w:pPr>
        <w:widowControl w:val="0"/>
        <w:jc w:val="left"/>
        <w:rPr>
          <w:b/>
        </w:rPr>
      </w:pPr>
      <w:r w:rsidRPr="00010084">
        <w:rPr>
          <w:b/>
        </w:rPr>
        <w:t>H. 5116</w:t>
      </w:r>
    </w:p>
    <w:p w:rsidR="00010084" w:rsidRDefault="00010084" w:rsidP="00010084">
      <w:pPr>
        <w:widowControl w:val="0"/>
        <w:jc w:val="left"/>
        <w:rPr>
          <w:b/>
        </w:rPr>
      </w:pPr>
    </w:p>
    <w:p w:rsidR="00010084" w:rsidRDefault="00010084" w:rsidP="00010084">
      <w:pPr>
        <w:widowControl w:val="0"/>
        <w:jc w:val="left"/>
      </w:pPr>
      <w:r w:rsidRPr="00010084">
        <w:rPr>
          <w:b/>
        </w:rPr>
        <w:t>STATUS INFORMATION</w:t>
      </w:r>
    </w:p>
    <w:p w:rsidR="00010084" w:rsidRDefault="00010084" w:rsidP="00010084">
      <w:pPr>
        <w:widowControl w:val="0"/>
        <w:jc w:val="left"/>
      </w:pPr>
    </w:p>
    <w:p w:rsidR="00010084" w:rsidRDefault="00010084" w:rsidP="00010084">
      <w:pPr>
        <w:widowControl w:val="0"/>
        <w:jc w:val="left"/>
      </w:pPr>
      <w:r>
        <w:t>General Bill</w:t>
      </w:r>
    </w:p>
    <w:p w:rsidR="00010084" w:rsidRDefault="00010084" w:rsidP="00010084">
      <w:pPr>
        <w:widowControl w:val="0"/>
        <w:jc w:val="left"/>
      </w:pPr>
      <w:r>
        <w:t>Sponsors: Rep. Clyburn</w:t>
      </w:r>
    </w:p>
    <w:p w:rsidR="00010084" w:rsidRDefault="00010084" w:rsidP="00010084">
      <w:pPr>
        <w:widowControl w:val="0"/>
        <w:jc w:val="left"/>
      </w:pPr>
      <w:r>
        <w:t>Document Path: l:\council\bills\gt\5092cm16.docx</w:t>
      </w:r>
    </w:p>
    <w:p w:rsidR="00010084" w:rsidRDefault="00010084" w:rsidP="00010084">
      <w:pPr>
        <w:widowControl w:val="0"/>
        <w:jc w:val="left"/>
      </w:pPr>
    </w:p>
    <w:p w:rsidR="00010084" w:rsidRDefault="00010084" w:rsidP="00010084">
      <w:pPr>
        <w:widowControl w:val="0"/>
        <w:jc w:val="left"/>
      </w:pPr>
      <w:r>
        <w:t>Introduced in the House on March 16, 2016</w:t>
      </w:r>
    </w:p>
    <w:p w:rsidR="00010084" w:rsidRDefault="00010084" w:rsidP="00010084">
      <w:pPr>
        <w:widowControl w:val="0"/>
        <w:jc w:val="left"/>
      </w:pPr>
      <w:r>
        <w:t xml:space="preserve">Currently residing in the House Committee on </w:t>
      </w:r>
      <w:r w:rsidRPr="00010084">
        <w:rPr>
          <w:b/>
        </w:rPr>
        <w:t>Education and Public Works</w:t>
      </w:r>
    </w:p>
    <w:p w:rsidR="00010084" w:rsidRDefault="00010084" w:rsidP="00010084">
      <w:pPr>
        <w:widowControl w:val="0"/>
        <w:jc w:val="left"/>
      </w:pPr>
    </w:p>
    <w:p w:rsidR="00010084" w:rsidRDefault="00010084" w:rsidP="00010084">
      <w:pPr>
        <w:widowControl w:val="0"/>
        <w:jc w:val="left"/>
      </w:pPr>
      <w:r>
        <w:t xml:space="preserve">Summary: </w:t>
      </w:r>
      <w:r w:rsidR="00B628D0">
        <w:t>Road reflectors</w:t>
      </w:r>
    </w:p>
    <w:p w:rsidR="00010084" w:rsidRDefault="00010084" w:rsidP="00010084">
      <w:pPr>
        <w:widowControl w:val="0"/>
        <w:jc w:val="left"/>
      </w:pPr>
    </w:p>
    <w:p w:rsidR="00010084" w:rsidRDefault="00010084" w:rsidP="00010084">
      <w:pPr>
        <w:widowControl w:val="0"/>
        <w:jc w:val="left"/>
      </w:pPr>
    </w:p>
    <w:p w:rsidR="00010084" w:rsidRDefault="00010084" w:rsidP="00010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0084">
        <w:rPr>
          <w:b/>
        </w:rPr>
        <w:t>HISTORY OF LEGISLATIVE ACTIONS</w:t>
      </w:r>
    </w:p>
    <w:p w:rsidR="00010084" w:rsidRDefault="00010084" w:rsidP="00010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0084" w:rsidRPr="00010084" w:rsidRDefault="00010084" w:rsidP="000100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0084">
        <w:rPr>
          <w:u w:val="single"/>
        </w:rPr>
        <w:tab/>
        <w:t>Date</w:t>
      </w:r>
      <w:r w:rsidRPr="00010084">
        <w:rPr>
          <w:u w:val="single"/>
        </w:rPr>
        <w:tab/>
        <w:t>Body</w:t>
      </w:r>
      <w:r w:rsidRPr="00010084">
        <w:rPr>
          <w:u w:val="single"/>
        </w:rPr>
        <w:tab/>
        <w:t>Action Description with journal page number</w:t>
      </w:r>
      <w:r w:rsidRPr="00010084">
        <w:rPr>
          <w:u w:val="single"/>
        </w:rPr>
        <w:tab/>
      </w:r>
    </w:p>
    <w:p w:rsidR="00DA00C7" w:rsidRDefault="00DA00C7" w:rsidP="00DA0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House</w:t>
      </w:r>
      <w:r>
        <w:tab/>
      </w:r>
      <w:r w:rsidRPr="0085469B">
        <w:t>Introduced and read first time (</w:t>
      </w:r>
      <w:hyperlink r:id="rId7" w:history="1">
        <w:r w:rsidRPr="00292402">
          <w:rPr>
            <w:rStyle w:val="Hyperlink"/>
          </w:rPr>
          <w:t>House Journal</w:t>
        </w:r>
        <w:r w:rsidRPr="00292402">
          <w:rPr>
            <w:rStyle w:val="Hyperlink"/>
          </w:rPr>
          <w:noBreakHyphen/>
          <w:t>page 30</w:t>
        </w:r>
      </w:hyperlink>
      <w:r w:rsidRPr="0085469B">
        <w:t>)</w:t>
      </w:r>
    </w:p>
    <w:p w:rsidR="00DA00C7" w:rsidRDefault="00DA00C7" w:rsidP="00DA0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House</w:t>
      </w:r>
      <w:r>
        <w:tab/>
      </w:r>
      <w:r w:rsidRPr="0085469B">
        <w:t>Referred to Co</w:t>
      </w:r>
      <w:r>
        <w:t xml:space="preserve">mmittee on </w:t>
      </w:r>
      <w:r w:rsidRPr="0085469B">
        <w:rPr>
          <w:b/>
        </w:rPr>
        <w:t>Education and Public Works</w:t>
      </w:r>
      <w:r w:rsidRPr="0085469B">
        <w:t xml:space="preserve"> (</w:t>
      </w:r>
      <w:hyperlink r:id="rId8" w:history="1">
        <w:r w:rsidRPr="00292402">
          <w:rPr>
            <w:rStyle w:val="Hyperlink"/>
          </w:rPr>
          <w:t>House Journal</w:t>
        </w:r>
        <w:r w:rsidRPr="00292402">
          <w:rPr>
            <w:rStyle w:val="Hyperlink"/>
          </w:rPr>
          <w:noBreakHyphen/>
          <w:t>page 30</w:t>
        </w:r>
      </w:hyperlink>
      <w:r w:rsidRPr="0085469B">
        <w:t>)</w:t>
      </w:r>
    </w:p>
    <w:p w:rsidR="00DA00C7" w:rsidRDefault="00DA00C7" w:rsidP="00DA0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0084" w:rsidRDefault="00010084" w:rsidP="00010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10084">
          <w:rPr>
            <w:rStyle w:val="Hyperlink"/>
          </w:rPr>
          <w:t>legislative information</w:t>
        </w:r>
      </w:hyperlink>
      <w:r>
        <w:t xml:space="preserve"> at the website</w:t>
      </w:r>
    </w:p>
    <w:p w:rsidR="00010084" w:rsidRDefault="00010084" w:rsidP="00010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0084" w:rsidRPr="00010084" w:rsidRDefault="00010084" w:rsidP="00010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0084" w:rsidRDefault="00010084" w:rsidP="00010084">
      <w:pPr>
        <w:widowControl w:val="0"/>
        <w:jc w:val="left"/>
      </w:pPr>
      <w:r w:rsidRPr="00010084">
        <w:rPr>
          <w:b/>
        </w:rPr>
        <w:t>VERSIONS OF THIS BILL</w:t>
      </w:r>
    </w:p>
    <w:p w:rsidR="00010084" w:rsidRDefault="00010084" w:rsidP="00010084">
      <w:pPr>
        <w:widowControl w:val="0"/>
        <w:jc w:val="left"/>
      </w:pPr>
    </w:p>
    <w:p w:rsidR="00010084" w:rsidRDefault="00292402" w:rsidP="00010084">
      <w:pPr>
        <w:widowControl w:val="0"/>
        <w:jc w:val="left"/>
      </w:pPr>
      <w:hyperlink r:id="rId10" w:history="1">
        <w:r w:rsidR="00010084">
          <w:rPr>
            <w:rStyle w:val="Hyperlink"/>
          </w:rPr>
          <w:t>3/16/2016</w:t>
        </w:r>
      </w:hyperlink>
    </w:p>
    <w:p w:rsidR="00010084" w:rsidRDefault="00010084" w:rsidP="00010084"/>
    <w:p w:rsidR="00010084" w:rsidRDefault="00010084" w:rsidP="00010084">
      <w:pPr>
        <w:sectPr w:rsidR="00010084" w:rsidSect="000100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6305" w:rsidRDefault="00846305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D51" w:rsidRDefault="00D53D51" w:rsidP="00D53D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6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088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42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77685C">
        <w:noBreakHyphen/>
      </w:r>
      <w:r>
        <w:t>3</w:t>
      </w:r>
      <w:r w:rsidR="0077685C">
        <w:noBreakHyphen/>
      </w:r>
      <w:r>
        <w:t>790 SO AS TO PROVIDE THAT THE DEPARTMENT OF TRANSPORTATION SHALL PLACE AND MAINTAIN ROAD REFLECTORS ALONG THE STATE</w:t>
      </w:r>
      <w:r w:rsidR="0077685C" w:rsidRPr="0077685C">
        <w:t>’</w:t>
      </w:r>
      <w:r>
        <w:t>S RURAL PAVED HIGHWAYS</w:t>
      </w:r>
      <w:r w:rsidR="004C46DE">
        <w:t xml:space="preserve"> THAT INDICATE PAVEMENT MARKINGS THAT SEPARATE OPPOSITE MOVING TRAFFIC.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4281">
        <w:tab/>
        <w:t>Article 7, Chapter 3, Title 57 of the 1976 Code is amended by adding:</w:t>
      </w:r>
    </w:p>
    <w:p w:rsidR="00154281" w:rsidRDefault="001542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281" w:rsidRDefault="001542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77685C">
        <w:noBreakHyphen/>
      </w:r>
      <w:r>
        <w:t>3</w:t>
      </w:r>
      <w:r w:rsidR="0077685C">
        <w:noBreakHyphen/>
      </w:r>
      <w:r>
        <w:t>790.</w:t>
      </w:r>
      <w:r>
        <w:tab/>
        <w:t xml:space="preserve">The department shall place and maintain road reflectors along the </w:t>
      </w:r>
      <w:r w:rsidR="008F67A0">
        <w:t>s</w:t>
      </w:r>
      <w:r>
        <w:t>tate</w:t>
      </w:r>
      <w:r w:rsidR="0077685C" w:rsidRPr="0077685C">
        <w:t>’</w:t>
      </w:r>
      <w:r>
        <w:t xml:space="preserve">s rural paved </w:t>
      </w:r>
      <w:r w:rsidR="00612D55">
        <w:t>highways</w:t>
      </w:r>
      <w:r w:rsidR="004C46DE">
        <w:t xml:space="preserve"> that indicate</w:t>
      </w:r>
      <w:r>
        <w:t xml:space="preserve"> pavement markings that separate opposite moving t</w:t>
      </w:r>
      <w:r w:rsidR="004C46DE">
        <w:t>raffic.</w:t>
      </w:r>
      <w:r>
        <w:t>”</w:t>
      </w:r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088E" w:rsidRDefault="00AE08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4281">
        <w:t>2</w:t>
      </w:r>
      <w:r>
        <w:t>.</w:t>
      </w:r>
      <w:r>
        <w:tab/>
        <w:t>This act takes effect upon approval by the Governor.</w:t>
      </w:r>
    </w:p>
    <w:p w:rsidR="00F4735C" w:rsidRDefault="007768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0084" w:rsidRDefault="00010084" w:rsidP="00010084">
      <w:pPr>
        <w:suppressAutoHyphens/>
      </w:pPr>
    </w:p>
    <w:sectPr w:rsidR="00010084" w:rsidSect="0001008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88E" w:rsidRDefault="00AE088E" w:rsidP="009F0C77">
      <w:r>
        <w:separator/>
      </w:r>
    </w:p>
  </w:endnote>
  <w:endnote w:type="continuationSeparator" w:id="0">
    <w:p w:rsidR="00AE088E" w:rsidRDefault="00AE08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7E0B04-A068-49DE-A314-5056939526E9}"/>
    <w:embedBold r:id="rId2" w:fontKey="{D09024D0-7A99-4FDC-A326-59CF3F02BF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1542C5-C5C1-447B-B9D6-0C01CBB478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A752FB-3D26-45F5-8133-991B35C941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084" w:rsidRPr="00846305" w:rsidRDefault="00010084" w:rsidP="008463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24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88E" w:rsidRDefault="00AE088E" w:rsidP="009F0C77">
      <w:r>
        <w:separator/>
      </w:r>
    </w:p>
  </w:footnote>
  <w:footnote w:type="continuationSeparator" w:id="0">
    <w:p w:rsidR="00AE088E" w:rsidRDefault="00AE08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2CM16"/>
    <w:docVar w:name="CoverBillType" w:val="b"/>
    <w:docVar w:name="docpath" w:val="L:\Council\bills\GT\5092CM16.DOCX"/>
    <w:docVar w:name="dvBillNumber" w:val="511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E088E"/>
    <w:rsid w:val="0001008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28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2402"/>
    <w:rsid w:val="002E5912"/>
    <w:rsid w:val="00301B21"/>
    <w:rsid w:val="003231F4"/>
    <w:rsid w:val="00325348"/>
    <w:rsid w:val="0032732C"/>
    <w:rsid w:val="00336AD0"/>
    <w:rsid w:val="0034379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6DE"/>
    <w:rsid w:val="004E7D54"/>
    <w:rsid w:val="005068EA"/>
    <w:rsid w:val="005273C6"/>
    <w:rsid w:val="00530A69"/>
    <w:rsid w:val="00545593"/>
    <w:rsid w:val="00577C6C"/>
    <w:rsid w:val="005C2FE2"/>
    <w:rsid w:val="005E2BC9"/>
    <w:rsid w:val="00605102"/>
    <w:rsid w:val="00612D55"/>
    <w:rsid w:val="006215AA"/>
    <w:rsid w:val="006913C9"/>
    <w:rsid w:val="0069470D"/>
    <w:rsid w:val="00734F00"/>
    <w:rsid w:val="0077685C"/>
    <w:rsid w:val="007A70AE"/>
    <w:rsid w:val="008362E8"/>
    <w:rsid w:val="00846305"/>
    <w:rsid w:val="008A1768"/>
    <w:rsid w:val="008F0F33"/>
    <w:rsid w:val="008F4429"/>
    <w:rsid w:val="008F67A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E5F"/>
    <w:rsid w:val="00A9741D"/>
    <w:rsid w:val="00AD4B17"/>
    <w:rsid w:val="00AE088E"/>
    <w:rsid w:val="00B412D4"/>
    <w:rsid w:val="00B628D0"/>
    <w:rsid w:val="00BE3C22"/>
    <w:rsid w:val="00C0345E"/>
    <w:rsid w:val="00C3483A"/>
    <w:rsid w:val="00C74E9D"/>
    <w:rsid w:val="00C82FD3"/>
    <w:rsid w:val="00C92819"/>
    <w:rsid w:val="00CC6B7B"/>
    <w:rsid w:val="00CD2089"/>
    <w:rsid w:val="00D53D51"/>
    <w:rsid w:val="00D73A67"/>
    <w:rsid w:val="00D970A9"/>
    <w:rsid w:val="00DA00C7"/>
    <w:rsid w:val="00DF3845"/>
    <w:rsid w:val="00E41911"/>
    <w:rsid w:val="00E92EEF"/>
    <w:rsid w:val="00EF2368"/>
    <w:rsid w:val="00F24442"/>
    <w:rsid w:val="00F4735C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091199-9BC0-4C69-9ACD-411AF618E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00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16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16_201603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1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004F9-2C36-4098-BBA5-CF2C86BCE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246</Words>
  <Characters>1405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5116: Road reflectors - South Carolina Legislature Online</dc:title>
  <dc:creator>Gwen Thurmond</dc:creator>
  <cp:lastModifiedBy>N Cumfer</cp:lastModifiedBy>
  <cp:revision>2</cp:revision>
  <cp:lastPrinted>2016-03-10T16:14:00Z</cp:lastPrinted>
  <dcterms:created xsi:type="dcterms:W3CDTF">2016-12-02T19:28:00Z</dcterms:created>
  <dcterms:modified xsi:type="dcterms:W3CDTF">2016-12-02T19:28:00Z</dcterms:modified>
</cp:coreProperties>
</file>