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53E" w:rsidRDefault="00B3453E" w:rsidP="00B3453E">
      <w:pPr>
        <w:widowControl w:val="0"/>
        <w:jc w:val="center"/>
      </w:pPr>
      <w:bookmarkStart w:id="0" w:name="_GoBack"/>
      <w:bookmarkEnd w:id="0"/>
      <w:r w:rsidRPr="00B3453E">
        <w:rPr>
          <w:b/>
        </w:rPr>
        <w:t>South Carolina General Assembly</w:t>
      </w:r>
    </w:p>
    <w:p w:rsidR="00B3453E" w:rsidRDefault="00B3453E" w:rsidP="00B3453E">
      <w:pPr>
        <w:widowControl w:val="0"/>
        <w:jc w:val="center"/>
      </w:pPr>
      <w:r>
        <w:t>121st Session, 2015-2016</w:t>
      </w:r>
    </w:p>
    <w:p w:rsidR="00B3453E" w:rsidRDefault="00B3453E" w:rsidP="00B3453E">
      <w:pPr>
        <w:widowControl w:val="0"/>
        <w:jc w:val="left"/>
      </w:pPr>
    </w:p>
    <w:p w:rsidR="00B3453E" w:rsidRDefault="00B3453E" w:rsidP="00B3453E">
      <w:pPr>
        <w:widowControl w:val="0"/>
        <w:jc w:val="left"/>
        <w:rPr>
          <w:b/>
        </w:rPr>
      </w:pPr>
      <w:r w:rsidRPr="00B3453E">
        <w:rPr>
          <w:b/>
        </w:rPr>
        <w:t>H. 5203</w:t>
      </w:r>
    </w:p>
    <w:p w:rsidR="00B3453E" w:rsidRDefault="00B3453E" w:rsidP="00B3453E">
      <w:pPr>
        <w:widowControl w:val="0"/>
        <w:jc w:val="left"/>
        <w:rPr>
          <w:b/>
        </w:rPr>
      </w:pPr>
    </w:p>
    <w:p w:rsidR="00B3453E" w:rsidRDefault="00B3453E" w:rsidP="00B3453E">
      <w:pPr>
        <w:widowControl w:val="0"/>
        <w:jc w:val="left"/>
      </w:pPr>
      <w:r w:rsidRPr="00B3453E">
        <w:rPr>
          <w:b/>
        </w:rPr>
        <w:t>STATUS INFORMATION</w:t>
      </w:r>
    </w:p>
    <w:p w:rsidR="00B3453E" w:rsidRDefault="00B3453E" w:rsidP="00B3453E">
      <w:pPr>
        <w:widowControl w:val="0"/>
        <w:jc w:val="left"/>
      </w:pPr>
    </w:p>
    <w:p w:rsidR="00B3453E" w:rsidRDefault="00B3453E" w:rsidP="00B3453E">
      <w:pPr>
        <w:widowControl w:val="0"/>
        <w:jc w:val="left"/>
      </w:pPr>
      <w:r>
        <w:t>General Bill</w:t>
      </w:r>
    </w:p>
    <w:p w:rsidR="00B3453E" w:rsidRDefault="00B3453E" w:rsidP="00B3453E">
      <w:pPr>
        <w:widowControl w:val="0"/>
        <w:jc w:val="left"/>
      </w:pPr>
      <w:r>
        <w:t>Sponsors: Rep. Putnam</w:t>
      </w:r>
    </w:p>
    <w:p w:rsidR="00B3453E" w:rsidRDefault="00B3453E" w:rsidP="00B3453E">
      <w:pPr>
        <w:widowControl w:val="0"/>
        <w:jc w:val="left"/>
      </w:pPr>
      <w:r>
        <w:t>Document Path: l:\council\bills\dka\3181sa16.docx</w:t>
      </w:r>
    </w:p>
    <w:p w:rsidR="00B3453E" w:rsidRDefault="00B3453E" w:rsidP="00B3453E">
      <w:pPr>
        <w:widowControl w:val="0"/>
        <w:jc w:val="left"/>
      </w:pPr>
    </w:p>
    <w:p w:rsidR="00B3453E" w:rsidRDefault="00B3453E" w:rsidP="00B3453E">
      <w:pPr>
        <w:widowControl w:val="0"/>
        <w:jc w:val="left"/>
      </w:pPr>
      <w:r>
        <w:t>Introduced in the House on April 13, 2016</w:t>
      </w:r>
    </w:p>
    <w:p w:rsidR="00B3453E" w:rsidRDefault="00B3453E" w:rsidP="00B3453E">
      <w:pPr>
        <w:widowControl w:val="0"/>
        <w:jc w:val="left"/>
      </w:pPr>
      <w:r>
        <w:t xml:space="preserve">Currently residing in the House Committee on </w:t>
      </w:r>
      <w:r w:rsidRPr="00B3453E">
        <w:rPr>
          <w:b/>
        </w:rPr>
        <w:t>Ways and Means</w:t>
      </w:r>
    </w:p>
    <w:p w:rsidR="00B3453E" w:rsidRDefault="00B3453E" w:rsidP="00B3453E">
      <w:pPr>
        <w:widowControl w:val="0"/>
        <w:jc w:val="left"/>
      </w:pPr>
    </w:p>
    <w:p w:rsidR="00B3453E" w:rsidRDefault="00B3453E" w:rsidP="00B3453E">
      <w:pPr>
        <w:widowControl w:val="0"/>
        <w:jc w:val="left"/>
      </w:pPr>
      <w:r>
        <w:t xml:space="preserve">Summary: </w:t>
      </w:r>
      <w:r w:rsidR="003A4AAC">
        <w:t>Income tax deductions</w:t>
      </w:r>
    </w:p>
    <w:p w:rsidR="00B3453E" w:rsidRDefault="00B3453E" w:rsidP="00B3453E">
      <w:pPr>
        <w:widowControl w:val="0"/>
        <w:jc w:val="left"/>
      </w:pPr>
    </w:p>
    <w:p w:rsidR="00B3453E" w:rsidRDefault="00B3453E" w:rsidP="00B3453E">
      <w:pPr>
        <w:widowControl w:val="0"/>
        <w:jc w:val="left"/>
      </w:pPr>
    </w:p>
    <w:p w:rsidR="00B3453E" w:rsidRDefault="00B3453E" w:rsidP="00B345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453E">
        <w:rPr>
          <w:b/>
        </w:rPr>
        <w:t>HISTORY OF LEGISLATIVE ACTIONS</w:t>
      </w:r>
    </w:p>
    <w:p w:rsidR="00B3453E" w:rsidRDefault="00B3453E" w:rsidP="00B345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3453E" w:rsidRPr="00B3453E" w:rsidRDefault="00B3453E" w:rsidP="00B345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453E">
        <w:rPr>
          <w:u w:val="single"/>
        </w:rPr>
        <w:tab/>
        <w:t>Date</w:t>
      </w:r>
      <w:r w:rsidRPr="00B3453E">
        <w:rPr>
          <w:u w:val="single"/>
        </w:rPr>
        <w:tab/>
        <w:t>Body</w:t>
      </w:r>
      <w:r w:rsidRPr="00B3453E">
        <w:rPr>
          <w:u w:val="single"/>
        </w:rPr>
        <w:tab/>
        <w:t>Action Description with journal page number</w:t>
      </w:r>
      <w:r w:rsidRPr="00B3453E">
        <w:rPr>
          <w:u w:val="single"/>
        </w:rPr>
        <w:tab/>
      </w:r>
    </w:p>
    <w:p w:rsidR="00652EDA" w:rsidRDefault="00652EDA" w:rsidP="00652E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4/13/2016</w:t>
      </w:r>
      <w:r>
        <w:tab/>
        <w:t>House</w:t>
      </w:r>
      <w:r>
        <w:tab/>
      </w:r>
      <w:r w:rsidRPr="00EF276F">
        <w:t>Introduced and read first time (</w:t>
      </w:r>
      <w:hyperlink r:id="rId7" w:history="1">
        <w:r w:rsidRPr="00ED4372">
          <w:rPr>
            <w:rStyle w:val="Hyperlink"/>
          </w:rPr>
          <w:t>House Journal</w:t>
        </w:r>
        <w:r w:rsidRPr="00ED4372">
          <w:rPr>
            <w:rStyle w:val="Hyperlink"/>
          </w:rPr>
          <w:noBreakHyphen/>
          <w:t>page 87</w:t>
        </w:r>
      </w:hyperlink>
      <w:r w:rsidRPr="00EF276F">
        <w:t>)</w:t>
      </w:r>
    </w:p>
    <w:p w:rsidR="00652EDA" w:rsidRDefault="00652EDA" w:rsidP="00652E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4/13/2016</w:t>
      </w:r>
      <w:r>
        <w:tab/>
        <w:t>House</w:t>
      </w:r>
      <w:r>
        <w:tab/>
      </w:r>
      <w:r w:rsidRPr="00EF276F">
        <w:t>Referred</w:t>
      </w:r>
      <w:r>
        <w:t xml:space="preserve"> to Committee on </w:t>
      </w:r>
      <w:r w:rsidRPr="00EF276F">
        <w:rPr>
          <w:b/>
        </w:rPr>
        <w:t>Ways and Means</w:t>
      </w:r>
      <w:r>
        <w:t xml:space="preserve"> </w:t>
      </w:r>
      <w:r w:rsidRPr="00EF276F">
        <w:t>(</w:t>
      </w:r>
      <w:hyperlink r:id="rId8" w:history="1">
        <w:r w:rsidRPr="00ED4372">
          <w:rPr>
            <w:rStyle w:val="Hyperlink"/>
          </w:rPr>
          <w:t>House Journal</w:t>
        </w:r>
        <w:r w:rsidRPr="00ED4372">
          <w:rPr>
            <w:rStyle w:val="Hyperlink"/>
          </w:rPr>
          <w:noBreakHyphen/>
          <w:t>page 87</w:t>
        </w:r>
      </w:hyperlink>
      <w:r w:rsidRPr="00EF276F">
        <w:t>)</w:t>
      </w:r>
    </w:p>
    <w:p w:rsidR="00652EDA" w:rsidRDefault="00652EDA" w:rsidP="00652E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453E" w:rsidRDefault="00B3453E" w:rsidP="00B345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B3453E">
          <w:rPr>
            <w:rStyle w:val="Hyperlink"/>
          </w:rPr>
          <w:t>legislative information</w:t>
        </w:r>
      </w:hyperlink>
      <w:r>
        <w:t xml:space="preserve"> at the website</w:t>
      </w:r>
    </w:p>
    <w:p w:rsidR="00B3453E" w:rsidRDefault="00B3453E" w:rsidP="00B345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453E" w:rsidRPr="00B3453E" w:rsidRDefault="00B3453E" w:rsidP="00B345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453E" w:rsidRDefault="00B3453E" w:rsidP="00B3453E">
      <w:pPr>
        <w:widowControl w:val="0"/>
        <w:jc w:val="left"/>
      </w:pPr>
      <w:r w:rsidRPr="00B3453E">
        <w:rPr>
          <w:b/>
        </w:rPr>
        <w:t>VERSIONS OF THIS BILL</w:t>
      </w:r>
    </w:p>
    <w:p w:rsidR="00B3453E" w:rsidRDefault="00B3453E" w:rsidP="00B3453E">
      <w:pPr>
        <w:widowControl w:val="0"/>
        <w:jc w:val="left"/>
      </w:pPr>
    </w:p>
    <w:p w:rsidR="00B3453E" w:rsidRDefault="00ED4372" w:rsidP="00B3453E">
      <w:pPr>
        <w:widowControl w:val="0"/>
        <w:jc w:val="left"/>
      </w:pPr>
      <w:hyperlink r:id="rId10" w:history="1">
        <w:r w:rsidR="00B3453E">
          <w:rPr>
            <w:rStyle w:val="Hyperlink"/>
          </w:rPr>
          <w:t>4/13/2016</w:t>
        </w:r>
      </w:hyperlink>
    </w:p>
    <w:p w:rsidR="00B3453E" w:rsidRDefault="00B3453E" w:rsidP="00B3453E"/>
    <w:p w:rsidR="00B3453E" w:rsidRDefault="00B3453E" w:rsidP="00B3453E">
      <w:pPr>
        <w:sectPr w:rsidR="00B3453E" w:rsidSect="00B3453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B03DD" w:rsidRDefault="002B03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03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B0B7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67A6" w:rsidRPr="00FC7CA2" w:rsidRDefault="00A767A6" w:rsidP="00A767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FC7CA2">
        <w:rPr>
          <w:color w:val="000000" w:themeColor="text1"/>
          <w:u w:color="000000" w:themeColor="text1"/>
        </w:rPr>
        <w:t>TO AMEND SECTION 12</w:t>
      </w:r>
      <w:r w:rsidR="002672EB">
        <w:rPr>
          <w:color w:val="000000" w:themeColor="text1"/>
          <w:u w:color="000000" w:themeColor="text1"/>
        </w:rPr>
        <w:noBreakHyphen/>
      </w:r>
      <w:r w:rsidRPr="00FC7CA2">
        <w:rPr>
          <w:color w:val="000000" w:themeColor="text1"/>
          <w:u w:color="000000" w:themeColor="text1"/>
        </w:rPr>
        <w:t>6</w:t>
      </w:r>
      <w:r w:rsidR="002672EB">
        <w:rPr>
          <w:color w:val="000000" w:themeColor="text1"/>
          <w:u w:color="000000" w:themeColor="text1"/>
        </w:rPr>
        <w:noBreakHyphen/>
      </w:r>
      <w:r w:rsidRPr="00FC7CA2">
        <w:rPr>
          <w:color w:val="000000" w:themeColor="text1"/>
          <w:u w:color="000000" w:themeColor="text1"/>
        </w:rPr>
        <w:t>1140, AS AMENDED, CODE OF LAWS OF SOUTH CAROLINA, 1976, RELATING TO DEDUCTIONS FROM THE SOUTH CAROLINA INDIVIDUAL INCOME TAX, SO AS TO PROVIDE A DEDUCTION EQUAL TO THE TAXPAYER</w:t>
      </w:r>
      <w:r w:rsidR="002672EB" w:rsidRPr="002672EB">
        <w:rPr>
          <w:color w:val="000000" w:themeColor="text1"/>
          <w:u w:color="000000" w:themeColor="text1"/>
        </w:rPr>
        <w:t>’</w:t>
      </w:r>
      <w:r w:rsidRPr="00FC7CA2">
        <w:rPr>
          <w:color w:val="000000" w:themeColor="text1"/>
          <w:u w:color="000000" w:themeColor="text1"/>
        </w:rPr>
        <w:t xml:space="preserve">S INCOME FOR A TAXPAYER WHO IS THE SURVIVING SPOUSE OF A LAW ENFORCEMENT OFFICER WHO IS KILLED IN THE LINE OF DUTY FOR A PERIOD OF FIVE YEARS.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B0B70" w:rsidRDefault="007B0B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B0B70" w:rsidRDefault="007B0B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67A6" w:rsidRPr="00FC7CA2" w:rsidRDefault="007B0B70" w:rsidP="00A767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A767A6" w:rsidRPr="00FC7CA2">
        <w:rPr>
          <w:color w:val="000000" w:themeColor="text1"/>
          <w:u w:color="000000" w:themeColor="text1"/>
        </w:rPr>
        <w:t>Section 12</w:t>
      </w:r>
      <w:r w:rsidR="002672EB">
        <w:rPr>
          <w:color w:val="000000" w:themeColor="text1"/>
          <w:u w:color="000000" w:themeColor="text1"/>
        </w:rPr>
        <w:noBreakHyphen/>
      </w:r>
      <w:r w:rsidR="00A767A6" w:rsidRPr="00FC7CA2">
        <w:rPr>
          <w:color w:val="000000" w:themeColor="text1"/>
          <w:u w:color="000000" w:themeColor="text1"/>
        </w:rPr>
        <w:t>6</w:t>
      </w:r>
      <w:r w:rsidR="002672EB">
        <w:rPr>
          <w:color w:val="000000" w:themeColor="text1"/>
          <w:u w:color="000000" w:themeColor="text1"/>
        </w:rPr>
        <w:noBreakHyphen/>
      </w:r>
      <w:r w:rsidR="00A767A6" w:rsidRPr="00FC7CA2">
        <w:rPr>
          <w:color w:val="000000" w:themeColor="text1"/>
          <w:u w:color="000000" w:themeColor="text1"/>
        </w:rPr>
        <w:t>1140 of the 1976 Code</w:t>
      </w:r>
      <w:r w:rsidR="00A767A6">
        <w:rPr>
          <w:color w:val="000000" w:themeColor="text1"/>
          <w:u w:color="000000" w:themeColor="text1"/>
        </w:rPr>
        <w:t>, as last amended by Act 134 of 2014,</w:t>
      </w:r>
      <w:r w:rsidR="00A767A6" w:rsidRPr="00FC7CA2">
        <w:rPr>
          <w:color w:val="000000" w:themeColor="text1"/>
          <w:u w:color="000000" w:themeColor="text1"/>
        </w:rPr>
        <w:t xml:space="preserve"> is </w:t>
      </w:r>
      <w:r w:rsidR="00A767A6">
        <w:rPr>
          <w:color w:val="000000" w:themeColor="text1"/>
          <w:u w:color="000000" w:themeColor="text1"/>
        </w:rPr>
        <w:t xml:space="preserve">further </w:t>
      </w:r>
      <w:r w:rsidR="00A767A6" w:rsidRPr="00FC7CA2">
        <w:rPr>
          <w:color w:val="000000" w:themeColor="text1"/>
          <w:u w:color="000000" w:themeColor="text1"/>
        </w:rPr>
        <w:t>amended by adding an appropriately numbered item to read:</w:t>
      </w:r>
    </w:p>
    <w:p w:rsidR="00A767A6" w:rsidRPr="00FC7CA2" w:rsidRDefault="00A767A6" w:rsidP="00A767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67A6" w:rsidRPr="00FC7CA2" w:rsidRDefault="00A767A6" w:rsidP="00A767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C7CA2">
        <w:rPr>
          <w:color w:val="000000" w:themeColor="text1"/>
          <w:u w:color="000000" w:themeColor="text1"/>
        </w:rPr>
        <w:t>“( )</w:t>
      </w:r>
      <w:r>
        <w:rPr>
          <w:color w:val="000000" w:themeColor="text1"/>
          <w:u w:color="000000" w:themeColor="text1"/>
        </w:rPr>
        <w:tab/>
      </w:r>
      <w:r w:rsidRPr="00FC7CA2">
        <w:rPr>
          <w:color w:val="000000" w:themeColor="text1"/>
          <w:u w:color="000000" w:themeColor="text1"/>
        </w:rPr>
        <w:t>a deduction equal to the taxpayer</w:t>
      </w:r>
      <w:r w:rsidR="002672EB" w:rsidRPr="002672EB">
        <w:rPr>
          <w:color w:val="000000" w:themeColor="text1"/>
          <w:u w:color="000000" w:themeColor="text1"/>
        </w:rPr>
        <w:t>’</w:t>
      </w:r>
      <w:r w:rsidRPr="00FC7CA2">
        <w:rPr>
          <w:color w:val="000000" w:themeColor="text1"/>
          <w:u w:color="000000" w:themeColor="text1"/>
        </w:rPr>
        <w:t>s income for a taxpayer who is the surviving spouse of a law enforcement officer who is killed in the line of duty. The deduction allowed pursuant to this item</w:t>
      </w:r>
      <w:r w:rsidR="00DD5871">
        <w:rPr>
          <w:color w:val="000000" w:themeColor="text1"/>
          <w:u w:color="000000" w:themeColor="text1"/>
        </w:rPr>
        <w:t xml:space="preserve"> first applies in the tax year in which the law enforcement officer is killed and the four succeeding years </w:t>
      </w:r>
      <w:r w:rsidR="00BE73C8">
        <w:rPr>
          <w:color w:val="000000" w:themeColor="text1"/>
          <w:u w:color="000000" w:themeColor="text1"/>
        </w:rPr>
        <w:t>thereafter</w:t>
      </w:r>
      <w:r w:rsidRPr="00FC7CA2">
        <w:rPr>
          <w:color w:val="000000" w:themeColor="text1"/>
          <w:u w:color="000000" w:themeColor="text1"/>
        </w:rPr>
        <w:t>.”</w:t>
      </w:r>
    </w:p>
    <w:p w:rsidR="00A767A6" w:rsidRPr="00FC7CA2" w:rsidRDefault="00A767A6" w:rsidP="00A767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0B70" w:rsidRDefault="00A767A6" w:rsidP="00A767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C7CA2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FC7CA2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FC7CA2">
        <w:rPr>
          <w:color w:val="000000" w:themeColor="text1"/>
          <w:u w:color="000000" w:themeColor="text1"/>
        </w:rPr>
        <w:t>This act takes effect upon approval by the Governor and applies to income tax years beginning after 2015.</w:t>
      </w:r>
    </w:p>
    <w:p w:rsidR="008F0818" w:rsidRDefault="002672E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453E" w:rsidRDefault="00B3453E" w:rsidP="00B3453E">
      <w:pPr>
        <w:suppressAutoHyphens/>
      </w:pPr>
    </w:p>
    <w:sectPr w:rsidR="00B3453E" w:rsidSect="00B3453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0B70" w:rsidRDefault="007B0B70" w:rsidP="009F0C77">
      <w:r>
        <w:separator/>
      </w:r>
    </w:p>
  </w:endnote>
  <w:endnote w:type="continuationSeparator" w:id="0">
    <w:p w:rsidR="007B0B70" w:rsidRDefault="007B0B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BD95E0-9CB1-4B62-A5BC-7D974224BC0D}"/>
    <w:embedBold r:id="rId2" w:fontKey="{CD8677F5-5033-4C14-B45F-8424028DA5D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4E4BCE6-FF78-4D1A-9610-36A47A3943E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C5ADFCA-EF18-497E-B05F-2B0CF95F75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27726B7-D09E-4650-BB4F-2B8DC784FE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53E" w:rsidRPr="002B03DD" w:rsidRDefault="00B3453E" w:rsidP="002B03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D437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0B70" w:rsidRDefault="007B0B70" w:rsidP="009F0C77">
      <w:r>
        <w:separator/>
      </w:r>
    </w:p>
  </w:footnote>
  <w:footnote w:type="continuationSeparator" w:id="0">
    <w:p w:rsidR="007B0B70" w:rsidRDefault="007B0B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81SA16"/>
    <w:docVar w:name="CoverBillType" w:val="b"/>
    <w:docVar w:name="docpath" w:val="L:\Council\bills\DKA\3181SA16.DOCX"/>
    <w:docVar w:name="dvBillNumber" w:val="5203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7B0B7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84942"/>
    <w:rsid w:val="001D08F2"/>
    <w:rsid w:val="001D525B"/>
    <w:rsid w:val="001D7F4F"/>
    <w:rsid w:val="001F39D1"/>
    <w:rsid w:val="00205238"/>
    <w:rsid w:val="002321B6"/>
    <w:rsid w:val="00250967"/>
    <w:rsid w:val="002543C8"/>
    <w:rsid w:val="0025541D"/>
    <w:rsid w:val="002672EB"/>
    <w:rsid w:val="00284AAE"/>
    <w:rsid w:val="002B03DD"/>
    <w:rsid w:val="002E5912"/>
    <w:rsid w:val="00301B21"/>
    <w:rsid w:val="00325348"/>
    <w:rsid w:val="0032732C"/>
    <w:rsid w:val="00336AD0"/>
    <w:rsid w:val="0037079A"/>
    <w:rsid w:val="003A4AA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2EDA"/>
    <w:rsid w:val="006913C9"/>
    <w:rsid w:val="0069470D"/>
    <w:rsid w:val="00734F00"/>
    <w:rsid w:val="00787FBB"/>
    <w:rsid w:val="007A70AE"/>
    <w:rsid w:val="007B0B70"/>
    <w:rsid w:val="008362E8"/>
    <w:rsid w:val="008A1768"/>
    <w:rsid w:val="008F0818"/>
    <w:rsid w:val="008F0F33"/>
    <w:rsid w:val="008F4429"/>
    <w:rsid w:val="0094021A"/>
    <w:rsid w:val="009B44AF"/>
    <w:rsid w:val="009C6A0B"/>
    <w:rsid w:val="009F0C77"/>
    <w:rsid w:val="009F4DD1"/>
    <w:rsid w:val="00A30B4A"/>
    <w:rsid w:val="00A41684"/>
    <w:rsid w:val="00A64E80"/>
    <w:rsid w:val="00A72BCD"/>
    <w:rsid w:val="00A741D9"/>
    <w:rsid w:val="00A767A6"/>
    <w:rsid w:val="00A833AB"/>
    <w:rsid w:val="00A9741D"/>
    <w:rsid w:val="00AD4B17"/>
    <w:rsid w:val="00B3453E"/>
    <w:rsid w:val="00B40F43"/>
    <w:rsid w:val="00B412D4"/>
    <w:rsid w:val="00BE3C22"/>
    <w:rsid w:val="00BE73C8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5871"/>
    <w:rsid w:val="00DF3845"/>
    <w:rsid w:val="00E41911"/>
    <w:rsid w:val="00E92EEF"/>
    <w:rsid w:val="00ED4372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840E98-C75C-4F5C-B0C4-58E0F818A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72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2E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345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4-13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13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203_201604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203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45D53D-F9A5-4654-BA65-23F3B1335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290</Words>
  <Characters>1658</Characters>
  <Application>Microsoft Office Word</Application>
  <DocSecurity>6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5203: Income tax deductions - South Carolina Legislature Online</dc:title>
  <dc:creator>sharonpair</dc:creator>
  <cp:lastModifiedBy>N Cumfer</cp:lastModifiedBy>
  <cp:revision>2</cp:revision>
  <cp:lastPrinted>2016-03-22T15:15:00Z</cp:lastPrinted>
  <dcterms:created xsi:type="dcterms:W3CDTF">2016-12-02T19:31:00Z</dcterms:created>
  <dcterms:modified xsi:type="dcterms:W3CDTF">2016-12-02T19:31:00Z</dcterms:modified>
</cp:coreProperties>
</file>