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764" w:rsidRDefault="009B0764" w:rsidP="009B0764">
      <w:pPr>
        <w:widowControl w:val="0"/>
        <w:jc w:val="center"/>
      </w:pPr>
      <w:bookmarkStart w:id="0" w:name="_GoBack"/>
      <w:bookmarkEnd w:id="0"/>
      <w:r w:rsidRPr="009B0764">
        <w:rPr>
          <w:b/>
        </w:rPr>
        <w:t>South Carolina General Assembly</w:t>
      </w:r>
    </w:p>
    <w:p w:rsidR="009B0764" w:rsidRDefault="009B0764" w:rsidP="009B0764">
      <w:pPr>
        <w:widowControl w:val="0"/>
        <w:jc w:val="center"/>
      </w:pPr>
      <w:r>
        <w:t>121st Session, 2015-2016</w:t>
      </w:r>
    </w:p>
    <w:p w:rsidR="009B0764" w:rsidRDefault="009B0764" w:rsidP="009B0764">
      <w:pPr>
        <w:widowControl w:val="0"/>
        <w:jc w:val="left"/>
      </w:pPr>
    </w:p>
    <w:p w:rsidR="009B0764" w:rsidRDefault="009B0764" w:rsidP="009B0764">
      <w:pPr>
        <w:widowControl w:val="0"/>
        <w:jc w:val="left"/>
        <w:rPr>
          <w:b/>
        </w:rPr>
      </w:pPr>
      <w:r w:rsidRPr="009B0764">
        <w:rPr>
          <w:b/>
        </w:rPr>
        <w:t>H. 5204</w:t>
      </w:r>
    </w:p>
    <w:p w:rsidR="009B0764" w:rsidRDefault="009B0764" w:rsidP="009B0764">
      <w:pPr>
        <w:widowControl w:val="0"/>
        <w:jc w:val="left"/>
        <w:rPr>
          <w:b/>
        </w:rPr>
      </w:pPr>
    </w:p>
    <w:p w:rsidR="009B0764" w:rsidRDefault="009B0764" w:rsidP="009B0764">
      <w:pPr>
        <w:widowControl w:val="0"/>
        <w:jc w:val="left"/>
      </w:pPr>
      <w:r w:rsidRPr="009B0764">
        <w:rPr>
          <w:b/>
        </w:rPr>
        <w:t>STATUS INFORMATION</w:t>
      </w:r>
    </w:p>
    <w:p w:rsidR="009B0764" w:rsidRDefault="009B0764" w:rsidP="009B0764">
      <w:pPr>
        <w:widowControl w:val="0"/>
        <w:jc w:val="left"/>
      </w:pPr>
    </w:p>
    <w:p w:rsidR="009B0764" w:rsidRDefault="009B0764" w:rsidP="009B0764">
      <w:pPr>
        <w:widowControl w:val="0"/>
        <w:jc w:val="left"/>
      </w:pPr>
      <w:r>
        <w:t>General Bill</w:t>
      </w:r>
    </w:p>
    <w:p w:rsidR="009B0764" w:rsidRDefault="003D409D" w:rsidP="009B0764">
      <w:pPr>
        <w:widowControl w:val="0"/>
        <w:jc w:val="left"/>
      </w:pPr>
      <w:r>
        <w:t>Sponsors: Reps. Hill, Thayer, Putnam, Quinn, Huggins, Chumley, Burns, Toole and Nanney</w:t>
      </w:r>
    </w:p>
    <w:p w:rsidR="009B0764" w:rsidRDefault="009B0764" w:rsidP="009B0764">
      <w:pPr>
        <w:widowControl w:val="0"/>
        <w:jc w:val="left"/>
      </w:pPr>
      <w:r>
        <w:t>Document Path: l:\council\bills\bbm\9469dg16.docx</w:t>
      </w:r>
    </w:p>
    <w:p w:rsidR="001822CB" w:rsidRDefault="001822CB" w:rsidP="009B0764">
      <w:pPr>
        <w:widowControl w:val="0"/>
        <w:jc w:val="left"/>
      </w:pPr>
      <w:r>
        <w:t>Companion/Similar bill(s): 5205</w:t>
      </w:r>
    </w:p>
    <w:p w:rsidR="009B0764" w:rsidRDefault="009B0764" w:rsidP="009B0764">
      <w:pPr>
        <w:widowControl w:val="0"/>
        <w:jc w:val="left"/>
      </w:pPr>
    </w:p>
    <w:p w:rsidR="009B0764" w:rsidRDefault="009B0764" w:rsidP="009B0764">
      <w:pPr>
        <w:widowControl w:val="0"/>
        <w:jc w:val="left"/>
      </w:pPr>
      <w:r>
        <w:t>Introduced in the House on April 13, 2016</w:t>
      </w:r>
    </w:p>
    <w:p w:rsidR="009B0764" w:rsidRDefault="009B0764" w:rsidP="009B0764">
      <w:pPr>
        <w:widowControl w:val="0"/>
        <w:jc w:val="left"/>
      </w:pPr>
      <w:r>
        <w:t xml:space="preserve">Currently residing in the House Committee on </w:t>
      </w:r>
      <w:r w:rsidRPr="009B0764">
        <w:rPr>
          <w:b/>
        </w:rPr>
        <w:t>Ways and Means</w:t>
      </w:r>
    </w:p>
    <w:p w:rsidR="009B0764" w:rsidRDefault="009B0764" w:rsidP="009B0764">
      <w:pPr>
        <w:widowControl w:val="0"/>
        <w:jc w:val="left"/>
      </w:pPr>
    </w:p>
    <w:p w:rsidR="009B0764" w:rsidRDefault="009B0764" w:rsidP="009B0764">
      <w:pPr>
        <w:widowControl w:val="0"/>
        <w:jc w:val="left"/>
      </w:pPr>
      <w:r>
        <w:t xml:space="preserve">Summary: </w:t>
      </w:r>
      <w:r w:rsidR="007A784D">
        <w:t>Department of Transportation Accountability and Transparency Act</w:t>
      </w:r>
    </w:p>
    <w:p w:rsidR="009B0764" w:rsidRDefault="009B0764" w:rsidP="009B0764">
      <w:pPr>
        <w:widowControl w:val="0"/>
        <w:jc w:val="left"/>
      </w:pPr>
    </w:p>
    <w:p w:rsidR="009B0764" w:rsidRDefault="009B0764" w:rsidP="009B0764">
      <w:pPr>
        <w:widowControl w:val="0"/>
        <w:jc w:val="left"/>
      </w:pPr>
    </w:p>
    <w:p w:rsidR="009B0764" w:rsidRDefault="009B0764" w:rsidP="009B0764">
      <w:pPr>
        <w:widowControl w:val="0"/>
        <w:tabs>
          <w:tab w:val="center" w:pos="590"/>
          <w:tab w:val="center" w:pos="1440"/>
          <w:tab w:val="left" w:pos="1872"/>
          <w:tab w:val="left" w:pos="9187"/>
        </w:tabs>
        <w:jc w:val="left"/>
      </w:pPr>
      <w:r w:rsidRPr="009B0764">
        <w:rPr>
          <w:b/>
        </w:rPr>
        <w:t>HISTORY OF LEGISLATIVE ACTIONS</w:t>
      </w:r>
    </w:p>
    <w:p w:rsidR="009B0764" w:rsidRDefault="009B0764" w:rsidP="009B0764">
      <w:pPr>
        <w:widowControl w:val="0"/>
        <w:tabs>
          <w:tab w:val="center" w:pos="590"/>
          <w:tab w:val="center" w:pos="1440"/>
          <w:tab w:val="left" w:pos="1872"/>
          <w:tab w:val="left" w:pos="9187"/>
        </w:tabs>
        <w:jc w:val="left"/>
      </w:pPr>
    </w:p>
    <w:p w:rsidR="009B0764" w:rsidRPr="009B0764" w:rsidRDefault="009B0764" w:rsidP="009B0764">
      <w:pPr>
        <w:widowControl w:val="0"/>
        <w:tabs>
          <w:tab w:val="center" w:pos="590"/>
          <w:tab w:val="center" w:pos="1440"/>
          <w:tab w:val="left" w:pos="1872"/>
          <w:tab w:val="left" w:pos="9187"/>
        </w:tabs>
        <w:jc w:val="left"/>
      </w:pPr>
      <w:r w:rsidRPr="009B0764">
        <w:rPr>
          <w:u w:val="single"/>
        </w:rPr>
        <w:tab/>
        <w:t>Date</w:t>
      </w:r>
      <w:r w:rsidRPr="009B0764">
        <w:rPr>
          <w:u w:val="single"/>
        </w:rPr>
        <w:tab/>
        <w:t>Body</w:t>
      </w:r>
      <w:r w:rsidRPr="009B0764">
        <w:rPr>
          <w:u w:val="single"/>
        </w:rPr>
        <w:tab/>
        <w:t>Action Description with journal page number</w:t>
      </w:r>
      <w:r w:rsidRPr="009B0764">
        <w:rPr>
          <w:u w:val="single"/>
        </w:rPr>
        <w:tab/>
      </w:r>
    </w:p>
    <w:p w:rsidR="003D409D" w:rsidRDefault="003D409D" w:rsidP="003D409D">
      <w:pPr>
        <w:widowControl w:val="0"/>
        <w:tabs>
          <w:tab w:val="right" w:pos="1008"/>
          <w:tab w:val="left" w:pos="1152"/>
          <w:tab w:val="left" w:pos="1872"/>
          <w:tab w:val="left" w:pos="9187"/>
        </w:tabs>
        <w:ind w:left="2088" w:hanging="2088"/>
        <w:jc w:val="left"/>
      </w:pPr>
      <w:r>
        <w:tab/>
        <w:t>4/13/2016</w:t>
      </w:r>
      <w:r>
        <w:tab/>
        <w:t>House</w:t>
      </w:r>
      <w:r>
        <w:tab/>
      </w:r>
      <w:r w:rsidRPr="00DC2469">
        <w:t>Introduced and read first time (</w:t>
      </w:r>
      <w:hyperlink r:id="rId7" w:history="1">
        <w:r w:rsidRPr="00DC125A">
          <w:rPr>
            <w:rStyle w:val="Hyperlink"/>
          </w:rPr>
          <w:t>House Journal</w:t>
        </w:r>
        <w:r w:rsidRPr="00DC125A">
          <w:rPr>
            <w:rStyle w:val="Hyperlink"/>
          </w:rPr>
          <w:noBreakHyphen/>
          <w:t>page 87</w:t>
        </w:r>
      </w:hyperlink>
      <w:r w:rsidRPr="00DC2469">
        <w:t>)</w:t>
      </w:r>
    </w:p>
    <w:p w:rsidR="003D409D" w:rsidRDefault="003D409D" w:rsidP="003D409D">
      <w:pPr>
        <w:widowControl w:val="0"/>
        <w:tabs>
          <w:tab w:val="right" w:pos="1008"/>
          <w:tab w:val="left" w:pos="1152"/>
          <w:tab w:val="left" w:pos="1872"/>
          <w:tab w:val="left" w:pos="9187"/>
        </w:tabs>
        <w:ind w:left="2088" w:hanging="2088"/>
        <w:jc w:val="left"/>
      </w:pPr>
      <w:r>
        <w:tab/>
        <w:t>4/13/2016</w:t>
      </w:r>
      <w:r>
        <w:tab/>
        <w:t>House</w:t>
      </w:r>
      <w:r>
        <w:tab/>
      </w:r>
      <w:r w:rsidRPr="00DC2469">
        <w:t>Referred</w:t>
      </w:r>
      <w:r>
        <w:t xml:space="preserve"> to Committee on </w:t>
      </w:r>
      <w:r w:rsidRPr="00DC2469">
        <w:rPr>
          <w:b/>
        </w:rPr>
        <w:t>Ways and Means</w:t>
      </w:r>
      <w:r>
        <w:t xml:space="preserve"> </w:t>
      </w:r>
      <w:r w:rsidRPr="00DC2469">
        <w:t>(</w:t>
      </w:r>
      <w:hyperlink r:id="rId8" w:history="1">
        <w:r w:rsidRPr="00DC125A">
          <w:rPr>
            <w:rStyle w:val="Hyperlink"/>
          </w:rPr>
          <w:t>House Journal</w:t>
        </w:r>
        <w:r w:rsidRPr="00DC125A">
          <w:rPr>
            <w:rStyle w:val="Hyperlink"/>
          </w:rPr>
          <w:noBreakHyphen/>
          <w:t>page 87</w:t>
        </w:r>
      </w:hyperlink>
      <w:r w:rsidRPr="00DC2469">
        <w:t>)</w:t>
      </w:r>
    </w:p>
    <w:p w:rsidR="003D409D" w:rsidRDefault="003D409D" w:rsidP="003D409D">
      <w:pPr>
        <w:widowControl w:val="0"/>
        <w:tabs>
          <w:tab w:val="right" w:pos="1008"/>
          <w:tab w:val="left" w:pos="1152"/>
          <w:tab w:val="left" w:pos="1872"/>
          <w:tab w:val="left" w:pos="9187"/>
        </w:tabs>
        <w:ind w:left="2088" w:hanging="2088"/>
        <w:jc w:val="left"/>
      </w:pPr>
      <w:r>
        <w:tab/>
        <w:t>4/14/2016</w:t>
      </w:r>
      <w:r>
        <w:tab/>
        <w:t>House</w:t>
      </w:r>
      <w:r>
        <w:tab/>
      </w:r>
      <w:r w:rsidRPr="00DC2469">
        <w:t>Member(s) request</w:t>
      </w:r>
      <w:r>
        <w:t xml:space="preserve"> name added as sponsor: Thayer, </w:t>
      </w:r>
      <w:r w:rsidRPr="00DC2469">
        <w:t>Putnam, Quinn, Huggins, Chumley, Burns, Toole, Nanney</w:t>
      </w:r>
    </w:p>
    <w:p w:rsidR="003D409D" w:rsidRDefault="003D409D" w:rsidP="003D409D">
      <w:pPr>
        <w:widowControl w:val="0"/>
        <w:tabs>
          <w:tab w:val="right" w:pos="1008"/>
          <w:tab w:val="left" w:pos="1152"/>
          <w:tab w:val="left" w:pos="1872"/>
          <w:tab w:val="left" w:pos="9187"/>
        </w:tabs>
        <w:ind w:left="2088" w:hanging="2088"/>
        <w:jc w:val="left"/>
      </w:pPr>
    </w:p>
    <w:p w:rsidR="009B0764" w:rsidRDefault="009B0764" w:rsidP="009B0764">
      <w:pPr>
        <w:widowControl w:val="0"/>
        <w:tabs>
          <w:tab w:val="right" w:pos="1008"/>
          <w:tab w:val="left" w:pos="1152"/>
          <w:tab w:val="left" w:pos="1872"/>
          <w:tab w:val="left" w:pos="9187"/>
        </w:tabs>
        <w:ind w:left="2088" w:hanging="2088"/>
        <w:jc w:val="left"/>
      </w:pPr>
      <w:r>
        <w:t xml:space="preserve">View the latest </w:t>
      </w:r>
      <w:hyperlink r:id="rId9" w:history="1">
        <w:r w:rsidRPr="009B0764">
          <w:rPr>
            <w:rStyle w:val="Hyperlink"/>
          </w:rPr>
          <w:t>legislative information</w:t>
        </w:r>
      </w:hyperlink>
      <w:r>
        <w:t xml:space="preserve"> at the website</w:t>
      </w:r>
    </w:p>
    <w:p w:rsidR="009B0764" w:rsidRDefault="009B0764" w:rsidP="009B0764">
      <w:pPr>
        <w:widowControl w:val="0"/>
        <w:tabs>
          <w:tab w:val="right" w:pos="1008"/>
          <w:tab w:val="left" w:pos="1152"/>
          <w:tab w:val="left" w:pos="1872"/>
          <w:tab w:val="left" w:pos="9187"/>
        </w:tabs>
        <w:ind w:left="2088" w:hanging="2088"/>
        <w:jc w:val="left"/>
      </w:pPr>
    </w:p>
    <w:p w:rsidR="009B0764" w:rsidRPr="009B0764" w:rsidRDefault="009B0764" w:rsidP="009B0764">
      <w:pPr>
        <w:widowControl w:val="0"/>
        <w:tabs>
          <w:tab w:val="right" w:pos="1008"/>
          <w:tab w:val="left" w:pos="1152"/>
          <w:tab w:val="left" w:pos="1872"/>
          <w:tab w:val="left" w:pos="9187"/>
        </w:tabs>
        <w:ind w:left="2088" w:hanging="2088"/>
        <w:jc w:val="left"/>
      </w:pPr>
    </w:p>
    <w:p w:rsidR="009B0764" w:rsidRDefault="009B0764" w:rsidP="009B0764">
      <w:pPr>
        <w:widowControl w:val="0"/>
        <w:jc w:val="left"/>
      </w:pPr>
      <w:r w:rsidRPr="009B0764">
        <w:rPr>
          <w:b/>
        </w:rPr>
        <w:t>VERSIONS OF THIS BILL</w:t>
      </w:r>
    </w:p>
    <w:p w:rsidR="009B0764" w:rsidRDefault="009B0764" w:rsidP="009B0764">
      <w:pPr>
        <w:widowControl w:val="0"/>
        <w:jc w:val="left"/>
      </w:pPr>
    </w:p>
    <w:p w:rsidR="009B0764" w:rsidRDefault="00DC125A" w:rsidP="009B0764">
      <w:pPr>
        <w:widowControl w:val="0"/>
        <w:jc w:val="left"/>
      </w:pPr>
      <w:hyperlink r:id="rId10" w:history="1">
        <w:r w:rsidR="009B0764">
          <w:rPr>
            <w:rStyle w:val="Hyperlink"/>
          </w:rPr>
          <w:t>4/13/2016</w:t>
        </w:r>
      </w:hyperlink>
    </w:p>
    <w:p w:rsidR="009B0764" w:rsidRDefault="009B0764" w:rsidP="009B0764"/>
    <w:p w:rsidR="009B0764" w:rsidRDefault="009B0764" w:rsidP="009B0764">
      <w:pPr>
        <w:sectPr w:rsidR="009B0764" w:rsidSect="009B0764">
          <w:pgSz w:w="12240" w:h="15840" w:code="1"/>
          <w:pgMar w:top="1080" w:right="1440" w:bottom="1080" w:left="1440" w:header="720" w:footer="720" w:gutter="0"/>
          <w:cols w:space="720"/>
          <w:noEndnote/>
          <w:docGrid w:linePitch="360"/>
        </w:sectPr>
      </w:pPr>
    </w:p>
    <w:p w:rsidR="00172D50" w:rsidRDefault="00172D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44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w:t>
      </w:r>
      <w:r w:rsidR="00BD76C6">
        <w:t>DEPARTMENT OF TRANSPORTATION ACCOUNTABILITY AND TRANSPARENCY ACT</w:t>
      </w:r>
      <w:r>
        <w:t>”; TO DEVOLVE THE DUTIES OF THE COMMISSION OF THE DEPARTMENT OF TRANSPORTATION UPON THE SECRETARY OF THE DEPARTMENT OF TRANSPORTATION; TO AMEND SECTION 1</w:t>
      </w:r>
      <w:r w:rsidR="00266991">
        <w:noBreakHyphen/>
      </w:r>
      <w:r>
        <w:t>30</w:t>
      </w:r>
      <w:r w:rsidR="00266991">
        <w:noBreakHyphen/>
      </w:r>
      <w:r>
        <w:t>10, AS AMENDED, RELATING TO THE DEPARTMENTS OF STATE GOVERNMENT AND THEIR GOVERNING BODIES, SO AS TO DELETE THE PROVISION THAT PROVIDES THAT PART OF THE GOVERNING BODY OF THE DEPARTMENT OF TRANSPORTATION IS A SEVEN</w:t>
      </w:r>
      <w:r w:rsidR="00266991">
        <w:noBreakHyphen/>
      </w:r>
      <w:r>
        <w:t>MEMBER COMMISSION; TO AMEND SECTION 1</w:t>
      </w:r>
      <w:r w:rsidR="00266991">
        <w:noBreakHyphen/>
      </w:r>
      <w:r>
        <w:t>30</w:t>
      </w:r>
      <w:r w:rsidR="00266991">
        <w:noBreakHyphen/>
      </w:r>
      <w:r>
        <w:t>105, AS AMENDED, RELATING TO THE ESTABLISHMENT OF THE DEPARTMENT OF TRANSPORTATION, SO AS TO PROVIDE THAT THE GOVERNING AUTHORITY OF THE DEPARTMENT OF TRANSPORTATION IS THE SECRETARY OF TRANSPORTATION; TO AMEND SECTION 1</w:t>
      </w:r>
      <w:r w:rsidR="00266991">
        <w:noBreakHyphen/>
      </w:r>
      <w:r>
        <w:t>3</w:t>
      </w:r>
      <w:r w:rsidR="00266991">
        <w:noBreakHyphen/>
      </w:r>
      <w:r>
        <w:t>240, AS AMENDED, RELATING TO THE REMOVAL OF CERTAIN OFFICERS BY THE GOVERNOR, SO AS TO DELETE THE PROVISION THAT PROVIDES THE DEPARTMENT OF TRANSPORTATION COMMISSIONERS MAY BE REMOVED FROM OFFICE BY THE GOVERNOR UNDER CERTAIN CIRCUMSTANCES; TO AMEND SECTION 11</w:t>
      </w:r>
      <w:r w:rsidR="00266991">
        <w:noBreakHyphen/>
      </w:r>
      <w:r>
        <w:t>43</w:t>
      </w:r>
      <w:r w:rsidR="00266991">
        <w:noBreakHyphen/>
      </w:r>
      <w:r>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266991">
        <w:noBreakHyphen/>
      </w:r>
      <w:r>
        <w:t>1</w:t>
      </w:r>
      <w:r w:rsidR="00266991">
        <w:noBreakHyphen/>
      </w:r>
      <w:r>
        <w:t>10, AS AMENDED, 57</w:t>
      </w:r>
      <w:r w:rsidR="00266991">
        <w:noBreakHyphen/>
      </w:r>
      <w:r>
        <w:t>1</w:t>
      </w:r>
      <w:r w:rsidR="00266991">
        <w:noBreakHyphen/>
      </w:r>
      <w:r>
        <w:t xml:space="preserve">40, AS </w:t>
      </w:r>
      <w:r>
        <w:lastRenderedPageBreak/>
        <w:t>AMENDED, 57</w:t>
      </w:r>
      <w:r w:rsidR="00266991">
        <w:noBreakHyphen/>
      </w:r>
      <w:r>
        <w:t>1</w:t>
      </w:r>
      <w:r w:rsidR="00266991">
        <w:noBreakHyphen/>
      </w:r>
      <w:r>
        <w:t>360, 57</w:t>
      </w:r>
      <w:r w:rsidR="00266991">
        <w:noBreakHyphen/>
      </w:r>
      <w:r>
        <w:t>1</w:t>
      </w:r>
      <w:r w:rsidR="00266991">
        <w:noBreakHyphen/>
      </w:r>
      <w:r>
        <w:t>370, 57</w:t>
      </w:r>
      <w:r w:rsidR="00266991">
        <w:noBreakHyphen/>
      </w:r>
      <w:r>
        <w:t>1</w:t>
      </w:r>
      <w:r w:rsidR="00266991">
        <w:noBreakHyphen/>
      </w:r>
      <w:r>
        <w:t>430, AS AMENDED, 57</w:t>
      </w:r>
      <w:r w:rsidR="00266991">
        <w:noBreakHyphen/>
      </w:r>
      <w:r>
        <w:t>1</w:t>
      </w:r>
      <w:r w:rsidR="00266991">
        <w:noBreakHyphen/>
      </w:r>
      <w:r>
        <w:t>490, AS AMENDED, AND 57</w:t>
      </w:r>
      <w:r w:rsidR="00266991">
        <w:noBreakHyphen/>
      </w:r>
      <w:r>
        <w:t>3</w:t>
      </w:r>
      <w:r w:rsidR="00266991">
        <w:noBreakHyphen/>
      </w:r>
      <w:r>
        <w:t>20, AS AMENDED, RELATING TO THE ESTABLISHMENT OF THE DEPARTMENT OF TRANSPORTATION, AND ITS DUTIES AND RESPONSIBILITIES, SO AS TO ELIMINATE THE DEPARTMENT OF TRANSPORTATION COMMISSION AND 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TO AMEND SECTION 57</w:t>
      </w:r>
      <w:r w:rsidR="00266991">
        <w:noBreakHyphen/>
      </w:r>
      <w:r>
        <w:t>1</w:t>
      </w:r>
      <w:r w:rsidR="00266991">
        <w:noBreakHyphen/>
      </w:r>
      <w:r>
        <w:t>500, RELATING TO A DEPARTMENT OF TRANSPORTATION ETHICS WORKSHOP, SO AS TO DELETE THE DEPARTMENT OF TRANSPORTATION COMMISSIONERS AS PARTICIPANTS IN THIS WORKSHOP; TO AMEND SECTION 57</w:t>
      </w:r>
      <w:r w:rsidR="00266991">
        <w:noBreakHyphen/>
      </w:r>
      <w:r>
        <w:t>3</w:t>
      </w:r>
      <w:r w:rsidR="00266991">
        <w:noBreakHyphen/>
      </w:r>
      <w:r>
        <w:t>50, RELATING TO THE ESTABLISHMENT OF HIGHWAY DISTRICTS, SO AS TO SUBSTITUTE THE TERM “DEPARTMENT” FOR THE TERM “COMMISSION”; TO AMEND SECTION 57</w:t>
      </w:r>
      <w:r w:rsidR="00266991">
        <w:noBreakHyphen/>
      </w:r>
      <w:r>
        <w:t>1</w:t>
      </w:r>
      <w:r w:rsidR="00266991">
        <w:noBreakHyphen/>
      </w:r>
      <w:r>
        <w:t>90, RELATING TO MOTORCYCLES, SO AS TO MAKE A CONFORMING CHANGE; TO AMEND SECTION 57</w:t>
      </w:r>
      <w:r w:rsidR="00266991">
        <w:noBreakHyphen/>
      </w:r>
      <w:r>
        <w:t>3</w:t>
      </w:r>
      <w:r w:rsidR="00266991">
        <w:noBreakHyphen/>
      </w:r>
      <w:r>
        <w:t>210, RELATING TO THE DEPARTMENT OF TRANSPORTATION CONTRACTING WITH PUBLIC TRANSIT SYSTEMS, SO AS TO MAKE A CONFORMING CHANGE; TO AMEND SECTION 57</w:t>
      </w:r>
      <w:r w:rsidR="00266991">
        <w:noBreakHyphen/>
      </w:r>
      <w:r>
        <w:t>3</w:t>
      </w:r>
      <w:r w:rsidR="00266991">
        <w:noBreakHyphen/>
      </w:r>
      <w:r>
        <w:t>700, RELATING TO THE DEPARTMENT OF TRANSPORTATION SERVING AS AN AGENT FOR COUNTIES, SO AS TO MAKE A CONFORMING CHANGE; TO AMEND SECTION 57</w:t>
      </w:r>
      <w:r w:rsidR="00266991">
        <w:noBreakHyphen/>
      </w:r>
      <w:r>
        <w:t>5</w:t>
      </w:r>
      <w:r w:rsidR="00266991">
        <w:noBreakHyphen/>
      </w:r>
      <w:r>
        <w:t>10, AS AMENDED, RELATING TO THE COMPOSITION OF THE STATE HIGHWAY SYSTEM, SO AS TO MAKE A CONFORMING CHANGE; TO AMEND SECTION 57</w:t>
      </w:r>
      <w:r w:rsidR="00266991">
        <w:noBreakHyphen/>
      </w:r>
      <w:r>
        <w:t>5</w:t>
      </w:r>
      <w:r w:rsidR="00266991">
        <w:noBreakHyphen/>
      </w:r>
      <w:r>
        <w:t>50, RELATING TO THE TRANSFER OF CERTAIN ROADS, SO AS TO MAKE A CONFORMING CHANGE; TO AMEND SECTION 57</w:t>
      </w:r>
      <w:r w:rsidR="00266991">
        <w:noBreakHyphen/>
      </w:r>
      <w:r>
        <w:t>5</w:t>
      </w:r>
      <w:r w:rsidR="00266991">
        <w:noBreakHyphen/>
      </w:r>
      <w:r>
        <w:t>90, RELATING TO BELT LINES AND SPURS, SO AS TO MAKE A CONFORMING CHANGE; TO AMEND SECTION 57</w:t>
      </w:r>
      <w:r w:rsidR="00266991">
        <w:noBreakHyphen/>
      </w:r>
      <w:r>
        <w:t>5</w:t>
      </w:r>
      <w:r w:rsidR="00266991">
        <w:noBreakHyphen/>
      </w:r>
      <w:r>
        <w:t>310, RELATING TO THE OWNERSHIP OF REAL ESTATE, SO AS TO MAKE A CONFORMING CHANGE; TO AMEND SECTION 57</w:t>
      </w:r>
      <w:r w:rsidR="00266991">
        <w:noBreakHyphen/>
      </w:r>
      <w:r>
        <w:t>5</w:t>
      </w:r>
      <w:r w:rsidR="00266991">
        <w:noBreakHyphen/>
      </w:r>
      <w:r>
        <w:t>340, RELATING TO THE DISPOSITION OF REAL ESTATE, SO AS TO MAKE A CONFORMING CHANGE; TO AMEND SECTION 57</w:t>
      </w:r>
      <w:r w:rsidR="00266991">
        <w:noBreakHyphen/>
      </w:r>
      <w:r>
        <w:t>5</w:t>
      </w:r>
      <w:r w:rsidR="00266991">
        <w:noBreakHyphen/>
      </w:r>
      <w:r>
        <w:t>1350, RELATING TO TURNPIKES, SO AS TO MAKE A CONFORMING CHANGE; TO AMEND SECTIONS 57</w:t>
      </w:r>
      <w:r w:rsidR="00266991">
        <w:noBreakHyphen/>
      </w:r>
      <w:r>
        <w:t>13</w:t>
      </w:r>
      <w:r w:rsidR="00266991">
        <w:noBreakHyphen/>
      </w:r>
      <w:r>
        <w:t>10, 57</w:t>
      </w:r>
      <w:r w:rsidR="00266991">
        <w:noBreakHyphen/>
      </w:r>
      <w:r>
        <w:t>13</w:t>
      </w:r>
      <w:r w:rsidR="00266991">
        <w:noBreakHyphen/>
      </w:r>
      <w:r>
        <w:t>20, 57</w:t>
      </w:r>
      <w:r w:rsidR="00266991">
        <w:noBreakHyphen/>
      </w:r>
      <w:r>
        <w:t>13</w:t>
      </w:r>
      <w:r w:rsidR="00266991">
        <w:noBreakHyphen/>
      </w:r>
      <w:r>
        <w:t>40, AND 57</w:t>
      </w:r>
      <w:r w:rsidR="00266991">
        <w:noBreakHyphen/>
      </w:r>
      <w:r>
        <w:t>13</w:t>
      </w:r>
      <w:r w:rsidR="00266991">
        <w:noBreakHyphen/>
      </w:r>
      <w:r>
        <w:t>50, ALL RELATING TO BRIDGES, SO AS TO MAKE A CONFORMING CHANGE; TO AMEND SECTION 57</w:t>
      </w:r>
      <w:r w:rsidR="00266991">
        <w:noBreakHyphen/>
      </w:r>
      <w:r>
        <w:t>25</w:t>
      </w:r>
      <w:r w:rsidR="00266991">
        <w:noBreakHyphen/>
      </w:r>
      <w:r>
        <w:t>120, AS AMENDED, RELATING TO DEFINITIONS, SO AS TO MAKE A CONFORMING CHANGE; TO AMEND SECTIONS 57</w:t>
      </w:r>
      <w:r w:rsidR="00266991">
        <w:noBreakHyphen/>
      </w:r>
      <w:r>
        <w:t>25</w:t>
      </w:r>
      <w:r w:rsidR="00266991">
        <w:noBreakHyphen/>
      </w:r>
      <w:r>
        <w:t>140, 57</w:t>
      </w:r>
      <w:r w:rsidR="00266991">
        <w:noBreakHyphen/>
      </w:r>
      <w:r>
        <w:t>25</w:t>
      </w:r>
      <w:r w:rsidR="00266991">
        <w:noBreakHyphen/>
      </w:r>
      <w:r>
        <w:t>150</w:t>
      </w:r>
      <w:r w:rsidR="00653CA2">
        <w:t>,</w:t>
      </w:r>
      <w:r>
        <w:t xml:space="preserve"> 57</w:t>
      </w:r>
      <w:r w:rsidR="00266991">
        <w:noBreakHyphen/>
      </w:r>
      <w:r>
        <w:t>25</w:t>
      </w:r>
      <w:r w:rsidR="00266991">
        <w:noBreakHyphen/>
      </w:r>
      <w:r>
        <w:t>170, 57</w:t>
      </w:r>
      <w:r w:rsidR="00266991">
        <w:noBreakHyphen/>
      </w:r>
      <w:r>
        <w:t>25</w:t>
      </w:r>
      <w:r w:rsidR="00266991">
        <w:noBreakHyphen/>
      </w:r>
      <w:r>
        <w:t>200, AND 57</w:t>
      </w:r>
      <w:r w:rsidR="00266991">
        <w:noBreakHyphen/>
      </w:r>
      <w:r>
        <w:t>25</w:t>
      </w:r>
      <w:r w:rsidR="00266991">
        <w:noBreakHyphen/>
      </w:r>
      <w:r>
        <w:t xml:space="preserve">210, ALL RELATING TO SIGNS ALONG THE HIGHWAYS, SO AS TO MAKE A CONFORMING CHANGE; AND TO REPEAL </w:t>
      </w:r>
      <w:r>
        <w:rPr>
          <w:caps/>
        </w:rPr>
        <w:t>Section</w:t>
      </w:r>
      <w:r w:rsidR="00653CA2">
        <w:rPr>
          <w:caps/>
        </w:rPr>
        <w:t>S</w:t>
      </w:r>
      <w:r>
        <w:rPr>
          <w:caps/>
        </w:rPr>
        <w:t xml:space="preserve"> 57</w:t>
      </w:r>
      <w:r w:rsidR="00266991">
        <w:rPr>
          <w:caps/>
        </w:rPr>
        <w:noBreakHyphen/>
      </w:r>
      <w:r>
        <w:rPr>
          <w:caps/>
        </w:rPr>
        <w:t>1</w:t>
      </w:r>
      <w:r w:rsidR="00266991">
        <w:rPr>
          <w:caps/>
        </w:rPr>
        <w:noBreakHyphen/>
      </w:r>
      <w:r>
        <w:rPr>
          <w:caps/>
        </w:rPr>
        <w:t>310, 57</w:t>
      </w:r>
      <w:r w:rsidR="00266991">
        <w:rPr>
          <w:caps/>
        </w:rPr>
        <w:noBreakHyphen/>
      </w:r>
      <w:r>
        <w:rPr>
          <w:caps/>
        </w:rPr>
        <w:t>1</w:t>
      </w:r>
      <w:r w:rsidR="00266991">
        <w:rPr>
          <w:caps/>
        </w:rPr>
        <w:noBreakHyphen/>
      </w:r>
      <w:r>
        <w:rPr>
          <w:caps/>
        </w:rPr>
        <w:t>320, 57</w:t>
      </w:r>
      <w:r w:rsidR="00266991">
        <w:rPr>
          <w:caps/>
        </w:rPr>
        <w:noBreakHyphen/>
      </w:r>
      <w:r>
        <w:rPr>
          <w:caps/>
        </w:rPr>
        <w:t>1</w:t>
      </w:r>
      <w:r w:rsidR="00266991">
        <w:rPr>
          <w:caps/>
        </w:rPr>
        <w:noBreakHyphen/>
      </w:r>
      <w:r>
        <w:rPr>
          <w:caps/>
        </w:rPr>
        <w:t>325, 57</w:t>
      </w:r>
      <w:r w:rsidR="00266991">
        <w:rPr>
          <w:caps/>
        </w:rPr>
        <w:noBreakHyphen/>
      </w:r>
      <w:r>
        <w:rPr>
          <w:caps/>
        </w:rPr>
        <w:t>1</w:t>
      </w:r>
      <w:r w:rsidR="00266991">
        <w:rPr>
          <w:caps/>
        </w:rPr>
        <w:noBreakHyphen/>
      </w:r>
      <w:r>
        <w:rPr>
          <w:caps/>
        </w:rPr>
        <w:t>330, 57</w:t>
      </w:r>
      <w:r w:rsidR="00266991">
        <w:rPr>
          <w:caps/>
        </w:rPr>
        <w:noBreakHyphen/>
      </w:r>
      <w:r>
        <w:rPr>
          <w:caps/>
        </w:rPr>
        <w:t>1</w:t>
      </w:r>
      <w:r w:rsidR="00266991">
        <w:rPr>
          <w:caps/>
        </w:rPr>
        <w:noBreakHyphen/>
      </w:r>
      <w:r>
        <w:rPr>
          <w:caps/>
        </w:rPr>
        <w:t>340, 57</w:t>
      </w:r>
      <w:r w:rsidR="00266991">
        <w:rPr>
          <w:caps/>
        </w:rPr>
        <w:noBreakHyphen/>
      </w:r>
      <w:r>
        <w:rPr>
          <w:caps/>
        </w:rPr>
        <w:t>1</w:t>
      </w:r>
      <w:r w:rsidR="00266991">
        <w:rPr>
          <w:caps/>
        </w:rPr>
        <w:noBreakHyphen/>
      </w:r>
      <w:r>
        <w:rPr>
          <w:caps/>
        </w:rPr>
        <w:t>350</w:t>
      </w:r>
      <w:r>
        <w:t>, 57</w:t>
      </w:r>
      <w:r w:rsidR="00266991">
        <w:noBreakHyphen/>
      </w:r>
      <w:r>
        <w:t>1</w:t>
      </w:r>
      <w:r w:rsidR="00266991">
        <w:noBreakHyphen/>
      </w:r>
      <w:r>
        <w:t>460, 57</w:t>
      </w:r>
      <w:r w:rsidR="00266991">
        <w:noBreakHyphen/>
      </w:r>
      <w:r>
        <w:t>1</w:t>
      </w:r>
      <w:r w:rsidR="00266991">
        <w:noBreakHyphen/>
      </w:r>
      <w:r>
        <w:t>470, ARTICLE 7, CHAPTER 1, TITLE 5</w:t>
      </w:r>
      <w:r w:rsidR="00653CA2">
        <w:t>7</w:t>
      </w:r>
      <w:r>
        <w:t>, AND SECTIONS 6, 7, AND 8 OF ACT 114 OF 2007 ALL RELATING TO THE CREATION AND FUNCTIONS OF THE DEPARTMENT OF TRANSPORTATION AND ITS COMMISSION; BY ADDING ARTICLE 9 TO CHAPTER 1, TITLE 57 SO AS TO REQUIRE THE DEPARTMENT OF TRANSPORTATION TO DISCLOSE CERTAIN FINANCIAL INFORMATION BY POSTING IT ON THE WEBSITE MAINTAINED BY THE DEPARTMENT; AND BY ADDING SECTION 11</w:t>
      </w:r>
      <w:r w:rsidR="00266991">
        <w:noBreakHyphen/>
      </w:r>
      <w:r>
        <w:t>43</w:t>
      </w:r>
      <w:r w:rsidR="00266991">
        <w:noBreakHyphen/>
      </w:r>
      <w:r>
        <w:t>290 SO AS TO PROVIDE THAT THE SOUTH CAROLINA TRANSPORTATION INFRASTRUCTURE BANK MAY NOT ISSUE ANY BONDS, LOANS, OR OTHER FINANCIAL ASSISTANCE AFTER JANUARY 1, 2017, AND THAT UPON THE RETIREMENT OF ALL OUTSTANDING BONDS AND THE RECEIPT OF ALL OUTSTANDING DEBT OWED BY QUALIFIED BORROWERS, THE BANK IS DISSOLVED, AND THE PROVISIONS OF CHAPTER 43, TITLE 11 ARE REPEALED.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421" w:rsidRDefault="00FA44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421" w:rsidRDefault="00FA44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C6" w:rsidRDefault="00BD76C6" w:rsidP="00BD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13219F" w:rsidRDefault="0013219F" w:rsidP="00BD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219F" w:rsidRDefault="0013219F" w:rsidP="00BD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BD76C6" w:rsidRDefault="00BD7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DFA" w:rsidRDefault="00FA4421"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82DFA">
        <w:t>This act may be cited the “</w:t>
      </w:r>
      <w:r w:rsidR="00BD76C6">
        <w:t>Department of Transportation Accountability Act</w:t>
      </w:r>
      <w:r w:rsidR="00E82DFA">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Abolishing the Commission of the Department of Transportation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23199">
        <w:t>2</w:t>
      </w:r>
      <w:r>
        <w:t>.</w:t>
      </w:r>
      <w:r>
        <w:tab/>
        <w:t>Effective July 1, 2016, the Commission of the Department of Transportation is abolished and its functions, powers, duties, responsibilities, and authority are devolved upon the Secretary of the Department of Transportation unless otherwise provided for in this act.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Governance and Accountability of Transportation Administration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E82DFA">
        <w:t>.</w:t>
      </w:r>
      <w:r w:rsidR="00E82DFA">
        <w:tab/>
        <w:t>Section 1</w:t>
      </w:r>
      <w:r w:rsidR="00266991">
        <w:noBreakHyphen/>
      </w:r>
      <w:r w:rsidR="00E82DFA">
        <w:t>30</w:t>
      </w:r>
      <w:r w:rsidR="00266991">
        <w:noBreakHyphen/>
      </w:r>
      <w:r w:rsidR="00E82DFA">
        <w:t xml:space="preserve">10(B)(1)(iv) of the 1976 Code, as last amended by Part IV, Section 6, Act 121 of 2014,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“(iv)</w:t>
      </w:r>
      <w:r>
        <w:tab/>
        <w:t xml:space="preserve">in the case of the Department of Transportation, a </w:t>
      </w:r>
      <w:r>
        <w:rPr>
          <w:strike/>
        </w:rPr>
        <w:t>seven member commission constituted in a manner provided by law, and a</w:t>
      </w:r>
      <w:r>
        <w:t xml:space="preserve"> Secretary of Transportation appointed by and serving at the pleasure of the Governor.”</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E82DFA">
        <w:t>.</w:t>
      </w:r>
      <w:r w:rsidR="00E82DFA">
        <w:tab/>
        <w:t>Section 1</w:t>
      </w:r>
      <w:r w:rsidR="00266991">
        <w:noBreakHyphen/>
      </w:r>
      <w:r w:rsidR="00E82DFA">
        <w:t>30</w:t>
      </w:r>
      <w:r w:rsidR="00266991">
        <w:noBreakHyphen/>
      </w:r>
      <w:r w:rsidR="00E82DFA">
        <w:t xml:space="preserve">105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266991">
        <w:noBreakHyphen/>
      </w:r>
      <w:r>
        <w:t>30</w:t>
      </w:r>
      <w:r w:rsidR="00266991">
        <w:noBreakHyphen/>
      </w:r>
      <w:r>
        <w:t>105.</w:t>
      </w:r>
      <w:r>
        <w:tab/>
      </w:r>
      <w:r>
        <w:rPr>
          <w:u w:val="single" w:color="000000" w:themeColor="text1"/>
        </w:rPr>
        <w:t>(A)</w:t>
      </w:r>
      <w: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Department of Highways and Public Transportation, except the Motor Vehicle Division, which was established as the Department of Motor Vehicles by Section 56</w:t>
      </w:r>
      <w:r w:rsidR="00266991">
        <w:noBreakHyphen/>
      </w:r>
      <w:r>
        <w:t>1</w:t>
      </w:r>
      <w:r w:rsidR="00266991">
        <w:noBreakHyphen/>
      </w:r>
      <w:r>
        <w:t>5, and the State Highway Patrol, formerly provided for at Section 56</w:t>
      </w:r>
      <w:r w:rsidR="00266991">
        <w:noBreakHyphen/>
      </w:r>
      <w:r>
        <w:t>1</w:t>
      </w:r>
      <w:r w:rsidR="00266991">
        <w:noBreakHyphen/>
      </w:r>
      <w:r>
        <w:t xml:space="preserve">10, et seq.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Notwithstanding another provision of law, effective July 1, 2016, the governing authority of the Department of Transportation is the Secretary of Transportation as provided in Section 57</w:t>
      </w:r>
      <w:r w:rsidR="00266991">
        <w:rPr>
          <w:u w:val="single" w:color="000000" w:themeColor="text1"/>
        </w:rPr>
        <w:noBreakHyphen/>
      </w:r>
      <w:r>
        <w:rPr>
          <w:u w:val="single" w:color="000000" w:themeColor="text1"/>
        </w:rPr>
        <w:t>1</w:t>
      </w:r>
      <w:r w:rsidR="00266991">
        <w:rPr>
          <w:u w:val="single" w:color="000000" w:themeColor="text1"/>
        </w:rPr>
        <w:noBreakHyphen/>
      </w:r>
      <w:r>
        <w:rPr>
          <w:u w:val="single" w:color="000000" w:themeColor="text1"/>
        </w:rPr>
        <w:t>410.</w:t>
      </w:r>
      <w:r>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E82DFA">
        <w:t>.</w:t>
      </w:r>
      <w:r w:rsidR="00E82DFA">
        <w:tab/>
        <w:t>Section 1</w:t>
      </w:r>
      <w:r w:rsidR="00266991">
        <w:noBreakHyphen/>
      </w:r>
      <w:r w:rsidR="00E82DFA">
        <w:t>3</w:t>
      </w:r>
      <w:r w:rsidR="00266991">
        <w:noBreakHyphen/>
      </w:r>
      <w:r w:rsidR="00E82DFA">
        <w:t xml:space="preserve">240(C)(1)(b)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trike/>
        </w:rPr>
        <w:t>Department of Transportation Commission</w:t>
      </w:r>
      <w:r>
        <w:t xml:space="preserve"> </w:t>
      </w:r>
      <w:r>
        <w:rPr>
          <w:u w:val="single"/>
        </w:rPr>
        <w:t>Reserved</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E82DFA">
        <w:t>.</w:t>
      </w:r>
      <w:r w:rsidR="00E82DFA">
        <w:tab/>
        <w:t>Section 11</w:t>
      </w:r>
      <w:r w:rsidR="00266991">
        <w:noBreakHyphen/>
      </w:r>
      <w:r w:rsidR="00E82DFA">
        <w:t>43</w:t>
      </w:r>
      <w:r w:rsidR="00266991">
        <w:noBreakHyphen/>
      </w:r>
      <w:r w:rsidR="00E82DFA">
        <w:t xml:space="preserve">140 of the 1976 Code is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66991">
        <w:noBreakHyphen/>
      </w:r>
      <w:r>
        <w:t>43</w:t>
      </w:r>
      <w:r w:rsidR="00266991">
        <w:noBreakHyphen/>
      </w:r>
      <w:r>
        <w:t>140.</w:t>
      </w:r>
      <w:r>
        <w:tab/>
        <w:t xml:space="preserve">The board of directors is the governing board of the bank. The board consists of seven voting directors as follows: the </w:t>
      </w:r>
      <w:r>
        <w:rPr>
          <w:strike/>
        </w:rPr>
        <w:t>Chairman</w:t>
      </w:r>
      <w:r>
        <w:t xml:space="preserve"> </w:t>
      </w:r>
      <w:r>
        <w:rPr>
          <w:u w:val="single" w:color="000000" w:themeColor="text1"/>
        </w:rPr>
        <w:t>Secretary</w:t>
      </w:r>
      <w:r>
        <w:t xml:space="preserve"> of the Department of Transportation </w:t>
      </w:r>
      <w:r>
        <w:rPr>
          <w:strike/>
        </w:rPr>
        <w:t>Commission</w:t>
      </w:r>
      <w: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E82DFA">
        <w:t>.</w:t>
      </w:r>
      <w:r w:rsidR="00E82DFA">
        <w:tab/>
        <w:t>Section 57</w:t>
      </w:r>
      <w:r w:rsidR="00266991">
        <w:noBreakHyphen/>
      </w:r>
      <w:r w:rsidR="00E82DFA">
        <w:t>1</w:t>
      </w:r>
      <w:r w:rsidR="00266991">
        <w:noBreakHyphen/>
      </w:r>
      <w:r w:rsidR="00E82DFA">
        <w:t xml:space="preserve">10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57</w:t>
      </w:r>
      <w:r w:rsidR="00266991">
        <w:noBreakHyphen/>
      </w:r>
      <w:r>
        <w:t>1</w:t>
      </w:r>
      <w:r w:rsidR="00266991">
        <w:noBreakHyphen/>
      </w:r>
      <w:r>
        <w:t>10.</w:t>
      </w:r>
      <w:r>
        <w:tab/>
        <w:t xml:space="preserve">For the purposes of this title, the following words, phrases, and terms are defined as follows: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66991" w:rsidRPr="00266991">
        <w:rPr>
          <w:strike/>
        </w:rPr>
        <w:t>‘</w:t>
      </w:r>
      <w:r>
        <w:rPr>
          <w:strike/>
        </w:rPr>
        <w:t>Commission</w:t>
      </w:r>
      <w:r w:rsidR="00266991" w:rsidRPr="00266991">
        <w:rPr>
          <w:strike/>
        </w:rPr>
        <w:t>’</w:t>
      </w:r>
      <w:r>
        <w:rPr>
          <w:strike/>
        </w:rPr>
        <w:t xml:space="preserve"> means the administrative and governing authority of the Department of Transportation.</w:t>
      </w:r>
      <w:r>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sidR="00266991" w:rsidRPr="00266991">
        <w:t>‘</w:t>
      </w:r>
      <w:r>
        <w:t>Department</w:t>
      </w:r>
      <w:r w:rsidR="00266991" w:rsidRPr="00266991">
        <w:t>’</w:t>
      </w:r>
      <w:r>
        <w:t xml:space="preserve"> means the Department of Transportation (DOT).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color="000000" w:themeColor="text1"/>
        </w:rPr>
        <w:t>(2)</w:t>
      </w:r>
      <w:r>
        <w:tab/>
      </w:r>
      <w:r w:rsidR="00266991" w:rsidRPr="00266991">
        <w:t>‘</w:t>
      </w:r>
      <w:r>
        <w:t>Secretary of Transportation</w:t>
      </w:r>
      <w:r w:rsidR="00266991" w:rsidRPr="00266991">
        <w:t>’</w:t>
      </w:r>
      <w:r>
        <w:t xml:space="preserve"> means the Chief Administrative Officer of the Department of Transportation.”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E82DFA">
        <w:t>.</w:t>
      </w:r>
      <w:r w:rsidR="00E82DFA">
        <w:tab/>
        <w:t>Section 57</w:t>
      </w:r>
      <w:r w:rsidR="00266991">
        <w:noBreakHyphen/>
      </w:r>
      <w:r w:rsidR="00E82DFA">
        <w:t>1</w:t>
      </w:r>
      <w:r w:rsidR="00266991">
        <w:noBreakHyphen/>
      </w:r>
      <w:r w:rsidR="00E82DFA">
        <w:t xml:space="preserve">40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40.</w:t>
      </w:r>
      <w:r>
        <w:tab/>
        <w:t>(A)</w:t>
      </w:r>
      <w:r>
        <w:tab/>
        <w:t xml:space="preserve">It is unlawful for </w:t>
      </w:r>
      <w:r>
        <w:rPr>
          <w:strike/>
        </w:rPr>
        <w:t>a member of the commission or</w:t>
      </w:r>
      <w:r>
        <w:t xml:space="preserve"> </w:t>
      </w:r>
      <w:r>
        <w:rPr>
          <w:u w:val="single" w:color="000000" w:themeColor="text1"/>
        </w:rPr>
        <w:t>an official,</w:t>
      </w:r>
      <w:r>
        <w:t xml:space="preserve"> an engineer, agent, or other employee, acting for or on behalf of the department </w:t>
      </w:r>
      <w:r>
        <w:rPr>
          <w:strike/>
        </w:rPr>
        <w:t>or commission</w:t>
      </w:r>
      <w: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money;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contract, promise, undertaking, obligation, gratuity, or security for the payment of money or for the delivery or conveyance of anything of value;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political appointment or influence, present, or reward;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employment; or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other thing of value.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It is unlawful for a person to give or offer to give, promise, or cause or procure to be promised, offered, or given, either directly or indirectly, to </w:t>
      </w:r>
      <w:r>
        <w:rPr>
          <w:strike/>
        </w:rPr>
        <w:t>a member of the commission or</w:t>
      </w:r>
      <w:r>
        <w:t xml:space="preserve"> </w:t>
      </w:r>
      <w:r>
        <w:rPr>
          <w:u w:val="single" w:color="000000" w:themeColor="text1"/>
        </w:rPr>
        <w:t>an official,</w:t>
      </w:r>
      <w:r>
        <w:t xml:space="preserve"> an engineer, agent, or other employee acting for or on behalf of the </w:t>
      </w:r>
      <w:r>
        <w:rPr>
          <w:strike/>
        </w:rPr>
        <w:t>commission or</w:t>
      </w:r>
      <w: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money;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contract, promise, undertaking, obligation, gratuity, or security for the payment of money or for the delivery or conveyance of anything of value;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political appointment or influence, present, or reward;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employment; or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other thing of value.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The members and employees of the commission and</w:t>
      </w:r>
      <w:r>
        <w:t xml:space="preserve"> </w:t>
      </w:r>
      <w:r>
        <w:rPr>
          <w:strike/>
        </w:rPr>
        <w:t>employees</w:t>
      </w:r>
      <w:r>
        <w:t xml:space="preserve"> </w:t>
      </w:r>
      <w:r>
        <w:rPr>
          <w:u w:val="single" w:color="000000" w:themeColor="text1"/>
        </w:rPr>
        <w:t>Any official or employee</w:t>
      </w:r>
      <w:r>
        <w:t xml:space="preserve"> of the department </w:t>
      </w:r>
      <w:r>
        <w:rPr>
          <w:strike/>
        </w:rPr>
        <w:t>are</w:t>
      </w:r>
      <w:r>
        <w:t xml:space="preserve"> </w:t>
      </w:r>
      <w:r>
        <w:rPr>
          <w:u w:val="single" w:color="000000" w:themeColor="text1"/>
        </w:rPr>
        <w:t>is</w:t>
      </w:r>
      <w:r>
        <w:t xml:space="preserve"> subject to the provisions of Chapter 13, Title 8, the State Ethics Act, and the provisions of Chapter 78, Title 15, the South Carolina Tort Claims Act.”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BAC" w:rsidRPr="00B73313" w:rsidRDefault="00323199"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9</w:t>
      </w:r>
      <w:r w:rsidR="00202BAC">
        <w:t>.</w:t>
      </w:r>
      <w:r w:rsidR="00202BAC" w:rsidRPr="00FA08A1">
        <w:rPr>
          <w:color w:val="000000" w:themeColor="text1"/>
          <w:u w:color="000000" w:themeColor="text1"/>
        </w:rPr>
        <w:tab/>
      </w:r>
      <w:r w:rsidR="00202BAC" w:rsidRPr="00B73313">
        <w:rPr>
          <w:u w:color="000000" w:themeColor="text1"/>
        </w:rPr>
        <w:t>A.</w:t>
      </w:r>
      <w:r w:rsidR="00202BAC" w:rsidRPr="00B73313">
        <w:rPr>
          <w:u w:color="000000" w:themeColor="text1"/>
        </w:rPr>
        <w:tab/>
        <w:t>Section 57</w:t>
      </w:r>
      <w:r w:rsidR="00266991">
        <w:rPr>
          <w:u w:color="000000" w:themeColor="text1"/>
        </w:rPr>
        <w:noBreakHyphen/>
      </w:r>
      <w:r w:rsidR="00202BAC" w:rsidRPr="00B73313">
        <w:rPr>
          <w:u w:color="000000" w:themeColor="text1"/>
        </w:rPr>
        <w:t>1</w:t>
      </w:r>
      <w:r w:rsidR="00266991">
        <w:rPr>
          <w:u w:color="000000" w:themeColor="text1"/>
        </w:rPr>
        <w:noBreakHyphen/>
      </w:r>
      <w:r w:rsidR="00202BAC" w:rsidRPr="00B73313">
        <w:rPr>
          <w:u w:color="000000" w:themeColor="text1"/>
        </w:rPr>
        <w:t>360 of the 1976 Code, as added by Act 114 of 2007, is amended to read:</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t>“Section 57</w:t>
      </w:r>
      <w:r w:rsidR="00266991">
        <w:rPr>
          <w:u w:color="000000" w:themeColor="text1"/>
        </w:rPr>
        <w:noBreakHyphen/>
      </w:r>
      <w:r w:rsidRPr="00B73313">
        <w:rPr>
          <w:u w:color="000000" w:themeColor="text1"/>
        </w:rPr>
        <w:t>1</w:t>
      </w:r>
      <w:r w:rsidR="00266991">
        <w:rPr>
          <w:u w:color="000000" w:themeColor="text1"/>
        </w:rPr>
        <w:noBreakHyphen/>
      </w:r>
      <w:r w:rsidRPr="00B73313">
        <w:rPr>
          <w:u w:color="000000" w:themeColor="text1"/>
        </w:rPr>
        <w:t>360.</w:t>
      </w:r>
      <w:r w:rsidRPr="00B73313">
        <w:rPr>
          <w:u w:color="000000" w:themeColor="text1"/>
        </w:rPr>
        <w:tab/>
        <w:t>(A)</w:t>
      </w:r>
      <w:r w:rsidRPr="00B73313">
        <w:rPr>
          <w:u w:color="000000" w:themeColor="text1"/>
        </w:rPr>
        <w:tab/>
        <w:t xml:space="preserve">The </w:t>
      </w:r>
      <w:r w:rsidRPr="00B73313">
        <w:rPr>
          <w:strike/>
          <w:u w:color="000000" w:themeColor="text1"/>
        </w:rPr>
        <w:t>commission must appoint a</w:t>
      </w:r>
      <w:r w:rsidRPr="00B73313">
        <w:rPr>
          <w:u w:color="000000" w:themeColor="text1"/>
        </w:rPr>
        <w:t xml:space="preserve"> </w:t>
      </w:r>
      <w:r w:rsidRPr="00B73313">
        <w:rPr>
          <w:u w:val="single" w:color="000000" w:themeColor="text1"/>
        </w:rPr>
        <w:t>State Inspector General shall employ an individual to serve as the</w:t>
      </w:r>
      <w:r w:rsidRPr="00B73313">
        <w:rPr>
          <w:u w:color="000000" w:themeColor="text1"/>
        </w:rPr>
        <w:t xml:space="preserve"> chief internal auditor </w:t>
      </w:r>
      <w:r w:rsidRPr="00B73313">
        <w:rPr>
          <w:u w:val="single" w:color="000000" w:themeColor="text1"/>
        </w:rPr>
        <w:t>of the department,</w:t>
      </w:r>
      <w:r w:rsidRPr="00B73313">
        <w:rPr>
          <w:u w:color="000000" w:themeColor="text1"/>
        </w:rPr>
        <w:t xml:space="preserve"> and other professional, administrative, technical, and clerical personnel as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determines to be necessary </w:t>
      </w:r>
      <w:r w:rsidRPr="00B73313">
        <w:rPr>
          <w:strike/>
          <w:u w:color="000000" w:themeColor="text1"/>
        </w:rPr>
        <w:t>in the proper discharge of the commission</w:t>
      </w:r>
      <w:r w:rsidR="00266991" w:rsidRPr="00266991">
        <w:rPr>
          <w:strike/>
          <w:u w:color="000000" w:themeColor="text1"/>
        </w:rPr>
        <w:t>’</w:t>
      </w:r>
      <w:r w:rsidRPr="00B73313">
        <w:rPr>
          <w:strike/>
          <w:u w:color="000000" w:themeColor="text1"/>
        </w:rPr>
        <w:t>s duties and responsibilities provided by law</w:t>
      </w:r>
      <w:r w:rsidRPr="00B73313">
        <w:rPr>
          <w:u w:color="000000" w:themeColor="text1"/>
        </w:rPr>
        <w:t xml:space="preserve">.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also must provide professional, administrative, technical, and clerical personnel, as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determines to be necessary, for the chief internal auditor to properly discharge his duties and responsibilities authorized by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or provided by law. Except as otherwise provided, any employees hired pursuant to this section shall serve at the pleasure of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t>(B)(1)</w:t>
      </w:r>
      <w:r w:rsidRPr="00B73313">
        <w:rPr>
          <w:u w:color="000000" w:themeColor="text1"/>
        </w:rPr>
        <w:tab/>
      </w:r>
      <w:r w:rsidRPr="00B73313">
        <w:rPr>
          <w:strike/>
          <w:u w:color="000000" w:themeColor="text1"/>
        </w:rPr>
        <w:t>The chief internal auditor shall serve for a term of four years and may be removed by the commission only for malfeasance, misfeasance, incompetency, absenteeism, conflicts of interest, misconduct, persistent neglect of duty in office, or incapacity.</w:t>
      </w:r>
      <w:r w:rsidRPr="00B73313">
        <w:rPr>
          <w:u w:color="000000" w:themeColor="text1"/>
        </w:rPr>
        <w:t xml:space="preserve"> The chief internal auditor must be a Certified Public Accountant and possess any other experience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may require. The chief internal auditor must establish, implement, and maintain the exclusive internal audit function of all departmental activities.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shall set the salary for the chief internal auditor as allowed by statute or applicable law.</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r>
      <w:r w:rsidRPr="00B73313">
        <w:rPr>
          <w:u w:color="000000" w:themeColor="text1"/>
        </w:rPr>
        <w:tab/>
        <w:t>(2)</w:t>
      </w:r>
      <w:r w:rsidRPr="00B73313">
        <w:rPr>
          <w:u w:color="000000" w:themeColor="text1"/>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r>
      <w:r w:rsidRPr="00B73313">
        <w:rPr>
          <w:u w:color="000000" w:themeColor="text1"/>
        </w:rPr>
        <w:tab/>
        <w:t>(3)</w:t>
      </w:r>
      <w:r w:rsidRPr="00B73313">
        <w:rPr>
          <w:u w:color="000000" w:themeColor="text1"/>
        </w:rPr>
        <w:tab/>
        <w:t xml:space="preserve">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is vested with the exclusive management and control of the chief internal auditor.</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t>(C)</w:t>
      </w:r>
      <w:r w:rsidRPr="00B73313">
        <w:rPr>
          <w:u w:color="000000" w:themeColor="text1"/>
        </w:rPr>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B.</w:t>
      </w:r>
      <w:r w:rsidRPr="00B73313">
        <w:rPr>
          <w:u w:color="000000" w:themeColor="text1"/>
        </w:rPr>
        <w:tab/>
        <w:t>(A)</w:t>
      </w:r>
      <w:r w:rsidRPr="00B73313">
        <w:rPr>
          <w:u w:color="000000" w:themeColor="text1"/>
        </w:rPr>
        <w:tab/>
        <w:t>The chief internal auditor of the Department of Transportation and all associated support staff, and all authorized appropriations associated with the chief internal auditor and associated support staff are transferred to and become part of the State Inspector General</w:t>
      </w:r>
      <w:r w:rsidR="00266991" w:rsidRPr="00266991">
        <w:rPr>
          <w:u w:color="000000" w:themeColor="text1"/>
        </w:rPr>
        <w:t>’</w:t>
      </w:r>
      <w:r w:rsidRPr="00B73313">
        <w:rPr>
          <w:u w:color="000000" w:themeColor="text1"/>
        </w:rPr>
        <w:t>s Office.  The chief internal auditor of the Department of Transportation and all associated support staff, whether classified or unclassified personnel, employed by the Department of Transportation on the effective date of this act, either by contract or by employment at will, shall become employees of the State Inspector General</w:t>
      </w:r>
      <w:r w:rsidR="00266991" w:rsidRPr="00266991">
        <w:rPr>
          <w:u w:color="000000" w:themeColor="text1"/>
        </w:rPr>
        <w:t>’</w:t>
      </w:r>
      <w:r w:rsidRPr="00B73313">
        <w:rPr>
          <w:u w:color="000000" w:themeColor="text1"/>
        </w:rPr>
        <w:t>s Office, with the same compensation, classification, and grade level, as applicable.</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t>(B)</w:t>
      </w:r>
      <w:r w:rsidRPr="00B73313">
        <w:rPr>
          <w:u w:color="000000" w:themeColor="text1"/>
        </w:rPr>
        <w:tab/>
        <w:t>The chief internal auditor of the Department of Transportation on June 30, 2016, shall continue to serve until the State Inspector General employs a successor.  Nothing in this section shall prevent the State Inspector General from retaining the chief internal auditor of the Department of Transportation as of June 30, 2016, pursuant to the provisions of this SECTION.</w:t>
      </w:r>
    </w:p>
    <w:p w:rsidR="00E82DFA" w:rsidRDefault="00E82DFA"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E82DFA">
        <w:t>.</w:t>
      </w:r>
      <w:r w:rsidR="00E82DFA">
        <w:tab/>
        <w:t>Section 57</w:t>
      </w:r>
      <w:r w:rsidR="00266991">
        <w:noBreakHyphen/>
      </w:r>
      <w:r w:rsidR="00E82DFA">
        <w:t>1</w:t>
      </w:r>
      <w:r w:rsidR="00266991">
        <w:noBreakHyphen/>
      </w:r>
      <w:r w:rsidR="00E82DFA">
        <w:t>370 of the 1976 Code, as added by Act 114 of 2007,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370.</w:t>
      </w:r>
      <w:r>
        <w:tab/>
        <w:t>(A)</w:t>
      </w:r>
      <w:r>
        <w:tab/>
        <w:t xml:space="preserve">The </w:t>
      </w:r>
      <w:r>
        <w:rPr>
          <w:strike/>
        </w:rPr>
        <w:t>commission</w:t>
      </w:r>
      <w:r>
        <w:t xml:space="preserve"> </w:t>
      </w:r>
      <w:r>
        <w:rPr>
          <w:u w:val="single" w:color="000000" w:themeColor="text1"/>
        </w:rPr>
        <w:t>department</w:t>
      </w:r>
      <w:r>
        <w:t xml:space="preserve"> must develop the long</w:t>
      </w:r>
      <w:r w:rsidR="00266991">
        <w:noBreakHyphen/>
      </w:r>
      <w:r>
        <w:t>range Statewide Transportation Plan, with a minimum twenty</w:t>
      </w:r>
      <w:r w:rsidR="00266991">
        <w:noBreakHyphen/>
      </w:r>
      <w:r>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Concerning the development, content, and implementation of the Statewide Transportation Improvement Program, the </w:t>
      </w:r>
      <w:r>
        <w:rPr>
          <w:strike/>
        </w:rPr>
        <w:t>commission</w:t>
      </w:r>
      <w:r>
        <w:t xml:space="preserve"> </w:t>
      </w:r>
      <w:r>
        <w:rPr>
          <w:u w:val="single" w:color="000000" w:themeColor="text1"/>
        </w:rPr>
        <w:t>department</w:t>
      </w:r>
      <w:r>
        <w:t xml:space="preserve"> must: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develop a process for consulting with nonmetropolitan local officials, with responsibility for transportation, that provides an opportunity for their participation in the development of the long</w:t>
      </w:r>
      <w:r w:rsidR="00266991">
        <w:noBreakHyphen/>
      </w:r>
      <w:r>
        <w:t>range Statewide Transportation Plan and the Statewide Transportation Improvement Program;</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develop and revise the transportation plan for inclusion in the Statewide Transportation Improvement Program, for each nonmetropolitan planning area in consultation with local officials with responsibility for transportation;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work in consultation with each metropolitan planning organization to develop and revise a transportation improvement program for each metropolitan planning area;</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select from the approved Statewide Transportation Improvement Program the transportation projects undertaken in nonmetropolitan areas in consultation with the affected nonmetropolitan local officials with responsibility for transportation;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select projects to be undertaken, in consultation with each metropolitan planning organization, from the metropolitan planning organization</w:t>
      </w:r>
      <w:r w:rsidR="00266991" w:rsidRPr="00266991">
        <w:t>’</w:t>
      </w:r>
      <w:r>
        <w:t>s approved transportation improvement plan in metropolitan areas not designated as a transportation management area;</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when selecting projects to be undertaken from nontransportation management area metropolitan planning organizations</w:t>
      </w:r>
      <w:r w:rsidR="00266991" w:rsidRPr="00266991">
        <w:t>’</w:t>
      </w:r>
      <w: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Pr>
          <w:strike/>
        </w:rPr>
        <w:t>commission</w:t>
      </w:r>
      <w:r>
        <w:t xml:space="preserve"> </w:t>
      </w:r>
      <w:r>
        <w:rPr>
          <w:u w:val="single" w:color="000000" w:themeColor="text1"/>
        </w:rPr>
        <w:t>department</w:t>
      </w:r>
      <w:r>
        <w:t xml:space="preserve"> shall establish a priority list of projects to the extent permitted by federal laws or regulations, taking into consideration at least the following criteria:</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financial viability including a life cycle analysis of estimated maintenance and repair costs over the expected life of the project;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public safety;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potential for economic development;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traffic volume and congestion;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truck traffic;</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pavement quality index;</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environmental impact;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alternative transportation solutions; and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consistency with local land use plans.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To the extent that state funds are available to address the needs of the state highway system, the </w:t>
      </w:r>
      <w:r>
        <w:rPr>
          <w:strike/>
        </w:rPr>
        <w:t>commission</w:t>
      </w:r>
      <w:r>
        <w:t xml:space="preserve"> </w:t>
      </w:r>
      <w:r>
        <w:rPr>
          <w:u w:val="single" w:color="000000" w:themeColor="text1"/>
        </w:rPr>
        <w:t>department</w:t>
      </w:r>
      <w:r>
        <w:t xml:space="preserve">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w:t>
      </w:r>
      <w:r>
        <w:rPr>
          <w:strike/>
        </w:rPr>
        <w:t>commission</w:t>
      </w:r>
      <w:r>
        <w:t xml:space="preserve"> </w:t>
      </w:r>
      <w:r>
        <w:rPr>
          <w:u w:val="single" w:color="000000" w:themeColor="text1"/>
        </w:rPr>
        <w:t>department</w:t>
      </w:r>
      <w:r>
        <w:t xml:space="preserve"> must consider, but is not limited to considering, the criteria in subsection (B)(8).</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When state funding is programmed for a project selected from the plan to be undertaken, the department may use federal law, regulations, or guidelines relevant to the type of project being undertaken to be eligible for federal matching funds.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To the extent permitted by federal laws or regulations, the </w:t>
      </w:r>
      <w:r>
        <w:rPr>
          <w:strike/>
        </w:rPr>
        <w:t>commission</w:t>
      </w:r>
      <w:r>
        <w:t xml:space="preserve"> </w:t>
      </w:r>
      <w:r>
        <w:rPr>
          <w:u w:val="single" w:color="000000" w:themeColor="text1"/>
        </w:rPr>
        <w:t>department</w:t>
      </w:r>
      <w:r>
        <w:t xml:space="preserve"> has the authority to award all federal enhancement grants. Annually, the </w:t>
      </w:r>
      <w:r>
        <w:rPr>
          <w:strike/>
        </w:rPr>
        <w:t>commission</w:t>
      </w:r>
      <w:r>
        <w:t xml:space="preserve"> </w:t>
      </w:r>
      <w:r>
        <w:rPr>
          <w:u w:val="single" w:color="000000" w:themeColor="text1"/>
        </w:rPr>
        <w:t>department</w:t>
      </w:r>
      <w:r>
        <w:t xml:space="preserve">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commission</w:t>
      </w:r>
      <w:r>
        <w:t xml:space="preserve"> </w:t>
      </w:r>
      <w:r>
        <w:rPr>
          <w:u w:val="single" w:color="000000" w:themeColor="text1"/>
        </w:rPr>
        <w:t>secretary</w:t>
      </w:r>
      <w:r>
        <w:t xml:space="preserve"> must give </w:t>
      </w:r>
      <w:r>
        <w:rPr>
          <w:strike/>
        </w:rPr>
        <w:t>its</w:t>
      </w:r>
      <w:r>
        <w:t xml:space="preserve"> prior authorization to any consulting contracts advertised for or awarded by the department and authorize the selection of consultants by department personnel.</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Roads may not be added to or removed from the state highway system without prior authorization from the </w:t>
      </w:r>
      <w:r>
        <w:rPr>
          <w:strike/>
        </w:rPr>
        <w:t>commission</w:t>
      </w:r>
      <w:r>
        <w:t xml:space="preserve"> </w:t>
      </w:r>
      <w:r>
        <w:rPr>
          <w:u w:val="single" w:color="000000" w:themeColor="text1"/>
        </w:rPr>
        <w:t>secretary</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department shall promulgate, by regulation, procedures not inconsistent with federal laws for applying the criteria contained in subsection (B)(8) for prioritizing projects.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(I)</w:t>
      </w:r>
      <w:r>
        <w:tab/>
      </w:r>
      <w:r>
        <w:rPr>
          <w:strike/>
        </w:rPr>
        <w:t>The department may not sell surplus property without prior authorization from the commission.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w:t>
      </w:r>
      <w:r>
        <w:tab/>
      </w:r>
      <w:r>
        <w:rPr>
          <w:strike/>
        </w:rPr>
        <w:t>The commission must approve the department</w:t>
      </w:r>
      <w:r w:rsidR="00266991" w:rsidRPr="00266991">
        <w:rPr>
          <w:strike/>
        </w:rPr>
        <w:t>’</w:t>
      </w:r>
      <w:r>
        <w:rPr>
          <w:strike/>
        </w:rPr>
        <w:t>s annual budget.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(K)</w:t>
      </w:r>
      <w:r>
        <w:tab/>
      </w:r>
      <w:r>
        <w:rPr>
          <w:strike/>
        </w:rPr>
        <w:t>The department may not dedicate or name highway facilities without prior authorization from the commission.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(L)</w:t>
      </w:r>
      <w:r>
        <w:tab/>
      </w:r>
      <w:r>
        <w:rPr>
          <w:strike/>
        </w:rPr>
        <w:t>The department may not enter into any contract with a value in excess of five hundred thousand dollars without the prior authorization of the commission.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(M)</w:t>
      </w:r>
      <w:r>
        <w:rPr>
          <w:u w:val="single" w:color="000000" w:themeColor="text1"/>
        </w:rPr>
        <w:t>(I)</w:t>
      </w:r>
      <w:r>
        <w:tab/>
        <w:t xml:space="preserve">The </w:t>
      </w:r>
      <w:r>
        <w:rPr>
          <w:strike/>
        </w:rPr>
        <w:t>commission</w:t>
      </w:r>
      <w:r>
        <w:t xml:space="preserve"> </w:t>
      </w:r>
      <w:r>
        <w:rPr>
          <w:u w:val="single" w:color="000000" w:themeColor="text1"/>
        </w:rPr>
        <w:t>secretary</w:t>
      </w:r>
      <w:r>
        <w:t xml:space="preserve">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(N)</w:t>
      </w:r>
      <w:r>
        <w:tab/>
      </w:r>
      <w:r>
        <w:rPr>
          <w:strike/>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(O)</w:t>
      </w:r>
      <w:r>
        <w:tab/>
      </w:r>
      <w:r>
        <w:rPr>
          <w:strike/>
        </w:rPr>
        <w:t>The commission shall have any other rights, duties, obligations, or responsibilities as provided by law.</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E82DFA">
        <w:t>.</w:t>
      </w:r>
      <w:r w:rsidR="00E82DFA">
        <w:tab/>
        <w:t>Section 57</w:t>
      </w:r>
      <w:r w:rsidR="00266991">
        <w:noBreakHyphen/>
      </w:r>
      <w:r w:rsidR="00E82DFA">
        <w:t>1</w:t>
      </w:r>
      <w:r w:rsidR="00266991">
        <w:noBreakHyphen/>
      </w:r>
      <w:r w:rsidR="00E82DFA">
        <w:t xml:space="preserve">430(A)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secretary is charged with the affirmative duty to </w:t>
      </w:r>
      <w:r>
        <w:rPr>
          <w:u w:val="single" w:color="000000" w:themeColor="text1"/>
        </w:rPr>
        <w:t xml:space="preserve">establish and </w:t>
      </w:r>
      <w:r>
        <w:t xml:space="preserve">carry out the policies of the </w:t>
      </w:r>
      <w:r>
        <w:rPr>
          <w:strike/>
        </w:rPr>
        <w:t>commission</w:t>
      </w:r>
      <w:r>
        <w:t xml:space="preserve"> </w:t>
      </w:r>
      <w:r>
        <w:rPr>
          <w:u w:val="single" w:color="000000" w:themeColor="text1"/>
        </w:rPr>
        <w:t>department</w:t>
      </w:r>
      <w:r>
        <w:t xml:space="preserve">, </w:t>
      </w:r>
      <w:r>
        <w:rPr>
          <w:u w:val="single" w:color="000000" w:themeColor="text1"/>
        </w:rPr>
        <w:t>and</w:t>
      </w:r>
      <w:r>
        <w:t xml:space="preserve"> to administer the day</w:t>
      </w:r>
      <w:r w:rsidR="00266991">
        <w:noBreakHyphen/>
      </w:r>
      <w:r>
        <w:t>to</w:t>
      </w:r>
      <w:r w:rsidR="00266991">
        <w:noBreakHyphen/>
      </w:r>
      <w:r>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Pr>
          <w:strike/>
        </w:rPr>
        <w:t>He</w:t>
      </w:r>
      <w:r>
        <w:t xml:space="preserve"> </w:t>
      </w:r>
      <w:r>
        <w:rPr>
          <w:u w:val="single" w:color="000000" w:themeColor="text1"/>
        </w:rPr>
        <w:t>The secretary</w:t>
      </w:r>
      <w:r>
        <w:t xml:space="preserve"> must represent the department in its dealings with other state agencies, local governments, special districts, and the federal government. The secretary must prepare an annual budget for the department </w:t>
      </w:r>
      <w:r>
        <w:rPr>
          <w:strike/>
        </w:rPr>
        <w:t>that must be approved by the commission before becoming effective</w:t>
      </w:r>
      <w:r>
        <w:t xml:space="preserve"> </w:t>
      </w:r>
      <w:r>
        <w:rPr>
          <w:u w:val="single" w:color="000000" w:themeColor="text1"/>
        </w:rPr>
        <w:t>and submit annually to the General Assembly an itemized project list to be funded for the fiscal year in which the General Assembly would enact in its annual general appropriations act</w:t>
      </w:r>
      <w:r>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00E82DFA">
        <w:t>.</w:t>
      </w:r>
      <w:r w:rsidR="00E82DFA">
        <w:tab/>
        <w:t>Section 57</w:t>
      </w:r>
      <w:r w:rsidR="00266991">
        <w:noBreakHyphen/>
      </w:r>
      <w:r w:rsidR="00E82DFA">
        <w:t>1</w:t>
      </w:r>
      <w:r w:rsidR="00266991">
        <w:noBreakHyphen/>
      </w:r>
      <w:r w:rsidR="00E82DFA">
        <w:t xml:space="preserve">490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490.</w:t>
      </w:r>
      <w:r>
        <w:tab/>
        <w:t>(A)</w:t>
      </w:r>
      <w:r>
        <w:tab/>
        <w:t xml:space="preserve">The department </w:t>
      </w:r>
      <w:r>
        <w:rPr>
          <w:strike/>
        </w:rPr>
        <w:t>shall</w:t>
      </w:r>
      <w:r>
        <w:t xml:space="preserve"> </w:t>
      </w:r>
      <w:r>
        <w:rPr>
          <w:u w:val="single" w:color="000000" w:themeColor="text1"/>
        </w:rPr>
        <w:t>must</w:t>
      </w:r>
      <w: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Materials Management Office of the State Budget and Control Board annually must audit the department</w:t>
      </w:r>
      <w:r w:rsidR="00266991" w:rsidRPr="00266991">
        <w:t>’</w:t>
      </w:r>
      <w:r>
        <w:t>s internal procurement operation to ensure that the department has acted properly with regard to the department</w:t>
      </w:r>
      <w:r w:rsidR="00266991" w:rsidRPr="00266991">
        <w:t>’</w:t>
      </w:r>
      <w:r>
        <w:t>s exemptions contained in Section 11</w:t>
      </w:r>
      <w:r w:rsidR="00266991">
        <w:noBreakHyphen/>
      </w:r>
      <w:r>
        <w:t>35</w:t>
      </w:r>
      <w:r w:rsidR="00266991">
        <w:noBreakHyphen/>
      </w:r>
      <w:r>
        <w:t xml:space="preserve">710. The audit must be performed in accordance with applicable state law, including, but not limited to, administrative penalties for violations found as a result of the audit. The results of the audit must be made available by October fifteenth to </w:t>
      </w:r>
      <w:r>
        <w:rPr>
          <w:strike/>
        </w:rPr>
        <w:t>the Department of Transportation Commission,</w:t>
      </w:r>
      <w:r>
        <w:t xml:space="preserve"> the Department of the Transportation</w:t>
      </w:r>
      <w:r w:rsidR="00266991" w:rsidRPr="00266991">
        <w:t>’</w:t>
      </w:r>
      <w:r>
        <w:t xml:space="preserve">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(C)</w:t>
      </w:r>
      <w:r>
        <w:tab/>
        <w:t>The Legislative Audit Council shall contract for an independent performance and compliance audit of the department</w:t>
      </w:r>
      <w:r w:rsidR="00266991" w:rsidRPr="00266991">
        <w:t>’</w:t>
      </w:r>
      <w:r>
        <w:t>s finance and administration division, mass transit division, and construction engineering and planning division. This audit must be completed by January 15, 2010. The Legislative Audit Council may contract for follow</w:t>
      </w:r>
      <w:r w:rsidR="00266991">
        <w:noBreakHyphen/>
      </w:r>
      <w:r>
        <w:t>up audits or conduct follow</w:t>
      </w:r>
      <w:r w:rsidR="00266991">
        <w:noBreakHyphen/>
      </w:r>
      <w:r>
        <w:t>up audits as needed based upon the audit</w:t>
      </w:r>
      <w:r w:rsidR="00266991" w:rsidRPr="00266991">
        <w:t>’</w:t>
      </w:r>
      <w:r>
        <w:t xml:space="preserve">s initial findings. The costs of these audits, including related administrative and management expenses of the Legislative Audit Council, are an operating expense of the department. The department shall pay directly to the Legislative Audit Council the cost of the audits.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color="000000" w:themeColor="text1"/>
        </w:rPr>
        <w:t>(C)</w:t>
      </w:r>
      <w:r>
        <w:tab/>
        <w:t xml:space="preserve">Copies of every audit conducted pursuant to this section must be made available to </w:t>
      </w:r>
      <w:r>
        <w:rPr>
          <w:strike/>
        </w:rPr>
        <w:t>the Department of Transportation Commission,</w:t>
      </w:r>
      <w:r>
        <w:t xml:space="preserve"> the Department of Transportation chief internal auditor, the Governor, the Chairmen of the Senate Finance and Transportation Committees, and the Chairmen of the House of Representatives Ways and Means and Education and Public Works Committees.”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rsidR="00E82DFA">
        <w:t>.</w:t>
      </w:r>
      <w:r w:rsidR="00E82DFA">
        <w:tab/>
        <w:t>Section 57</w:t>
      </w:r>
      <w:r w:rsidR="00266991">
        <w:noBreakHyphen/>
      </w:r>
      <w:r w:rsidR="00E82DFA">
        <w:t>3</w:t>
      </w:r>
      <w:r w:rsidR="00266991">
        <w:noBreakHyphen/>
      </w:r>
      <w:r w:rsidR="00E82DFA">
        <w:t xml:space="preserve">20(1)(c) of the 1976 Code, as last amended by Act 206 of 2010,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administrative functions</w:t>
      </w:r>
      <w:r>
        <w:rPr>
          <w:strike/>
        </w:rPr>
        <w:t>, including recording proceedings of the commission and developing policy and procedures to ensure compliance with these policies and procedures</w:t>
      </w:r>
      <w:r>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00E82DFA">
        <w:t>.</w:t>
      </w:r>
      <w:r w:rsidR="00E82DFA">
        <w:tab/>
        <w:t>Section 57</w:t>
      </w:r>
      <w:r w:rsidR="00266991">
        <w:noBreakHyphen/>
      </w:r>
      <w:r w:rsidR="00E82DFA">
        <w:t>1</w:t>
      </w:r>
      <w:r w:rsidR="00266991">
        <w:noBreakHyphen/>
      </w:r>
      <w:r w:rsidR="00E82DFA">
        <w:t xml:space="preserve">500 of the 1976 Code, as added by Act 114 of 2007, is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500.</w:t>
      </w:r>
      <w:r>
        <w:tab/>
        <w:t xml:space="preserve">The secretary must provide for a workshop of at least two biennial contact hours concerning ethics and the Administrative Procedures Act for </w:t>
      </w:r>
      <w:r>
        <w:rPr>
          <w:strike/>
        </w:rPr>
        <w:t>the commissioners,</w:t>
      </w:r>
      <w:r>
        <w:t xml:space="preserve"> the secretary, the chief internal auditor, and senior management employees of the Department of Transportation; and a biennial ethics workshop of at least two contact hours for all other department employees.”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00E82DFA">
        <w:t>.</w:t>
      </w:r>
      <w:r w:rsidR="00E82DFA">
        <w:tab/>
        <w:t>Section 57</w:t>
      </w:r>
      <w:r w:rsidR="00266991">
        <w:noBreakHyphen/>
      </w:r>
      <w:r w:rsidR="00E82DFA">
        <w:t>3</w:t>
      </w:r>
      <w:r w:rsidR="00266991">
        <w:noBreakHyphen/>
      </w:r>
      <w:r w:rsidR="00E82DFA">
        <w:t xml:space="preserve">50 of the 1976 Code is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3</w:t>
      </w:r>
      <w:r w:rsidR="00266991">
        <w:noBreakHyphen/>
      </w:r>
      <w:r>
        <w:t>50.</w:t>
      </w:r>
      <w:r>
        <w:tab/>
        <w:t xml:space="preserve">The </w:t>
      </w:r>
      <w:r>
        <w:rPr>
          <w:strike/>
        </w:rPr>
        <w:t>commission</w:t>
      </w:r>
      <w:r>
        <w:t xml:space="preserve"> </w:t>
      </w:r>
      <w:r>
        <w:rPr>
          <w:u w:val="single" w:color="000000" w:themeColor="text1"/>
        </w:rPr>
        <w:t>department</w:t>
      </w:r>
      <w:r>
        <w:t xml:space="preserve"> may establish such highway districts as in its opinion </w:t>
      </w:r>
      <w:r>
        <w:rPr>
          <w:strike/>
        </w:rPr>
        <w:t>shall be</w:t>
      </w:r>
      <w:r>
        <w:t xml:space="preserve"> </w:t>
      </w:r>
      <w:r>
        <w:rPr>
          <w:u w:val="single" w:color="000000" w:themeColor="text1"/>
        </w:rPr>
        <w:t>are</w:t>
      </w:r>
      <w:r>
        <w:t xml:space="preserve"> necessary for the proper and efficient performance of its duties. The </w:t>
      </w:r>
      <w:r>
        <w:rPr>
          <w:strike/>
        </w:rPr>
        <w:t>commission</w:t>
      </w:r>
      <w:r>
        <w:t xml:space="preserve"> </w:t>
      </w:r>
      <w:r>
        <w:rPr>
          <w:u w:val="single" w:color="000000" w:themeColor="text1"/>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color="000000" w:themeColor="text1"/>
        </w:rPr>
        <w:t>that</w:t>
      </w:r>
      <w:r>
        <w:t xml:space="preserve"> may be necessary for the proper and efficient operation of the districts.”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rsidR="00E82DFA">
        <w:t>.</w:t>
      </w:r>
      <w:r w:rsidR="00E82DFA">
        <w:tab/>
        <w:t>Section 57</w:t>
      </w:r>
      <w:r w:rsidR="00266991">
        <w:noBreakHyphen/>
      </w:r>
      <w:r w:rsidR="00E82DFA">
        <w:t>1</w:t>
      </w:r>
      <w:r w:rsidR="00266991">
        <w:noBreakHyphen/>
      </w:r>
      <w:r w:rsidR="00E82DFA">
        <w:t>90(A) of the 1976 Code, as added by Act 148 of 2014,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In formulating transportation policy, promulgating regulations, allocating funds, and planning, designing, constructing, equipping, operating and maintaining transportation facilities, no action of the </w:t>
      </w:r>
      <w:r>
        <w:rPr>
          <w:strike/>
        </w:rPr>
        <w:t>South Carolina Transportation Commission</w:t>
      </w:r>
      <w:r>
        <w:t xml:space="preserve"> </w:t>
      </w:r>
      <w:r>
        <w:rPr>
          <w:u w:val="single" w:color="000000" w:themeColor="text1"/>
        </w:rPr>
        <w:t>secretary</w:t>
      </w:r>
      <w:r>
        <w:t xml:space="preserve">, or the South Carolina Department of Transportation shall have the effect of discriminating against motorcycles, motorcycle operators, or motorcycle passengers. No regulation or action of the </w:t>
      </w:r>
      <w:r>
        <w:rPr>
          <w:strike/>
        </w:rPr>
        <w:t>commission</w:t>
      </w:r>
      <w:r>
        <w:t xml:space="preserve"> </w:t>
      </w:r>
      <w:r>
        <w:rPr>
          <w:u w:val="single" w:color="000000" w:themeColor="text1"/>
        </w:rPr>
        <w:t>secretary</w:t>
      </w:r>
      <w:r>
        <w:t>,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rsidR="00E82DFA">
        <w:t>.</w:t>
      </w:r>
      <w:r w:rsidR="00E82DFA">
        <w:tab/>
        <w:t>Section 57</w:t>
      </w:r>
      <w:r w:rsidR="00266991">
        <w:noBreakHyphen/>
      </w:r>
      <w:r w:rsidR="00E82DFA">
        <w:t>3</w:t>
      </w:r>
      <w:r w:rsidR="00266991">
        <w:noBreakHyphen/>
      </w:r>
      <w:r w:rsidR="00E82DFA">
        <w:t>210(A) of the 1976 Code, as added by Act 206 of 2010,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Pr>
          <w:strike/>
        </w:rPr>
        <w:t>the commission,</w:t>
      </w:r>
      <w:r>
        <w:t xml:space="preserve"> and the federal government.”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rsidR="00E82DFA">
        <w:t>.</w:t>
      </w:r>
      <w:r w:rsidR="00E82DFA">
        <w:tab/>
        <w:t>Section 57</w:t>
      </w:r>
      <w:r w:rsidR="00266991">
        <w:noBreakHyphen/>
      </w:r>
      <w:r w:rsidR="00E82DFA">
        <w:t>3</w:t>
      </w:r>
      <w:r w:rsidR="00266991">
        <w:noBreakHyphen/>
      </w:r>
      <w:r w:rsidR="00E82DFA">
        <w:t>700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3</w:t>
      </w:r>
      <w:r w:rsidR="00266991">
        <w:noBreakHyphen/>
      </w:r>
      <w:r>
        <w:t>700.</w:t>
      </w:r>
      <w:r>
        <w:tab/>
        <w:t xml:space="preserve">With the approval of the </w:t>
      </w:r>
      <w:r>
        <w:rPr>
          <w:strike/>
        </w:rPr>
        <w:t>commission</w:t>
      </w:r>
      <w:r>
        <w:t xml:space="preserve"> </w:t>
      </w:r>
      <w:r>
        <w:rPr>
          <w:u w:val="single" w:color="000000" w:themeColor="text1"/>
        </w:rPr>
        <w:t>Secretary of Transportation</w:t>
      </w:r>
      <w:r>
        <w:t>, the county officials may designate the department, acting through its agents and employees, as agents of the county in securing necessary rights</w:t>
      </w:r>
      <w:r w:rsidR="00266991">
        <w:noBreakHyphen/>
      </w:r>
      <w:r>
        <w:t>of</w:t>
      </w:r>
      <w:r w:rsidR="00266991">
        <w:noBreakHyphen/>
      </w:r>
      <w:r>
        <w:t>way and other lands.”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rsidR="00E82DFA">
        <w:t>.</w:t>
      </w:r>
      <w:r w:rsidR="00E82DFA">
        <w:tab/>
        <w:t>Section 57</w:t>
      </w:r>
      <w:r w:rsidR="00266991">
        <w:noBreakHyphen/>
      </w:r>
      <w:r w:rsidR="00E82DFA">
        <w:t>5</w:t>
      </w:r>
      <w:r w:rsidR="00266991">
        <w:noBreakHyphen/>
      </w:r>
      <w:r w:rsidR="00E82DFA">
        <w:t>10 of the 1976 Code, as last amended by Act 98 of 2013, is further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10.</w:t>
      </w:r>
      <w:r>
        <w:tab/>
        <w:t>The state highway system shall consist of a statewide system of connecting highways that shall be constructed to the Department of Transportation</w:t>
      </w:r>
      <w:r w:rsidR="00266991" w:rsidRPr="00266991">
        <w:t>’</w:t>
      </w:r>
      <w:r>
        <w:t>s standards and that shall be maintained by the department in a safe and serviceable condition as state highways. The department may utilize funding sources including, but not limited to, the State Non</w:t>
      </w:r>
      <w:r w:rsidR="00266991">
        <w:noBreakHyphen/>
      </w:r>
      <w:r>
        <w:t>Federal Aid Highway Fund and the State Highway Fund as established by Section 57</w:t>
      </w:r>
      <w:r w:rsidR="00266991">
        <w:noBreakHyphen/>
      </w:r>
      <w:r>
        <w:t>11</w:t>
      </w:r>
      <w:r w:rsidR="00266991">
        <w:noBreakHyphen/>
      </w:r>
      <w:r>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Pr>
          <w:strike/>
        </w:rPr>
        <w:t>Commission of the Department</w:t>
      </w:r>
      <w:r>
        <w:t xml:space="preserve"> </w:t>
      </w:r>
      <w:r>
        <w:rPr>
          <w:u w:val="single" w:color="000000" w:themeColor="text1"/>
        </w:rPr>
        <w:t>Secretary</w:t>
      </w:r>
      <w:r>
        <w:t xml:space="preserve"> of Transportation, and the roads, streets, and highways that may be added to the system pursuant to law. Roads and highways in the state highway system are classified into three classifications: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interstate system of highways;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state highway primary system; and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state highway secondary system.”</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rsidR="00E82DFA">
        <w:t>.</w:t>
      </w:r>
      <w:r w:rsidR="00E82DFA">
        <w:tab/>
        <w:t>Section 57</w:t>
      </w:r>
      <w:r w:rsidR="00266991">
        <w:noBreakHyphen/>
      </w:r>
      <w:r w:rsidR="00E82DFA">
        <w:t>5</w:t>
      </w:r>
      <w:r w:rsidR="00266991">
        <w:noBreakHyphen/>
      </w:r>
      <w:r w:rsidR="00E82DFA">
        <w:t>50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50.</w:t>
      </w:r>
      <w:r>
        <w:tab/>
        <w:t xml:space="preserve">The </w:t>
      </w:r>
      <w:r>
        <w:rPr>
          <w:strike/>
        </w:rPr>
        <w:t>commission</w:t>
      </w:r>
      <w:r>
        <w:t xml:space="preserve"> </w:t>
      </w:r>
      <w:r>
        <w:rPr>
          <w:u w:val="single" w:color="000000" w:themeColor="text1"/>
        </w:rPr>
        <w:t>Secretary of Transportation</w:t>
      </w:r>
      <w:r>
        <w:t xml:space="preserve"> may transfer any route or section of route from the state highway secondary system to the state highway primary system, or vice versa, when, in </w:t>
      </w:r>
      <w:r>
        <w:rPr>
          <w:strike/>
        </w:rPr>
        <w:t>its</w:t>
      </w:r>
      <w:r>
        <w:t xml:space="preserve"> </w:t>
      </w:r>
      <w:r>
        <w:rPr>
          <w:u w:val="single" w:color="000000" w:themeColor="text1"/>
        </w:rPr>
        <w:t>the secretary</w:t>
      </w:r>
      <w:r w:rsidR="00266991" w:rsidRPr="00266991">
        <w:rPr>
          <w:u w:val="single" w:color="000000" w:themeColor="text1"/>
        </w:rPr>
        <w:t>’</w:t>
      </w:r>
      <w:r>
        <w:rPr>
          <w:u w:val="single" w:color="000000" w:themeColor="text1"/>
        </w:rPr>
        <w:t>s</w:t>
      </w:r>
      <w:r>
        <w:t xml:space="preserve"> judgment, such transfer is advisable to better serve the traveling public.”</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rsidR="00E82DFA">
        <w:t>.</w:t>
      </w:r>
      <w:r w:rsidR="00E82DFA">
        <w:tab/>
        <w:t>Section 57</w:t>
      </w:r>
      <w:r w:rsidR="00266991">
        <w:noBreakHyphen/>
      </w:r>
      <w:r w:rsidR="00E82DFA">
        <w:t>5</w:t>
      </w:r>
      <w:r w:rsidR="00266991">
        <w:noBreakHyphen/>
      </w:r>
      <w:r w:rsidR="00E82DFA">
        <w:t>90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90.</w:t>
      </w:r>
      <w:r>
        <w:tab/>
        <w:t xml:space="preserve">The </w:t>
      </w:r>
      <w:r>
        <w:rPr>
          <w:strike/>
        </w:rPr>
        <w:t>commission</w:t>
      </w:r>
      <w:r>
        <w:t xml:space="preserve"> </w:t>
      </w:r>
      <w:r>
        <w:rPr>
          <w:u w:val="single" w:color="000000" w:themeColor="text1"/>
        </w:rPr>
        <w:t>department</w:t>
      </w:r>
      <w: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Pr>
          <w:strike/>
        </w:rPr>
        <w:t>commission</w:t>
      </w:r>
      <w:r>
        <w:t xml:space="preserve"> </w:t>
      </w:r>
      <w:r>
        <w:rPr>
          <w:u w:val="single" w:color="000000" w:themeColor="text1"/>
        </w:rPr>
        <w:t>department</w:t>
      </w:r>
      <w:r>
        <w:t xml:space="preserve"> fail to establish belt lines or spurs during a fiscal year the allocation to the counties shall be continued from year to year and the mileage shall be cumulative.  Provided, further, that any mileage that accumulated prior to June 30, 1972, under this section shall remain to the credit of the county to which it accumulated.”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rsidR="00E82DFA">
        <w:t>.</w:t>
      </w:r>
      <w:r w:rsidR="00E82DFA">
        <w:tab/>
        <w:t>Section 57</w:t>
      </w:r>
      <w:r w:rsidR="00266991">
        <w:noBreakHyphen/>
      </w:r>
      <w:r w:rsidR="00E82DFA">
        <w:t>5</w:t>
      </w:r>
      <w:r w:rsidR="00266991">
        <w:noBreakHyphen/>
      </w:r>
      <w:r w:rsidR="00E82DFA">
        <w:t>310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310.</w:t>
      </w:r>
      <w:r>
        <w:tab/>
        <w:t xml:space="preserve">The </w:t>
      </w:r>
      <w:r>
        <w:rPr>
          <w:strike/>
        </w:rPr>
        <w:t>commission and the</w:t>
      </w:r>
      <w:r>
        <w:t xml:space="preserve"> Department of Transportation may own such real estate, in fee simple or by lease, as shall be deemed necessary for the purpose of facilitating the proper operation of the department or for the building and maintenance of the public highways in the state highway system.”</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rsidR="00E82DFA">
        <w:t>.</w:t>
      </w:r>
      <w:r w:rsidR="00E82DFA">
        <w:tab/>
        <w:t>Section 57</w:t>
      </w:r>
      <w:r w:rsidR="00266991">
        <w:noBreakHyphen/>
      </w:r>
      <w:r w:rsidR="00E82DFA">
        <w:t>5</w:t>
      </w:r>
      <w:r w:rsidR="00266991">
        <w:noBreakHyphen/>
      </w:r>
      <w:r w:rsidR="00E82DFA">
        <w:t>340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340.</w:t>
      </w:r>
      <w:r>
        <w:tab/>
        <w:t xml:space="preserve">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w:t>
      </w:r>
      <w:r>
        <w:rPr>
          <w:strike/>
        </w:rPr>
        <w:t>commission or the</w:t>
      </w:r>
      <w:r>
        <w:t xml:space="preserve"> department, the sale or transfer shall be made public by publishing notice of it </w:t>
      </w:r>
      <w:r>
        <w:rPr>
          <w:strike/>
        </w:rPr>
        <w:t>in the minutes of the next succeeding meeting of the commission</w:t>
      </w:r>
      <w:r>
        <w:t xml:space="preserve"> </w:t>
      </w:r>
      <w:r>
        <w:rPr>
          <w:u w:val="single" w:color="000000" w:themeColor="text1"/>
        </w:rPr>
        <w:t>on the website maintained by the department</w:t>
      </w:r>
      <w:r>
        <w:t xml:space="preserve">. The </w:t>
      </w:r>
      <w:r>
        <w:rPr>
          <w:strike/>
        </w:rPr>
        <w:t>commission and the</w:t>
      </w:r>
      <w: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w:t>
      </w:r>
      <w:r w:rsidR="00266991" w:rsidRPr="00266991">
        <w:t>’</w:t>
      </w:r>
      <w:r>
        <w:t xml:space="preserve">s acquisition of the property. However, any funds derived from the sale of </w:t>
      </w:r>
      <w:r>
        <w:rPr>
          <w:strike/>
        </w:rPr>
        <w:t>right</w:t>
      </w:r>
      <w:r w:rsidR="00266991">
        <w:rPr>
          <w:strike/>
        </w:rPr>
        <w:noBreakHyphen/>
      </w:r>
      <w:r>
        <w:rPr>
          <w:strike/>
        </w:rPr>
        <w:t>of</w:t>
      </w:r>
      <w:r w:rsidR="00266991">
        <w:rPr>
          <w:strike/>
        </w:rPr>
        <w:noBreakHyphen/>
      </w:r>
      <w:r>
        <w:rPr>
          <w:strike/>
        </w:rPr>
        <w:t>way</w:t>
      </w:r>
      <w:r>
        <w:t xml:space="preserve"> </w:t>
      </w:r>
      <w:r>
        <w:rPr>
          <w:u w:val="single" w:color="000000" w:themeColor="text1"/>
        </w:rPr>
        <w:t>right of way</w:t>
      </w:r>
      <w:r>
        <w:t>, which the department has purchased, in excess of the department</w:t>
      </w:r>
      <w:r w:rsidR="00266991" w:rsidRPr="00266991">
        <w:t>’</w:t>
      </w:r>
      <w:r>
        <w:t xml:space="preserve">s cost shall be distributed among the counties as </w:t>
      </w:r>
      <w:r w:rsidR="00266991" w:rsidRPr="00266991">
        <w:t>‘</w:t>
      </w:r>
      <w:r>
        <w:t>C</w:t>
      </w:r>
      <w:r w:rsidR="00266991" w:rsidRPr="00266991">
        <w:t>’</w:t>
      </w:r>
      <w:r>
        <w:t xml:space="preserve"> funds pursuant to Section 12</w:t>
      </w:r>
      <w:r w:rsidR="00266991">
        <w:noBreakHyphen/>
      </w:r>
      <w:r>
        <w:t>28</w:t>
      </w:r>
      <w:r w:rsidR="00266991">
        <w:noBreakHyphen/>
      </w:r>
      <w:r>
        <w:t>2740.”</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24</w:t>
      </w:r>
      <w:r w:rsidR="00E82DFA">
        <w:t>.</w:t>
      </w:r>
      <w:r w:rsidR="00E82DFA">
        <w:tab/>
        <w:t>Section 57</w:t>
      </w:r>
      <w:r w:rsidR="00266991">
        <w:noBreakHyphen/>
      </w:r>
      <w:r w:rsidR="00E82DFA">
        <w:t>5</w:t>
      </w:r>
      <w:r w:rsidR="00266991">
        <w:noBreakHyphen/>
      </w:r>
      <w:r w:rsidR="00E82DFA">
        <w:t>1350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1350.</w:t>
      </w:r>
      <w:r>
        <w:tab/>
        <w:t xml:space="preserve">Whenever it becomes necessary that monies be raised for a turnpike facility, the </w:t>
      </w:r>
      <w:r>
        <w:rPr>
          <w:strike/>
        </w:rPr>
        <w:t>commission</w:t>
      </w:r>
      <w:r>
        <w:t xml:space="preserve"> </w:t>
      </w:r>
      <w:r>
        <w:rPr>
          <w:u w:val="single" w:color="000000" w:themeColor="text1"/>
        </w:rPr>
        <w:t>Secretary of Transportation</w:t>
      </w:r>
      <w:r>
        <w:t xml:space="preserve"> may make request to the state board for the issuance of turnpike bonds. </w:t>
      </w:r>
      <w:r w:rsidRPr="00B73313">
        <w:rPr>
          <w:strike/>
        </w:rPr>
        <w:t>The request may be in the form of resolution adopted at any regular or special meeting of the commission.</w:t>
      </w:r>
      <w:r>
        <w:t xml:space="preserve"> The request shall set forth on the face thereof or by schedule attached thereto:</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turnpike facility proposed to be constructed;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amount required for feasibility studies, planning, design, </w:t>
      </w:r>
      <w:r>
        <w:rPr>
          <w:strike/>
        </w:rPr>
        <w:t>right</w:t>
      </w:r>
      <w:r w:rsidR="00266991">
        <w:rPr>
          <w:strike/>
        </w:rPr>
        <w:noBreakHyphen/>
      </w:r>
      <w:r>
        <w:rPr>
          <w:strike/>
        </w:rPr>
        <w:t>of</w:t>
      </w:r>
      <w:r w:rsidR="00266991">
        <w:rPr>
          <w:strike/>
        </w:rPr>
        <w:noBreakHyphen/>
      </w:r>
      <w:r>
        <w:rPr>
          <w:strike/>
        </w:rPr>
        <w:t>way</w:t>
      </w:r>
      <w:r>
        <w:t xml:space="preserve"> </w:t>
      </w:r>
      <w:r>
        <w:rPr>
          <w:u w:val="single" w:color="000000" w:themeColor="text1"/>
        </w:rPr>
        <w:t>right of way</w:t>
      </w:r>
      <w:r>
        <w:t xml:space="preserve"> acquisition, and construction of the turnpike facility;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tentative time schedule setting forth the period of time for which the sum request must be expended;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debt service table showing the estimated annual principal and interest requirements for the requested turnpike bonds;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any feasibility study obtained by the </w:t>
      </w:r>
      <w:r>
        <w:rPr>
          <w:strike/>
        </w:rPr>
        <w:t>commission</w:t>
      </w:r>
      <w:r>
        <w:t xml:space="preserve"> </w:t>
      </w:r>
      <w:r>
        <w:rPr>
          <w:u w:val="single" w:color="000000" w:themeColor="text1"/>
        </w:rPr>
        <w:t>department</w:t>
      </w:r>
      <w:r>
        <w:t xml:space="preserve"> relating to the proposed turnpike facility;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w:t>
      </w:r>
      <w:r>
        <w:rPr>
          <w:strike/>
        </w:rPr>
        <w:t>commission</w:t>
      </w:r>
      <w:r w:rsidR="00266991" w:rsidRPr="00266991">
        <w:rPr>
          <w:strike/>
        </w:rPr>
        <w:t>’</w:t>
      </w:r>
      <w:r>
        <w:rPr>
          <w:strike/>
        </w:rPr>
        <w:t>s</w:t>
      </w:r>
      <w:r>
        <w:t xml:space="preserve"> </w:t>
      </w:r>
      <w:r>
        <w:rPr>
          <w:u w:val="single" w:color="000000" w:themeColor="text1"/>
        </w:rPr>
        <w:t>department</w:t>
      </w:r>
      <w:r w:rsidR="00266991" w:rsidRPr="00266991">
        <w:rPr>
          <w:u w:val="single" w:color="000000" w:themeColor="text1"/>
        </w:rPr>
        <w:t>’</w:t>
      </w:r>
      <w:r>
        <w:rPr>
          <w:u w:val="single" w:color="000000" w:themeColor="text1"/>
        </w:rPr>
        <w:t>s</w:t>
      </w:r>
      <w:r>
        <w:t xml:space="preserve"> recommendations relating to any covenant to be made in the bond resolution of the state board respecting competition between the proposed turnpike facility and possible future highways whose construction would have an adverse effect upon the turnpike revenues which would otherwise be derived by the proposed turnpike facility.”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rsidR="00E82DFA">
        <w:t>.</w:t>
      </w:r>
      <w:r w:rsidR="00E82DFA">
        <w:tab/>
        <w:t>Sections 57</w:t>
      </w:r>
      <w:r w:rsidR="00266991">
        <w:noBreakHyphen/>
      </w:r>
      <w:r w:rsidR="00E82DFA">
        <w:t>13</w:t>
      </w:r>
      <w:r w:rsidR="00266991">
        <w:noBreakHyphen/>
      </w:r>
      <w:r w:rsidR="00E82DFA">
        <w:t>10 and 57</w:t>
      </w:r>
      <w:r w:rsidR="00266991">
        <w:noBreakHyphen/>
      </w:r>
      <w:r w:rsidR="00E82DFA">
        <w:t>13</w:t>
      </w:r>
      <w:r w:rsidR="00266991">
        <w:noBreakHyphen/>
      </w:r>
      <w:r w:rsidR="00E82DFA">
        <w:t>20 of the 1976 Code are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13</w:t>
      </w:r>
      <w:r w:rsidR="00266991">
        <w:noBreakHyphen/>
      </w:r>
      <w:r>
        <w:t>10.</w:t>
      </w:r>
      <w:r>
        <w:tab/>
        <w:t xml:space="preserve">The </w:t>
      </w:r>
      <w:r>
        <w:rPr>
          <w:strike/>
        </w:rPr>
        <w:t>commission</w:t>
      </w:r>
      <w:r>
        <w:t xml:space="preserve"> </w:t>
      </w:r>
      <w:r>
        <w:rPr>
          <w:u w:val="single" w:color="000000" w:themeColor="text1"/>
        </w:rPr>
        <w:t>Secretary of Transportation</w:t>
      </w:r>
      <w: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13</w:t>
      </w:r>
      <w:r w:rsidR="00266991">
        <w:noBreakHyphen/>
      </w:r>
      <w:r>
        <w:t>20.</w:t>
      </w:r>
      <w:r>
        <w:tab/>
        <w:t xml:space="preserve">Any county may, with the approval of the </w:t>
      </w:r>
      <w:r>
        <w:rPr>
          <w:strike/>
        </w:rPr>
        <w:t>Commission</w:t>
      </w:r>
      <w:r>
        <w:t xml:space="preserve"> </w:t>
      </w:r>
      <w:r>
        <w:rPr>
          <w:u w:val="single" w:color="000000" w:themeColor="text1"/>
        </w:rPr>
        <w:t>department</w:t>
      </w:r>
      <w:r>
        <w:t>, provide the funds necessary for participation in the construction, purchase or acquisition of any such bridge as is described in Section 57</w:t>
      </w:r>
      <w:r w:rsidR="00266991">
        <w:noBreakHyphen/>
      </w:r>
      <w:r>
        <w:t>13</w:t>
      </w:r>
      <w:r w:rsidR="00266991">
        <w:noBreakHyphen/>
      </w:r>
      <w:r>
        <w:t>10 and shall be entitled to reimbursement therefor under the provisions of Article 1</w:t>
      </w:r>
      <w:r>
        <w:rPr>
          <w:u w:val="single" w:color="000000" w:themeColor="text1"/>
        </w:rPr>
        <w:t>,</w:t>
      </w:r>
      <w:r>
        <w:t xml:space="preserve"> </w:t>
      </w:r>
      <w:r>
        <w:rPr>
          <w:strike/>
        </w:rPr>
        <w:t>of</w:t>
      </w:r>
      <w:r>
        <w:t xml:space="preserve"> Chapter 11 </w:t>
      </w:r>
      <w:r>
        <w:rPr>
          <w:strike/>
        </w:rPr>
        <w:t>of this Title</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rsidR="00E82DFA">
        <w:t>.</w:t>
      </w:r>
      <w:r w:rsidR="00E82DFA">
        <w:tab/>
        <w:t>Sections 57</w:t>
      </w:r>
      <w:r w:rsidR="00266991">
        <w:noBreakHyphen/>
      </w:r>
      <w:r w:rsidR="00E82DFA">
        <w:t>13</w:t>
      </w:r>
      <w:r w:rsidR="00266991">
        <w:noBreakHyphen/>
      </w:r>
      <w:r w:rsidR="00E82DFA">
        <w:t>40 and 57</w:t>
      </w:r>
      <w:r w:rsidR="00266991">
        <w:noBreakHyphen/>
      </w:r>
      <w:r w:rsidR="00E82DFA">
        <w:t>13</w:t>
      </w:r>
      <w:r w:rsidR="00266991">
        <w:noBreakHyphen/>
      </w:r>
      <w:r w:rsidR="00E82DFA">
        <w:t>50 of the 1976 Code are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13</w:t>
      </w:r>
      <w:r w:rsidR="00266991">
        <w:noBreakHyphen/>
      </w:r>
      <w:r>
        <w:t>40.</w:t>
      </w:r>
      <w:r>
        <w:tab/>
        <w:t xml:space="preserve">The </w:t>
      </w:r>
      <w:r>
        <w:rPr>
          <w:strike/>
        </w:rPr>
        <w:t>commission</w:t>
      </w:r>
      <w:r>
        <w:t xml:space="preserve"> </w:t>
      </w:r>
      <w:r>
        <w:rPr>
          <w:u w:val="single" w:color="000000" w:themeColor="text1"/>
        </w:rPr>
        <w:t>department</w:t>
      </w:r>
      <w: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toll to be charged traffic using it and the terms according to which it can be acquired by the State or counties concerned.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13</w:t>
      </w:r>
      <w:r w:rsidR="00266991">
        <w:noBreakHyphen/>
      </w:r>
      <w:r>
        <w:t>50.</w:t>
      </w:r>
      <w:r>
        <w:tab/>
        <w:t xml:space="preserve">No permit shall be issued by the </w:t>
      </w:r>
      <w:r>
        <w:rPr>
          <w:strike/>
        </w:rPr>
        <w:t>Commission</w:t>
      </w:r>
      <w:r>
        <w:t xml:space="preserve"> </w:t>
      </w:r>
      <w:r>
        <w:rPr>
          <w:u w:val="single" w:color="000000" w:themeColor="text1"/>
        </w:rPr>
        <w:t>department</w:t>
      </w:r>
      <w:r>
        <w:t xml:space="preserve"> under the authority of Section 57</w:t>
      </w:r>
      <w:r w:rsidR="00266991">
        <w:noBreakHyphen/>
      </w:r>
      <w:r>
        <w:t>13</w:t>
      </w:r>
      <w:r w:rsidR="00266991">
        <w:noBreakHyphen/>
      </w:r>
      <w:r>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27</w:t>
      </w:r>
      <w:r w:rsidR="00E82DFA">
        <w:t>.</w:t>
      </w:r>
      <w:r w:rsidR="00E82DFA">
        <w:tab/>
        <w:t>Section 57</w:t>
      </w:r>
      <w:r w:rsidR="00266991">
        <w:noBreakHyphen/>
      </w:r>
      <w:r w:rsidR="00E82DFA">
        <w:t>25</w:t>
      </w:r>
      <w:r w:rsidR="00266991">
        <w:noBreakHyphen/>
      </w:r>
      <w:r w:rsidR="00E82DFA">
        <w:t>120(4)(d)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land on the opposite side of a nonfreeway primary highway which is designated scenic by the </w:t>
      </w:r>
      <w:r>
        <w:rPr>
          <w:strike/>
        </w:rPr>
        <w:t>commission</w:t>
      </w:r>
      <w:r>
        <w:t xml:space="preserve"> </w:t>
      </w:r>
      <w:r>
        <w:rPr>
          <w:u w:val="single" w:color="000000" w:themeColor="text1"/>
        </w:rPr>
        <w:t>department</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C10BE">
        <w:t>28</w:t>
      </w:r>
      <w:r>
        <w:t>.</w:t>
      </w:r>
      <w:r>
        <w:tab/>
        <w:t>Section 57</w:t>
      </w:r>
      <w:r w:rsidR="00266991">
        <w:noBreakHyphen/>
      </w:r>
      <w:r>
        <w:t>25</w:t>
      </w:r>
      <w:r w:rsidR="00266991">
        <w:noBreakHyphen/>
      </w:r>
      <w:r>
        <w:t>140(D)(4) and (J)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scenic areas designated by the </w:t>
      </w:r>
      <w:r>
        <w:rPr>
          <w:strike/>
        </w:rPr>
        <w:t>commission</w:t>
      </w:r>
      <w:r>
        <w:t xml:space="preserve"> </w:t>
      </w:r>
      <w:r>
        <w:rPr>
          <w:u w:val="single" w:color="000000" w:themeColor="text1"/>
        </w:rPr>
        <w:t>department</w:t>
      </w:r>
      <w:r>
        <w:t xml:space="preserve"> or other state agency having and exercising that authority.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 xml:space="preserve">Signs permitted under items (1), (2), (3), and (4) of subsection (A) must comply with the regulations promulgated by the </w:t>
      </w:r>
      <w:r>
        <w:rPr>
          <w:strike/>
        </w:rPr>
        <w:t>commission</w:t>
      </w:r>
      <w:r>
        <w:t xml:space="preserve"> </w:t>
      </w:r>
      <w:r>
        <w:rPr>
          <w:u w:val="single" w:color="000000" w:themeColor="text1"/>
        </w:rPr>
        <w:t>department</w:t>
      </w:r>
      <w:r>
        <w:t xml:space="preserve"> in accordance with uniform national standards.”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rsidR="00E82DFA">
        <w:t>.</w:t>
      </w:r>
      <w:r w:rsidR="00E82DFA">
        <w:tab/>
        <w:t>Section 57</w:t>
      </w:r>
      <w:r w:rsidR="00266991">
        <w:noBreakHyphen/>
      </w:r>
      <w:r w:rsidR="00E82DFA">
        <w:t>25</w:t>
      </w:r>
      <w:r w:rsidR="00266991">
        <w:noBreakHyphen/>
      </w:r>
      <w:r w:rsidR="00E82DFA">
        <w:t>150(A) and (D)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w:t>
      </w:r>
      <w:r>
        <w:rPr>
          <w:strike/>
        </w:rPr>
        <w:t>commission</w:t>
      </w:r>
      <w:r>
        <w:t xml:space="preserve"> </w:t>
      </w:r>
      <w:r>
        <w:rPr>
          <w:u w:val="single" w:color="000000" w:themeColor="text1"/>
        </w:rPr>
        <w:t>department</w:t>
      </w:r>
      <w:r>
        <w:t xml:space="preserve"> shall issue permits for the erection and maintenance of outdoor advertising signs coming within the exceptions contained in items (1), (2), and (3) of subsection (A) of Section 57</w:t>
      </w:r>
      <w:r w:rsidR="00266991">
        <w:noBreakHyphen/>
      </w:r>
      <w:r>
        <w:t>25</w:t>
      </w:r>
      <w:r w:rsidR="00266991">
        <w:noBreakHyphen/>
      </w:r>
      <w:r>
        <w:t>140,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w:t>
      </w:r>
      <w:r>
        <w:rPr>
          <w:strike/>
        </w:rPr>
        <w:t>commission</w:t>
      </w:r>
      <w:r>
        <w:t xml:space="preserve"> </w:t>
      </w:r>
      <w:r>
        <w:rPr>
          <w:u w:val="single" w:color="000000" w:themeColor="text1"/>
        </w:rPr>
        <w:t>department</w:t>
      </w:r>
      <w:r>
        <w:t xml:space="preserve"> also shall promulgate regulations governing the issuance of the permits and standards for size, spacing, and lighting of the signs and their messages.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commission</w:t>
      </w:r>
      <w:r>
        <w:t xml:space="preserve"> </w:t>
      </w:r>
      <w:r>
        <w:rPr>
          <w:u w:val="single" w:color="000000" w:themeColor="text1"/>
        </w:rPr>
        <w:t>department</w:t>
      </w:r>
      <w:r>
        <w:t xml:space="preserve"> shall promulgate regulations governing the issuance of permits which must include mandatory maintenance to ensure that all signs are always in a good state of repair. Signs not in a good state of repair are illegal.”</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00E82DFA">
        <w:t>.</w:t>
      </w:r>
      <w:r w:rsidR="00E82DFA">
        <w:tab/>
        <w:t>Section 57</w:t>
      </w:r>
      <w:r w:rsidR="00266991">
        <w:noBreakHyphen/>
      </w:r>
      <w:r w:rsidR="00E82DFA">
        <w:t>25</w:t>
      </w:r>
      <w:r w:rsidR="00266991">
        <w:noBreakHyphen/>
      </w:r>
      <w:r w:rsidR="00E82DFA">
        <w:t>170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25</w:t>
      </w:r>
      <w:r w:rsidR="00266991">
        <w:noBreakHyphen/>
      </w:r>
      <w:r>
        <w:t>170.</w:t>
      </w:r>
      <w:r>
        <w:tab/>
        <w:t xml:space="preserve">The </w:t>
      </w:r>
      <w:r>
        <w:rPr>
          <w:strike/>
        </w:rPr>
        <w:t>commission</w:t>
      </w:r>
      <w:r>
        <w:t xml:space="preserve"> </w:t>
      </w:r>
      <w:r>
        <w:rPr>
          <w:u w:val="single" w:color="000000" w:themeColor="text1"/>
        </w:rPr>
        <w:t>department</w:t>
      </w:r>
      <w:r>
        <w:t xml:space="preserve"> may provide within the right</w:t>
      </w:r>
      <w:r w:rsidR="00266991">
        <w:noBreakHyphen/>
      </w:r>
      <w:r>
        <w:t>of</w:t>
      </w:r>
      <w:r w:rsidR="00266991">
        <w:noBreakHyphen/>
      </w:r>
      <w:r>
        <w:t>way for areas at appropriate distances from interchanges on the interstate system and controlled access roads on the federal</w:t>
      </w:r>
      <w:r w:rsidR="00266991">
        <w:noBreakHyphen/>
      </w:r>
      <w:r>
        <w:t xml:space="preserve">aid primary system on which signs, displays, and devices giving specific information in the interest of the traveling public may be erected and maintained under standards and regulations authorized to be adopted and promulgated by the </w:t>
      </w:r>
      <w:r>
        <w:rPr>
          <w:strike/>
        </w:rPr>
        <w:t>commission</w:t>
      </w:r>
      <w:r>
        <w:t xml:space="preserve"> </w:t>
      </w:r>
      <w:r>
        <w:rPr>
          <w:u w:val="single" w:color="000000" w:themeColor="text1"/>
        </w:rPr>
        <w:t>department</w:t>
      </w:r>
      <w:r>
        <w:t xml:space="preserve">. The standards and regulations may provide for cooperative agreements between the Department of Transportation and private interests for the use and display of names for FOOD, LODGING, and GAS information signs on the highway </w:t>
      </w:r>
      <w:r>
        <w:rPr>
          <w:strike/>
        </w:rPr>
        <w:t>right</w:t>
      </w:r>
      <w:r w:rsidR="00266991">
        <w:rPr>
          <w:strike/>
        </w:rPr>
        <w:noBreakHyphen/>
      </w:r>
      <w:r>
        <w:rPr>
          <w:strike/>
        </w:rPr>
        <w:t>of</w:t>
      </w:r>
      <w:r w:rsidR="00266991">
        <w:rPr>
          <w:strike/>
        </w:rPr>
        <w:noBreakHyphen/>
      </w:r>
      <w:r>
        <w:rPr>
          <w:strike/>
        </w:rPr>
        <w:t>way</w:t>
      </w:r>
      <w:r>
        <w:t xml:space="preserve"> </w:t>
      </w:r>
      <w:r>
        <w:rPr>
          <w:u w:val="single" w:color="000000" w:themeColor="text1"/>
        </w:rPr>
        <w:t>right of way</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rsidR="00E82DFA">
        <w:t>.</w:t>
      </w:r>
      <w:r w:rsidR="00E82DFA">
        <w:tab/>
        <w:t>Section 57</w:t>
      </w:r>
      <w:r w:rsidR="00266991">
        <w:noBreakHyphen/>
      </w:r>
      <w:r w:rsidR="00E82DFA">
        <w:t>25</w:t>
      </w:r>
      <w:r w:rsidR="00266991">
        <w:noBreakHyphen/>
      </w:r>
      <w:r w:rsidR="00E82DFA">
        <w:t>200(A)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Within the requirements of this article the </w:t>
      </w:r>
      <w:r>
        <w:rPr>
          <w:strike/>
        </w:rPr>
        <w:t>commission</w:t>
      </w:r>
      <w:r>
        <w:t xml:space="preserve"> </w:t>
      </w:r>
      <w:r>
        <w:rPr>
          <w:u w:val="single" w:color="000000" w:themeColor="text1"/>
        </w:rPr>
        <w:t>Secretary of Transportation</w:t>
      </w:r>
      <w: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rsidR="00E82DFA">
        <w:t>.</w:t>
      </w:r>
      <w:r w:rsidR="00E82DFA">
        <w:tab/>
        <w:t>Section 57</w:t>
      </w:r>
      <w:r w:rsidR="00266991">
        <w:noBreakHyphen/>
      </w:r>
      <w:r w:rsidR="00E82DFA">
        <w:t>25</w:t>
      </w:r>
      <w:r w:rsidR="00266991">
        <w:noBreakHyphen/>
      </w:r>
      <w:r w:rsidR="00E82DFA">
        <w:t>210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25</w:t>
      </w:r>
      <w:r w:rsidR="00266991">
        <w:noBreakHyphen/>
      </w:r>
      <w:r>
        <w:t>210.</w:t>
      </w:r>
      <w:r>
        <w:tab/>
        <w:t xml:space="preserve">The </w:t>
      </w:r>
      <w:r>
        <w:rPr>
          <w:strike/>
        </w:rPr>
        <w:t>commission</w:t>
      </w:r>
      <w:r>
        <w:t xml:space="preserve"> </w:t>
      </w:r>
      <w:r>
        <w:rPr>
          <w:u w:val="single" w:color="000000" w:themeColor="text1"/>
        </w:rPr>
        <w:t>department</w:t>
      </w:r>
      <w:r>
        <w:t xml:space="preserve"> is not required to expend funds for the removal of outdoor advertising under this article until federal funds are made available to the State for the purpose of carrying out the provisions of this article and the </w:t>
      </w:r>
      <w:r>
        <w:rPr>
          <w:strike/>
        </w:rPr>
        <w:t>commission has entered into an agreement with the Secretary of Transportation as authorized by Section 57</w:t>
      </w:r>
      <w:r w:rsidR="00266991">
        <w:rPr>
          <w:strike/>
        </w:rPr>
        <w:noBreakHyphen/>
      </w:r>
      <w:r>
        <w:rPr>
          <w:strike/>
        </w:rPr>
        <w:t>25</w:t>
      </w:r>
      <w:r w:rsidR="00266991">
        <w:rPr>
          <w:strike/>
        </w:rPr>
        <w:noBreakHyphen/>
      </w:r>
      <w:r>
        <w:rPr>
          <w:strike/>
        </w:rPr>
        <w:t xml:space="preserve">200 </w:t>
      </w:r>
      <w:r>
        <w:rPr>
          <w:u w:val="single" w:color="000000" w:themeColor="text1"/>
        </w:rPr>
        <w:t>department</w:t>
      </w:r>
      <w:r>
        <w:t xml:space="preserve"> and as provided by the Highway Beautification Act of 1965.”</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rsidR="00E82DFA">
        <w:t>.</w:t>
      </w:r>
      <w:r w:rsidR="00E82DFA">
        <w:tab/>
        <w:t>Sections 57</w:t>
      </w:r>
      <w:r w:rsidR="00266991">
        <w:noBreakHyphen/>
      </w:r>
      <w:r w:rsidR="00E82DFA">
        <w:t>1</w:t>
      </w:r>
      <w:r w:rsidR="00266991">
        <w:noBreakHyphen/>
      </w:r>
      <w:r w:rsidR="00E82DFA">
        <w:t>310, 57</w:t>
      </w:r>
      <w:r w:rsidR="00266991">
        <w:noBreakHyphen/>
      </w:r>
      <w:r w:rsidR="00E82DFA">
        <w:t>1</w:t>
      </w:r>
      <w:r w:rsidR="00266991">
        <w:noBreakHyphen/>
      </w:r>
      <w:r w:rsidR="00E82DFA">
        <w:t>320, 57</w:t>
      </w:r>
      <w:r w:rsidR="00266991">
        <w:noBreakHyphen/>
      </w:r>
      <w:r w:rsidR="00E82DFA">
        <w:t>1</w:t>
      </w:r>
      <w:r w:rsidR="00266991">
        <w:noBreakHyphen/>
      </w:r>
      <w:r w:rsidR="00E82DFA">
        <w:t>325, 57</w:t>
      </w:r>
      <w:r w:rsidR="00266991">
        <w:noBreakHyphen/>
      </w:r>
      <w:r w:rsidR="00E82DFA">
        <w:t>1</w:t>
      </w:r>
      <w:r w:rsidR="00266991">
        <w:noBreakHyphen/>
      </w:r>
      <w:r w:rsidR="00E82DFA">
        <w:t>330, 57</w:t>
      </w:r>
      <w:r w:rsidR="00266991">
        <w:noBreakHyphen/>
      </w:r>
      <w:r w:rsidR="00E82DFA">
        <w:t>1</w:t>
      </w:r>
      <w:r w:rsidR="00266991">
        <w:noBreakHyphen/>
      </w:r>
      <w:r w:rsidR="00E82DFA">
        <w:t>340, 57</w:t>
      </w:r>
      <w:r w:rsidR="00266991">
        <w:noBreakHyphen/>
      </w:r>
      <w:r w:rsidR="00E82DFA">
        <w:t>1</w:t>
      </w:r>
      <w:r w:rsidR="00266991">
        <w:noBreakHyphen/>
      </w:r>
      <w:r w:rsidR="00E82DFA">
        <w:t>350, 57</w:t>
      </w:r>
      <w:r w:rsidR="00266991">
        <w:noBreakHyphen/>
      </w:r>
      <w:r w:rsidR="00E82DFA">
        <w:t>1</w:t>
      </w:r>
      <w:r w:rsidR="00266991">
        <w:noBreakHyphen/>
      </w:r>
      <w:r w:rsidR="00E82DFA">
        <w:t>460, 57</w:t>
      </w:r>
      <w:r w:rsidR="00266991">
        <w:noBreakHyphen/>
      </w:r>
      <w:r w:rsidR="00E82DFA">
        <w:t>1</w:t>
      </w:r>
      <w:r w:rsidR="00266991">
        <w:noBreakHyphen/>
      </w:r>
      <w:r w:rsidR="00E82DFA">
        <w:t xml:space="preserve">470, Article 7, Chapter 1, Title 57, and Sections 6, 7, and 8 of Act 114 of 2007 are repealed. </w:t>
      </w:r>
    </w:p>
    <w:p w:rsidR="00E82DFA" w:rsidRDefault="00E82DFA" w:rsidP="0017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Transparency of Transportation Administration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rsidR="00E82DFA">
        <w:t>.</w:t>
      </w:r>
      <w:r w:rsidR="00E82DFA">
        <w:tab/>
        <w:t>Chapter 1, Title 57 of the 1976 Code is amended by adding:</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9</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Disclosure of Finances of the Department of Transportation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910.</w:t>
      </w:r>
      <w:r>
        <w:tab/>
        <w:t>Each fiscal year, the Department of Transportation must post its detailed budget for the fiscal year on its website for the entirety of the fiscal year.  The budget must include the number of employees, both full</w:t>
      </w:r>
      <w:r w:rsidR="00266991">
        <w:noBreakHyphen/>
      </w:r>
      <w:r>
        <w:t>time and part</w:t>
      </w:r>
      <w:r w:rsidR="00266991">
        <w:noBreakHyphen/>
      </w:r>
      <w:r>
        <w:t>time, and their salaries and duties.  Notwithstanding Chapter 4, Title 30, each employee</w:t>
      </w:r>
      <w:r w:rsidR="00266991" w:rsidRPr="00266991">
        <w:t>’</w:t>
      </w:r>
      <w:r>
        <w:t>s salary must be posted without regard to the amount.  Also, the budget must contain all other projected expenditures and revenue sources.  Revenue sources must specify whe</w:t>
      </w:r>
      <w:r w:rsidR="007C2E43">
        <w:t>ther matching funds are required</w:t>
      </w:r>
      <w:r>
        <w:t>, and any mandate associated with the funding.</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920.</w:t>
      </w:r>
      <w:r>
        <w:tab/>
        <w:t xml:space="preserve">The Department of Transportation must post on its website each request for proposal it issues immediately upon its issuance.  The department must update the posting with the details of the contract awarded pursuant to the request for proposal.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930.</w:t>
      </w:r>
      <w:r>
        <w:tab/>
        <w:t>(A)</w:t>
      </w:r>
      <w:r>
        <w:tab/>
        <w:t>The Department of Transportation must post on its website a comprehensive project list, including each project</w:t>
      </w:r>
      <w:r w:rsidR="00266991" w:rsidRPr="00266991">
        <w:t>’</w:t>
      </w:r>
      <w:r>
        <w:t>s costs, funding source, contractors, and timeline.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project only may be approved at a public meeting, and its approval, along with the criteria used for approval, must be posted on the website maintained by the department within twenty</w:t>
      </w:r>
      <w:r w:rsidR="00266991">
        <w:noBreakHyphen/>
      </w:r>
      <w:r>
        <w:t>four hours of approval.</w:t>
      </w:r>
    </w:p>
    <w:p w:rsidR="00202BAC"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BAC" w:rsidRPr="00B73313"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282">
        <w:rPr>
          <w:color w:val="FF0000"/>
        </w:rPr>
        <w:tab/>
      </w:r>
      <w:r w:rsidRPr="00B73313">
        <w:t>Section 57</w:t>
      </w:r>
      <w:r w:rsidR="00266991">
        <w:noBreakHyphen/>
      </w:r>
      <w:r w:rsidRPr="00B73313">
        <w:t>1</w:t>
      </w:r>
      <w:r w:rsidR="00266991">
        <w:noBreakHyphen/>
      </w:r>
      <w:r w:rsidRPr="00B73313">
        <w:t>940.</w:t>
      </w:r>
      <w:r w:rsidRPr="00B73313">
        <w:tab/>
        <w:t>The department shall develop and publish a written methodology to determine the scoring process by which projects are prioritized.  The methodology must be posted on the website maintained by the department.</w:t>
      </w:r>
    </w:p>
    <w:p w:rsidR="00202BAC" w:rsidRPr="00B73313"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BAC" w:rsidRPr="00B73313"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313">
        <w:tab/>
        <w:t>Section 57</w:t>
      </w:r>
      <w:r w:rsidR="00266991">
        <w:noBreakHyphen/>
      </w:r>
      <w:r w:rsidRPr="00B73313">
        <w:t>1</w:t>
      </w:r>
      <w:r w:rsidR="00266991">
        <w:noBreakHyphen/>
      </w:r>
      <w:r w:rsidRPr="00B73313">
        <w:t>950.</w:t>
      </w:r>
      <w:r w:rsidRPr="00B73313">
        <w:tab/>
        <w:t>(A)</w:t>
      </w:r>
      <w:r w:rsidRPr="00B73313">
        <w:tab/>
        <w:t>The department shall develop, maintain, and post a statewide unified project list</w:t>
      </w:r>
      <w:r w:rsidR="00BD76C6">
        <w:t xml:space="preserve"> for all projects within the state highway system</w:t>
      </w:r>
      <w:r w:rsidRPr="00B73313">
        <w:t>.  The list must include both construction and maintenance projects.  The list must be ranked in priority order, and include the methodology, criteria, and raw data used to determine each project</w:t>
      </w:r>
      <w:r w:rsidR="00266991" w:rsidRPr="00266991">
        <w:t>’</w:t>
      </w:r>
      <w:r w:rsidRPr="00B73313">
        <w:t>s ranking.  This list must contain the date the project was added to the list, and each date when the ranking was re</w:t>
      </w:r>
      <w:r w:rsidR="00266991">
        <w:noBreakHyphen/>
      </w:r>
      <w:r w:rsidRPr="00B73313">
        <w:t>evaluated, and the outcome of the re</w:t>
      </w:r>
      <w:r w:rsidR="00266991">
        <w:noBreakHyphen/>
      </w:r>
      <w:r w:rsidRPr="00B73313">
        <w:t>evaluation.  Each project must contain a statement of the purpose and need for the project, the estimated cost, funding sources, status, timeline, and any request for proposals issued and associated contracts.</w:t>
      </w:r>
    </w:p>
    <w:p w:rsidR="00202BAC" w:rsidRPr="00B73313"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313">
        <w:tab/>
        <w:t>(B)</w:t>
      </w:r>
      <w:r w:rsidRPr="00B73313">
        <w:tab/>
        <w:t>The depart</w:t>
      </w:r>
      <w:r w:rsidR="00882282" w:rsidRPr="00B73313">
        <w:t>ment shall re</w:t>
      </w:r>
      <w:r w:rsidR="00266991">
        <w:noBreakHyphen/>
      </w:r>
      <w:r w:rsidR="00882282" w:rsidRPr="00B73313">
        <w:t>evaluate each project and its ranking no less than once a year.</w:t>
      </w:r>
    </w:p>
    <w:p w:rsidR="00882282" w:rsidRPr="00B73313" w:rsidRDefault="00882282"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313">
        <w:tab/>
        <w:t>(C)</w:t>
      </w:r>
      <w:r w:rsidRPr="00B73313">
        <w:tab/>
        <w:t>The list required by subsection (A) must be updated within twenty</w:t>
      </w:r>
      <w:r w:rsidR="00266991">
        <w:noBreakHyphen/>
      </w:r>
      <w:r w:rsidRPr="00B73313">
        <w:t>four hours of any change.</w:t>
      </w:r>
    </w:p>
    <w:p w:rsidR="00882282" w:rsidRPr="00B73313" w:rsidRDefault="00882282"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282" w:rsidRPr="00B73313" w:rsidRDefault="00882282"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313">
        <w:tab/>
        <w:t>Section 57</w:t>
      </w:r>
      <w:r w:rsidR="00266991">
        <w:noBreakHyphen/>
      </w:r>
      <w:r w:rsidRPr="00B73313">
        <w:t>1</w:t>
      </w:r>
      <w:r w:rsidR="00266991">
        <w:noBreakHyphen/>
      </w:r>
      <w:r w:rsidRPr="00B73313">
        <w:t>960.</w:t>
      </w:r>
      <w:r w:rsidRPr="00B73313">
        <w:tab/>
        <w:t>The department must evaluate the feasibility and costs of developing a computerized model to automatically score and rank projects automatically in real</w:t>
      </w:r>
      <w:r w:rsidR="00266991">
        <w:noBreakHyphen/>
      </w:r>
      <w:r w:rsidRPr="00B73313">
        <w:t>time as new data becomes available.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rsidR="00882282">
        <w:t>97</w:t>
      </w:r>
      <w:r>
        <w:t>0.</w:t>
      </w:r>
      <w:r>
        <w:tab/>
        <w:t>(A)</w:t>
      </w:r>
      <w:r>
        <w:tab/>
        <w:t>Any information required to be posted pursuant to this article must be presented in a format accessible and understandable to the general public.  Any codes, acronyms, or industry jargon must be explained clearly.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information required to be posted pursuant to this article must be posted in a manner that is searchable.”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Transport</w:t>
      </w:r>
      <w:r w:rsidR="007C2E43">
        <w:t>ation Infrastructure Bank</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35</w:t>
      </w:r>
      <w:r w:rsidR="00E82DFA">
        <w:t>.</w:t>
      </w:r>
      <w:r w:rsidR="00E82DFA">
        <w:tab/>
        <w:t>Article 1, Chapter 43, Title 11 of the 1976 Code is amended by adding:</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66991">
        <w:noBreakHyphen/>
      </w:r>
      <w:r>
        <w:t>43</w:t>
      </w:r>
      <w:r w:rsidR="00266991">
        <w:noBreakHyphen/>
      </w:r>
      <w:r>
        <w:t>290.</w:t>
      </w:r>
      <w:r>
        <w:tab/>
        <w:t>(A)</w:t>
      </w:r>
      <w:r>
        <w:tab/>
        <w:t>Notwithstanding any other provision of this chapter, the bank may not issue any bonds, loans, or other financial assistance after January 1, 2017.</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retirement of all outstanding bonds, and upon receipt of all outstanding debt owed by qualified borrowers, the bank is dissolved, and the provisions of this chapter are repealed.  Any funds remaining in the bank at the time of its dissolution shall lapse to the</w:t>
      </w:r>
      <w:r w:rsidRPr="00B73313">
        <w:t xml:space="preserve"> </w:t>
      </w:r>
      <w:r w:rsidR="007C2E43" w:rsidRPr="00B73313">
        <w:t>state highway</w:t>
      </w:r>
      <w:r>
        <w:t xml:space="preserve"> fund.”</w:t>
      </w:r>
    </w:p>
    <w:p w:rsidR="007C2E43" w:rsidRDefault="007C2E43"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2E43" w:rsidRPr="00B73313"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36</w:t>
      </w:r>
      <w:r w:rsidR="007C2E43" w:rsidRPr="00B73313">
        <w:t>.</w:t>
      </w:r>
      <w:r w:rsidR="007C2E43" w:rsidRPr="00B73313">
        <w:tab/>
        <w:t>Section 11</w:t>
      </w:r>
      <w:r w:rsidR="00266991">
        <w:noBreakHyphen/>
      </w:r>
      <w:r w:rsidR="007C2E43" w:rsidRPr="00B73313">
        <w:t>43</w:t>
      </w:r>
      <w:r w:rsidR="00266991">
        <w:noBreakHyphen/>
      </w:r>
      <w:r w:rsidR="007C2E43" w:rsidRPr="00B73313">
        <w:t>165 of the 1976 Code, as added by Act 98 of 2013, is repealed.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Conforming and Miscellaneous Provisions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w:t>
      </w:r>
      <w:r w:rsidR="007C10BE">
        <w:t>ON</w:t>
      </w:r>
      <w:r w:rsidR="007C10BE">
        <w:tab/>
        <w:t>37</w:t>
      </w:r>
      <w:r>
        <w:t>.</w:t>
      </w:r>
      <w:r>
        <w:tab/>
        <w:t>The Code Commissioner is directed to change or correct all references to the former Commission of the Department of Transportation in the 1976 Code and reflect that the Commission</w:t>
      </w:r>
      <w:r w:rsidR="00266991" w:rsidRPr="00266991">
        <w:t>’</w:t>
      </w:r>
      <w:r>
        <w:t xml:space="preserve">s authority is devolved upon the Secretary of the Department of Transportation unless otherwise provided for in this act.  References to the commission in the 1976 Code or other provisions of law are considered to be and must be construed to mean the secretary.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rsidR="00E82DFA">
        <w:t>.</w:t>
      </w:r>
      <w:r w:rsidR="00E82DFA">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w:t>
      </w:r>
      <w:r w:rsidR="00B508F5">
        <w:t>transportation admini</w:t>
      </w:r>
      <w:r w:rsidR="00BD76C6">
        <w:t>stration</w:t>
      </w:r>
      <w:r w:rsidR="00E82DFA">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rsidR="00E82DFA">
        <w:t>.</w:t>
      </w:r>
      <w:r w:rsidR="00E82DF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882282"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7C10BE">
        <w:t>CTION</w:t>
      </w:r>
      <w:r w:rsidR="007C10BE">
        <w:tab/>
        <w:t>40</w:t>
      </w:r>
      <w:r w:rsidR="00E82DFA">
        <w:t>.</w:t>
      </w:r>
      <w:r w:rsidR="00E82DFA">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21"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rsidR="00E82DFA">
        <w:t>.</w:t>
      </w:r>
      <w:r w:rsidR="00E82DFA">
        <w:tab/>
        <w:t>This act takes effect July 1, 2016.</w:t>
      </w:r>
    </w:p>
    <w:p w:rsidR="00274830" w:rsidRDefault="002669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764" w:rsidRDefault="009B0764" w:rsidP="009B0764">
      <w:pPr>
        <w:suppressAutoHyphens/>
      </w:pPr>
    </w:p>
    <w:sectPr w:rsidR="009B0764" w:rsidSect="009B07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6C6" w:rsidRDefault="00BD76C6" w:rsidP="009F0C77">
      <w:r>
        <w:separator/>
      </w:r>
    </w:p>
  </w:endnote>
  <w:endnote w:type="continuationSeparator" w:id="0">
    <w:p w:rsidR="00BD76C6" w:rsidRDefault="00BD76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575F19-F5EA-484C-B9DF-2BA35D20878E}"/>
    <w:embedBold r:id="rId2" w:fontKey="{7977B1B0-B986-4148-A383-0B262159689D}"/>
  </w:font>
  <w:font w:name="Calibri">
    <w:panose1 w:val="020F0502020204030204"/>
    <w:charset w:val="00"/>
    <w:family w:val="swiss"/>
    <w:pitch w:val="variable"/>
    <w:sig w:usb0="E00002FF" w:usb1="4000ACFF" w:usb2="00000001" w:usb3="00000000" w:csb0="0000019F" w:csb1="00000000"/>
    <w:embedRegular r:id="rId3" w:fontKey="{C983BD26-9320-4F3C-84A1-AFA706B8831D}"/>
  </w:font>
  <w:font w:name="Segoe UI">
    <w:panose1 w:val="020B0502040204020203"/>
    <w:charset w:val="00"/>
    <w:family w:val="swiss"/>
    <w:pitch w:val="variable"/>
    <w:sig w:usb0="E10022FF" w:usb1="C000E47F" w:usb2="00000029" w:usb3="00000000" w:csb0="000001DF" w:csb1="00000000"/>
    <w:embedRegular r:id="rId4" w:fontKey="{AA4F150E-D51B-42AD-B791-2A3F8CED2211}"/>
  </w:font>
  <w:font w:name="Cambria">
    <w:panose1 w:val="02040503050406030204"/>
    <w:charset w:val="00"/>
    <w:family w:val="roman"/>
    <w:pitch w:val="variable"/>
    <w:sig w:usb0="E00002FF" w:usb1="400004FF" w:usb2="00000000" w:usb3="00000000" w:csb0="0000019F" w:csb1="00000000"/>
    <w:embedRegular r:id="rId5" w:fontKey="{1D2A6D71-C7C7-4328-B57C-35857878D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64" w:rsidRPr="00172D50" w:rsidRDefault="009B0764" w:rsidP="00172D50">
    <w:pPr>
      <w:pStyle w:val="Footer"/>
      <w:tabs>
        <w:tab w:val="clear" w:pos="4680"/>
        <w:tab w:val="clear" w:pos="9360"/>
        <w:tab w:val="center" w:pos="2995"/>
      </w:tabs>
      <w:spacing w:before="120"/>
    </w:pPr>
    <w:r>
      <w:t>[5204]</w:t>
    </w:r>
    <w:r>
      <w:tab/>
    </w:r>
    <w:r>
      <w:fldChar w:fldCharType="begin"/>
    </w:r>
    <w:r>
      <w:instrText xml:space="preserve"> PAGE  \* MERGEFORMAT </w:instrText>
    </w:r>
    <w:r>
      <w:fldChar w:fldCharType="separate"/>
    </w:r>
    <w:r w:rsidR="00DC12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6C6" w:rsidRDefault="00BD76C6" w:rsidP="009F0C77">
      <w:r>
        <w:separator/>
      </w:r>
    </w:p>
  </w:footnote>
  <w:footnote w:type="continuationSeparator" w:id="0">
    <w:p w:rsidR="00BD76C6" w:rsidRDefault="00BD76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9DG16"/>
    <w:docVar w:name="CoverBillType" w:val="b"/>
    <w:docVar w:name="docpath" w:val="L:\Council\bills\BBM\9469DG16.DOCX"/>
    <w:docVar w:name="dvBillNumber" w:val="5204"/>
    <w:docVar w:name="dvBillNumberPrefix" w:val="H. "/>
    <w:docVar w:name="dvOriginalBody" w:val="House"/>
    <w:docVar w:name="dvSteno" w:val="BBM"/>
    <w:docVar w:name="NameofBody" w:val="h"/>
    <w:docVar w:name="vgroup2" w:val="Council"/>
  </w:docVars>
  <w:rsids>
    <w:rsidRoot w:val="00FA4421"/>
    <w:rsid w:val="00011869"/>
    <w:rsid w:val="00015CD6"/>
    <w:rsid w:val="000A5763"/>
    <w:rsid w:val="000E1785"/>
    <w:rsid w:val="000F40FA"/>
    <w:rsid w:val="0010776B"/>
    <w:rsid w:val="00122DAC"/>
    <w:rsid w:val="0013219F"/>
    <w:rsid w:val="00133E66"/>
    <w:rsid w:val="00134443"/>
    <w:rsid w:val="001435A3"/>
    <w:rsid w:val="00146ED3"/>
    <w:rsid w:val="00151044"/>
    <w:rsid w:val="00172D50"/>
    <w:rsid w:val="001822CB"/>
    <w:rsid w:val="001D08F2"/>
    <w:rsid w:val="001D525B"/>
    <w:rsid w:val="001D7F4F"/>
    <w:rsid w:val="00202BAC"/>
    <w:rsid w:val="00205238"/>
    <w:rsid w:val="002321B6"/>
    <w:rsid w:val="00250967"/>
    <w:rsid w:val="002543C8"/>
    <w:rsid w:val="0025541D"/>
    <w:rsid w:val="00266991"/>
    <w:rsid w:val="00274830"/>
    <w:rsid w:val="00284AAE"/>
    <w:rsid w:val="00294CC0"/>
    <w:rsid w:val="002E5912"/>
    <w:rsid w:val="00301B21"/>
    <w:rsid w:val="00323199"/>
    <w:rsid w:val="00325348"/>
    <w:rsid w:val="0032732C"/>
    <w:rsid w:val="00336AD0"/>
    <w:rsid w:val="00337EFF"/>
    <w:rsid w:val="0037079A"/>
    <w:rsid w:val="003C4DAB"/>
    <w:rsid w:val="003D01E8"/>
    <w:rsid w:val="003D409D"/>
    <w:rsid w:val="003E5288"/>
    <w:rsid w:val="003F6D79"/>
    <w:rsid w:val="0041760A"/>
    <w:rsid w:val="00417C01"/>
    <w:rsid w:val="004403BD"/>
    <w:rsid w:val="00461441"/>
    <w:rsid w:val="004809EE"/>
    <w:rsid w:val="004C1287"/>
    <w:rsid w:val="004E7D54"/>
    <w:rsid w:val="005273C6"/>
    <w:rsid w:val="00530A69"/>
    <w:rsid w:val="00545593"/>
    <w:rsid w:val="00577C6C"/>
    <w:rsid w:val="005C2FE2"/>
    <w:rsid w:val="005E2BC9"/>
    <w:rsid w:val="00605102"/>
    <w:rsid w:val="006215AA"/>
    <w:rsid w:val="006500F6"/>
    <w:rsid w:val="00653CA2"/>
    <w:rsid w:val="006913C9"/>
    <w:rsid w:val="0069470D"/>
    <w:rsid w:val="00734F00"/>
    <w:rsid w:val="007A70AE"/>
    <w:rsid w:val="007A784D"/>
    <w:rsid w:val="007C10BE"/>
    <w:rsid w:val="007C2E43"/>
    <w:rsid w:val="008362E8"/>
    <w:rsid w:val="00882282"/>
    <w:rsid w:val="008A1768"/>
    <w:rsid w:val="008D1DFC"/>
    <w:rsid w:val="008F0F33"/>
    <w:rsid w:val="008F4429"/>
    <w:rsid w:val="008F5236"/>
    <w:rsid w:val="0094021A"/>
    <w:rsid w:val="009B0764"/>
    <w:rsid w:val="009B44AF"/>
    <w:rsid w:val="009C6A0B"/>
    <w:rsid w:val="009F0C77"/>
    <w:rsid w:val="009F4DD1"/>
    <w:rsid w:val="00A31972"/>
    <w:rsid w:val="00A41684"/>
    <w:rsid w:val="00A64E80"/>
    <w:rsid w:val="00A72BCD"/>
    <w:rsid w:val="00A741D9"/>
    <w:rsid w:val="00A833AB"/>
    <w:rsid w:val="00A9741D"/>
    <w:rsid w:val="00AD4B17"/>
    <w:rsid w:val="00B412D4"/>
    <w:rsid w:val="00B41846"/>
    <w:rsid w:val="00B508F5"/>
    <w:rsid w:val="00B73313"/>
    <w:rsid w:val="00BB5ECA"/>
    <w:rsid w:val="00BD76C6"/>
    <w:rsid w:val="00BE3C22"/>
    <w:rsid w:val="00C0345E"/>
    <w:rsid w:val="00C3483A"/>
    <w:rsid w:val="00C74E9D"/>
    <w:rsid w:val="00C82FD3"/>
    <w:rsid w:val="00C92819"/>
    <w:rsid w:val="00CC6B7B"/>
    <w:rsid w:val="00CD2089"/>
    <w:rsid w:val="00D73A67"/>
    <w:rsid w:val="00D970A9"/>
    <w:rsid w:val="00DC125A"/>
    <w:rsid w:val="00DF3845"/>
    <w:rsid w:val="00E14D36"/>
    <w:rsid w:val="00E41911"/>
    <w:rsid w:val="00E82DFA"/>
    <w:rsid w:val="00E92EEF"/>
    <w:rsid w:val="00EF2368"/>
    <w:rsid w:val="00F24442"/>
    <w:rsid w:val="00F50AE3"/>
    <w:rsid w:val="00F656BA"/>
    <w:rsid w:val="00F67CF1"/>
    <w:rsid w:val="00F840F0"/>
    <w:rsid w:val="00FA442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5C049-C30E-41DC-AE1D-85C7B1449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21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19F"/>
    <w:rPr>
      <w:rFonts w:ascii="Segoe UI" w:eastAsia="Times New Roman" w:hAnsi="Segoe UI" w:cs="Segoe UI"/>
      <w:sz w:val="18"/>
      <w:szCs w:val="18"/>
    </w:rPr>
  </w:style>
  <w:style w:type="character" w:styleId="Hyperlink">
    <w:name w:val="Hyperlink"/>
    <w:basedOn w:val="DefaultParagraphFont"/>
    <w:uiPriority w:val="99"/>
    <w:unhideWhenUsed/>
    <w:rsid w:val="009B0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04_2016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75D36-896F-4417-9B9E-0418702C0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7238</Words>
  <Characters>41259</Characters>
  <Application>Microsoft Office Word</Application>
  <DocSecurity>6</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5204: Department of Transportation Accountability and Transparency Act - South Carolina Legislature Online</dc:title>
  <dc:creator>angiemorgan</dc:creator>
  <cp:lastModifiedBy>N Cumfer</cp:lastModifiedBy>
  <cp:revision>2</cp:revision>
  <cp:lastPrinted>2016-04-12T16:03:00Z</cp:lastPrinted>
  <dcterms:created xsi:type="dcterms:W3CDTF">2016-12-02T19:31:00Z</dcterms:created>
  <dcterms:modified xsi:type="dcterms:W3CDTF">2016-12-02T19:31:00Z</dcterms:modified>
</cp:coreProperties>
</file>