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70E" w:rsidRDefault="00C6070E" w:rsidP="00C6070E">
      <w:pPr>
        <w:widowControl w:val="0"/>
        <w:jc w:val="center"/>
      </w:pPr>
      <w:bookmarkStart w:id="0" w:name="_GoBack"/>
      <w:bookmarkEnd w:id="0"/>
      <w:r w:rsidRPr="00C6070E">
        <w:rPr>
          <w:b/>
        </w:rPr>
        <w:t>South Carolina General Assembly</w:t>
      </w:r>
    </w:p>
    <w:p w:rsidR="00C6070E" w:rsidRDefault="00C6070E" w:rsidP="00C6070E">
      <w:pPr>
        <w:widowControl w:val="0"/>
        <w:jc w:val="center"/>
      </w:pPr>
      <w:r>
        <w:t>121st Session, 2015-2016</w:t>
      </w:r>
    </w:p>
    <w:p w:rsidR="00C6070E" w:rsidRDefault="00C6070E" w:rsidP="00C6070E">
      <w:pPr>
        <w:widowControl w:val="0"/>
        <w:jc w:val="left"/>
      </w:pPr>
    </w:p>
    <w:p w:rsidR="00C6070E" w:rsidRDefault="00C6070E" w:rsidP="00C6070E">
      <w:pPr>
        <w:widowControl w:val="0"/>
        <w:jc w:val="left"/>
        <w:rPr>
          <w:b/>
        </w:rPr>
      </w:pPr>
      <w:r w:rsidRPr="00C6070E">
        <w:rPr>
          <w:b/>
        </w:rPr>
        <w:t>H. 5314</w:t>
      </w:r>
    </w:p>
    <w:p w:rsidR="00C6070E" w:rsidRDefault="00C6070E" w:rsidP="00C6070E">
      <w:pPr>
        <w:widowControl w:val="0"/>
        <w:jc w:val="left"/>
        <w:rPr>
          <w:b/>
        </w:rPr>
      </w:pPr>
    </w:p>
    <w:p w:rsidR="00C6070E" w:rsidRDefault="00C6070E" w:rsidP="00C6070E">
      <w:pPr>
        <w:widowControl w:val="0"/>
        <w:jc w:val="left"/>
      </w:pPr>
      <w:r w:rsidRPr="00C6070E">
        <w:rPr>
          <w:b/>
        </w:rPr>
        <w:t>STATUS INFORMATION</w:t>
      </w:r>
    </w:p>
    <w:p w:rsidR="00C6070E" w:rsidRDefault="00C6070E" w:rsidP="00C6070E">
      <w:pPr>
        <w:widowControl w:val="0"/>
        <w:jc w:val="left"/>
      </w:pPr>
    </w:p>
    <w:p w:rsidR="00C6070E" w:rsidRDefault="00C6070E" w:rsidP="00C6070E">
      <w:pPr>
        <w:widowControl w:val="0"/>
        <w:jc w:val="left"/>
      </w:pPr>
      <w:r>
        <w:t>House Resolution</w:t>
      </w:r>
    </w:p>
    <w:p w:rsidR="00C6070E" w:rsidRDefault="00C6070E" w:rsidP="00C6070E">
      <w:pPr>
        <w:widowControl w:val="0"/>
        <w:jc w:val="left"/>
      </w:pPr>
      <w:r>
        <w:t>Sponsors: Reps. Neal, Huggins,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Jefferson, Johnson, Jordan, Kennedy, King, Kirby, Knight, Limehouse, Loftis, Long, Lowe, Lucas, Mack, McCoy, McEachern, McKnight, M.S. McLeod, W.J. McLeod, Merrill, Mitchell, D.C. Moss, V.S. Moss, Murphy, Nanney,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C6070E" w:rsidRDefault="00C6070E" w:rsidP="00C6070E">
      <w:pPr>
        <w:widowControl w:val="0"/>
        <w:jc w:val="left"/>
      </w:pPr>
      <w:r>
        <w:t>Document Path: l:\council\bills\gm\24747vr16.docx</w:t>
      </w:r>
    </w:p>
    <w:p w:rsidR="00C6070E" w:rsidRDefault="00C6070E" w:rsidP="00C6070E">
      <w:pPr>
        <w:widowControl w:val="0"/>
        <w:jc w:val="left"/>
      </w:pPr>
    </w:p>
    <w:p w:rsidR="00C6070E" w:rsidRDefault="00C6070E" w:rsidP="00C6070E">
      <w:pPr>
        <w:widowControl w:val="0"/>
        <w:jc w:val="left"/>
      </w:pPr>
      <w:r>
        <w:t>Introduced in the House on May 4, 2016</w:t>
      </w:r>
    </w:p>
    <w:p w:rsidR="00C6070E" w:rsidRDefault="00C6070E" w:rsidP="00C6070E">
      <w:pPr>
        <w:widowControl w:val="0"/>
        <w:jc w:val="left"/>
      </w:pPr>
      <w:r>
        <w:t>Adopted by the House on May 4, 2016</w:t>
      </w:r>
    </w:p>
    <w:p w:rsidR="00C6070E" w:rsidRDefault="00C6070E" w:rsidP="00C6070E">
      <w:pPr>
        <w:widowControl w:val="0"/>
        <w:jc w:val="left"/>
      </w:pPr>
    </w:p>
    <w:p w:rsidR="00C6070E" w:rsidRDefault="00C6070E" w:rsidP="00C6070E">
      <w:pPr>
        <w:widowControl w:val="0"/>
        <w:jc w:val="left"/>
      </w:pPr>
      <w:r>
        <w:t xml:space="preserve">Summary: </w:t>
      </w:r>
      <w:r w:rsidR="0002167A">
        <w:t>Franklin Goodwin, Jr.</w:t>
      </w:r>
    </w:p>
    <w:p w:rsidR="00C6070E" w:rsidRDefault="00C6070E" w:rsidP="00C6070E">
      <w:pPr>
        <w:widowControl w:val="0"/>
        <w:jc w:val="left"/>
      </w:pPr>
    </w:p>
    <w:p w:rsidR="00C6070E" w:rsidRDefault="00C6070E" w:rsidP="00C6070E">
      <w:pPr>
        <w:widowControl w:val="0"/>
        <w:jc w:val="left"/>
      </w:pPr>
    </w:p>
    <w:p w:rsidR="00C6070E" w:rsidRDefault="00C6070E" w:rsidP="00C6070E">
      <w:pPr>
        <w:widowControl w:val="0"/>
        <w:tabs>
          <w:tab w:val="center" w:pos="590"/>
          <w:tab w:val="center" w:pos="1440"/>
          <w:tab w:val="left" w:pos="1872"/>
          <w:tab w:val="left" w:pos="9187"/>
        </w:tabs>
        <w:jc w:val="left"/>
      </w:pPr>
      <w:r w:rsidRPr="00C6070E">
        <w:rPr>
          <w:b/>
        </w:rPr>
        <w:t>HISTORY OF LEGISLATIVE ACTIONS</w:t>
      </w:r>
    </w:p>
    <w:p w:rsidR="00C6070E" w:rsidRDefault="00C6070E" w:rsidP="00C6070E">
      <w:pPr>
        <w:widowControl w:val="0"/>
        <w:tabs>
          <w:tab w:val="center" w:pos="590"/>
          <w:tab w:val="center" w:pos="1440"/>
          <w:tab w:val="left" w:pos="1872"/>
          <w:tab w:val="left" w:pos="9187"/>
        </w:tabs>
        <w:jc w:val="left"/>
      </w:pPr>
    </w:p>
    <w:p w:rsidR="00C6070E" w:rsidRPr="00C6070E" w:rsidRDefault="00C6070E" w:rsidP="00C6070E">
      <w:pPr>
        <w:widowControl w:val="0"/>
        <w:tabs>
          <w:tab w:val="center" w:pos="590"/>
          <w:tab w:val="center" w:pos="1440"/>
          <w:tab w:val="left" w:pos="1872"/>
          <w:tab w:val="left" w:pos="9187"/>
        </w:tabs>
        <w:jc w:val="left"/>
      </w:pPr>
      <w:r w:rsidRPr="00C6070E">
        <w:rPr>
          <w:u w:val="single"/>
        </w:rPr>
        <w:tab/>
        <w:t>Date</w:t>
      </w:r>
      <w:r w:rsidRPr="00C6070E">
        <w:rPr>
          <w:u w:val="single"/>
        </w:rPr>
        <w:tab/>
        <w:t>Body</w:t>
      </w:r>
      <w:r w:rsidRPr="00C6070E">
        <w:rPr>
          <w:u w:val="single"/>
        </w:rPr>
        <w:tab/>
        <w:t>Action Description with journal page number</w:t>
      </w:r>
      <w:r w:rsidRPr="00C6070E">
        <w:rPr>
          <w:u w:val="single"/>
        </w:rPr>
        <w:tab/>
      </w:r>
    </w:p>
    <w:p w:rsidR="00585EED" w:rsidRDefault="00585EED" w:rsidP="00585EED">
      <w:pPr>
        <w:widowControl w:val="0"/>
        <w:tabs>
          <w:tab w:val="right" w:pos="1008"/>
          <w:tab w:val="left" w:pos="1152"/>
          <w:tab w:val="left" w:pos="1872"/>
          <w:tab w:val="left" w:pos="9187"/>
        </w:tabs>
        <w:ind w:left="2088" w:hanging="2088"/>
      </w:pPr>
      <w:r>
        <w:tab/>
        <w:t>5/4/2016</w:t>
      </w:r>
      <w:r>
        <w:tab/>
        <w:t>House</w:t>
      </w:r>
      <w:r>
        <w:tab/>
      </w:r>
      <w:r w:rsidRPr="00C74B6E">
        <w:t>Introduced and adopted (</w:t>
      </w:r>
      <w:hyperlink r:id="rId7" w:history="1">
        <w:r w:rsidRPr="00A03BE4">
          <w:rPr>
            <w:rStyle w:val="Hyperlink"/>
          </w:rPr>
          <w:t>House Journal</w:t>
        </w:r>
        <w:r w:rsidRPr="00A03BE4">
          <w:rPr>
            <w:rStyle w:val="Hyperlink"/>
          </w:rPr>
          <w:noBreakHyphen/>
          <w:t>page 103</w:t>
        </w:r>
      </w:hyperlink>
      <w:r w:rsidRPr="00C74B6E">
        <w:t>)</w:t>
      </w:r>
    </w:p>
    <w:p w:rsidR="00585EED" w:rsidRDefault="00585EED" w:rsidP="00585EED">
      <w:pPr>
        <w:widowControl w:val="0"/>
        <w:tabs>
          <w:tab w:val="right" w:pos="1008"/>
          <w:tab w:val="left" w:pos="1152"/>
          <w:tab w:val="left" w:pos="1872"/>
          <w:tab w:val="left" w:pos="9187"/>
        </w:tabs>
        <w:ind w:left="2088" w:hanging="2088"/>
      </w:pPr>
    </w:p>
    <w:p w:rsidR="00C6070E" w:rsidRDefault="00C6070E" w:rsidP="00C6070E">
      <w:pPr>
        <w:widowControl w:val="0"/>
        <w:tabs>
          <w:tab w:val="right" w:pos="1008"/>
          <w:tab w:val="left" w:pos="1152"/>
          <w:tab w:val="left" w:pos="1872"/>
          <w:tab w:val="left" w:pos="9187"/>
        </w:tabs>
        <w:ind w:left="2088" w:hanging="2088"/>
        <w:jc w:val="left"/>
      </w:pPr>
      <w:r>
        <w:t xml:space="preserve">View the latest </w:t>
      </w:r>
      <w:hyperlink r:id="rId8" w:history="1">
        <w:r w:rsidRPr="00C6070E">
          <w:rPr>
            <w:rStyle w:val="Hyperlink"/>
          </w:rPr>
          <w:t>legislative information</w:t>
        </w:r>
      </w:hyperlink>
      <w:r>
        <w:t xml:space="preserve"> at the website</w:t>
      </w:r>
    </w:p>
    <w:p w:rsidR="00C6070E" w:rsidRDefault="00C6070E" w:rsidP="00C6070E">
      <w:pPr>
        <w:widowControl w:val="0"/>
        <w:tabs>
          <w:tab w:val="right" w:pos="1008"/>
          <w:tab w:val="left" w:pos="1152"/>
          <w:tab w:val="left" w:pos="1872"/>
          <w:tab w:val="left" w:pos="9187"/>
        </w:tabs>
        <w:ind w:left="2088" w:hanging="2088"/>
        <w:jc w:val="left"/>
      </w:pPr>
    </w:p>
    <w:p w:rsidR="00C6070E" w:rsidRPr="00C6070E" w:rsidRDefault="00C6070E" w:rsidP="00C6070E">
      <w:pPr>
        <w:widowControl w:val="0"/>
        <w:tabs>
          <w:tab w:val="right" w:pos="1008"/>
          <w:tab w:val="left" w:pos="1152"/>
          <w:tab w:val="left" w:pos="1872"/>
          <w:tab w:val="left" w:pos="9187"/>
        </w:tabs>
        <w:ind w:left="2088" w:hanging="2088"/>
        <w:jc w:val="left"/>
      </w:pPr>
    </w:p>
    <w:p w:rsidR="00C6070E" w:rsidRDefault="00C6070E" w:rsidP="00C6070E">
      <w:r w:rsidRPr="00C6070E">
        <w:rPr>
          <w:b/>
        </w:rPr>
        <w:t>VERSIONS OF THIS BILL</w:t>
      </w:r>
    </w:p>
    <w:p w:rsidR="00C6070E" w:rsidRDefault="00C6070E" w:rsidP="00C6070E"/>
    <w:p w:rsidR="00C6070E" w:rsidRDefault="00A03BE4" w:rsidP="00C6070E">
      <w:hyperlink r:id="rId9" w:history="1">
        <w:r w:rsidR="00C6070E">
          <w:rPr>
            <w:rStyle w:val="Hyperlink"/>
          </w:rPr>
          <w:t>5/4/2016</w:t>
        </w:r>
      </w:hyperlink>
    </w:p>
    <w:p w:rsidR="00C6070E" w:rsidRDefault="00C6070E" w:rsidP="00C6070E"/>
    <w:p w:rsidR="00C6070E" w:rsidRDefault="00C6070E" w:rsidP="00C6070E">
      <w:pPr>
        <w:sectPr w:rsidR="00C6070E" w:rsidSect="00C6070E">
          <w:pgSz w:w="12240" w:h="15840" w:code="1"/>
          <w:pgMar w:top="1080" w:right="1440" w:bottom="1080" w:left="1440" w:header="720" w:footer="720" w:gutter="0"/>
          <w:cols w:space="720"/>
          <w:noEndnote/>
          <w:docGrid w:linePitch="360"/>
        </w:sectPr>
      </w:pPr>
    </w:p>
    <w:p w:rsidR="00E72A60" w:rsidRDefault="00E72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E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4623BD">
        <w:t>FRANKLIN GOODWIN</w:t>
      </w:r>
      <w:r w:rsidR="00EF2E76">
        <w:t>,</w:t>
      </w:r>
      <w:r w:rsidR="0006285A">
        <w:t xml:space="preserve"> JR.</w:t>
      </w:r>
      <w:r>
        <w:t xml:space="preserve">, A </w:t>
      </w:r>
      <w:r w:rsidR="005B0D0D">
        <w:t xml:space="preserve">FORMER </w:t>
      </w:r>
      <w:r>
        <w:t xml:space="preserve">HIGH SCHOOL BASKETBALL OFFICIAL WITH THE SOUTH CAROLINA HIGH SCHOOL LEAGUE, AND TO CONGRATULATE HIM FOR HIS INDUCTION INTO THE </w:t>
      </w:r>
      <w:r w:rsidR="005B0D0D">
        <w:t xml:space="preserve"> </w:t>
      </w:r>
      <w:r>
        <w:t>SOUTH CAROLINA BASKETBALL OFFICIALS ASSOCIATION HALL OF FAME.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24EE" w:rsidRDefault="00A2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24EE">
        <w:t xml:space="preserve">the members of the South Carolina House of Representatives are delighted to learn that </w:t>
      </w:r>
      <w:r w:rsidR="003024EE" w:rsidRPr="004623BD">
        <w:t>Franklin Goodwin</w:t>
      </w:r>
      <w:r w:rsidR="0006285A">
        <w:t xml:space="preserve">, Jr., </w:t>
      </w:r>
      <w:r w:rsidR="003024EE">
        <w:t>was honored with induction into the South Carolina Basketball Officials Association Hall of Fame</w:t>
      </w:r>
      <w:r w:rsidR="00E64EDD">
        <w:t xml:space="preserve"> on March 30, 2016</w:t>
      </w:r>
      <w:r w:rsidR="003024EE">
        <w:t>; and</w:t>
      </w:r>
    </w:p>
    <w:p w:rsidR="005B0D0D" w:rsidRDefault="005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D0D" w:rsidRDefault="005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reared in the Palmetto State, “Squeeze,” </w:t>
      </w:r>
      <w:r w:rsidR="001D7E42">
        <w:t>as he is affectionately known, i</w:t>
      </w:r>
      <w:r>
        <w:t>s the eighth son born to the late Franklin Goodwin, Sr., and Zena Mae Goodwin, and he graduated in 1980 from Dreher High School, where he helped his teammates win the state championship basketball game; and</w:t>
      </w:r>
    </w:p>
    <w:p w:rsidR="005B0D0D" w:rsidRDefault="005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D0D" w:rsidRDefault="005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rsidR="00E5265F">
        <w:noBreakHyphen/>
      </w:r>
      <w:r>
        <w:t xml:space="preserve">five years, </w:t>
      </w:r>
      <w:r w:rsidR="00343E44">
        <w:t>Mr. Goodwin</w:t>
      </w:r>
      <w:r>
        <w:t xml:space="preserve"> has been employed with the </w:t>
      </w:r>
      <w:r w:rsidR="00EF2E76">
        <w:t xml:space="preserve">Department of Administration, formerly the </w:t>
      </w:r>
      <w:r>
        <w:t>Budget and Control Board</w:t>
      </w:r>
      <w:r w:rsidR="00EF2E76">
        <w:t>,</w:t>
      </w:r>
      <w:r>
        <w:t xml:space="preserve"> and </w:t>
      </w:r>
      <w:r w:rsidR="00EF2E76">
        <w:t xml:space="preserve">he </w:t>
      </w:r>
      <w:r>
        <w:t xml:space="preserve">currently holds the position </w:t>
      </w:r>
      <w:r w:rsidR="001D7E42">
        <w:t>as</w:t>
      </w:r>
      <w:r w:rsidR="00EF2E76">
        <w:t xml:space="preserve"> Trade S</w:t>
      </w:r>
      <w:r>
        <w:t>pecialist</w:t>
      </w:r>
      <w:r w:rsidR="001D7E42">
        <w:t xml:space="preserve"> IV with a reputation </w:t>
      </w:r>
      <w:r w:rsidR="00EF2E76">
        <w:t>as</w:t>
      </w:r>
      <w:r w:rsidR="001D7E42">
        <w:t xml:space="preserve"> </w:t>
      </w:r>
      <w:r w:rsidR="00343E44">
        <w:t xml:space="preserve">an invaluable asset, </w:t>
      </w:r>
      <w:r w:rsidR="001D7E42">
        <w:t>able to fix anything and everything</w:t>
      </w:r>
      <w:r w:rsidR="00E64EDD">
        <w:t>. He is the “go-to guy” in the Blatt Building</w:t>
      </w:r>
      <w:r w:rsidR="001D7E42">
        <w:t>; and</w:t>
      </w:r>
    </w:p>
    <w:p w:rsidR="003024EE" w:rsidRDefault="00302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4EE" w:rsidRDefault="00302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twenty</w:t>
      </w:r>
      <w:r w:rsidR="00E5265F">
        <w:noBreakHyphen/>
      </w:r>
      <w:r>
        <w:t xml:space="preserve">four years as a basketball official for the South Carolina High School League, </w:t>
      </w:r>
      <w:r w:rsidR="00EF2E76">
        <w:t>Mr. Goodwin</w:t>
      </w:r>
      <w:r>
        <w:t xml:space="preserve"> has officiated </w:t>
      </w:r>
      <w:r w:rsidR="00F32510">
        <w:t>numerous</w:t>
      </w:r>
      <w:r>
        <w:t xml:space="preserve"> semi</w:t>
      </w:r>
      <w:r w:rsidR="00E5265F">
        <w:noBreakHyphen/>
      </w:r>
      <w:r>
        <w:t>final games, seven state championship games</w:t>
      </w:r>
      <w:r w:rsidR="00F32510">
        <w:t xml:space="preserve">, and one All Star game; </w:t>
      </w:r>
      <w:r>
        <w:t>and</w:t>
      </w:r>
    </w:p>
    <w:p w:rsidR="00516989" w:rsidRDefault="00516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89" w:rsidRDefault="00516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F2E76">
        <w:t>he</w:t>
      </w:r>
      <w:r>
        <w:t xml:space="preserve"> also </w:t>
      </w:r>
      <w:r w:rsidR="00592D66">
        <w:t xml:space="preserve">has </w:t>
      </w:r>
      <w:r>
        <w:t>officiated eight lower state finals</w:t>
      </w:r>
      <w:r w:rsidR="00EF2E76">
        <w:t xml:space="preserve"> and</w:t>
      </w:r>
      <w:r>
        <w:t xml:space="preserve"> thirteen Chick</w:t>
      </w:r>
      <w:r w:rsidR="00E5265F">
        <w:noBreakHyphen/>
      </w:r>
      <w:r>
        <w:t>fil</w:t>
      </w:r>
      <w:r w:rsidR="00E5265F">
        <w:noBreakHyphen/>
      </w:r>
      <w:r>
        <w:t>a Tournaments, a</w:t>
      </w:r>
      <w:r w:rsidR="00EF2E76">
        <w:t>s well as</w:t>
      </w:r>
      <w:r>
        <w:t xml:space="preserve"> two years at the Beach Ball Classic; and</w:t>
      </w:r>
    </w:p>
    <w:p w:rsidR="003024EE" w:rsidRDefault="00302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89" w:rsidRDefault="00302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Goodwin has served the league as a rule presenter for District Five </w:t>
      </w:r>
      <w:r w:rsidR="00516989">
        <w:t xml:space="preserve">basketball </w:t>
      </w:r>
      <w:r>
        <w:t xml:space="preserve">and as a mentor </w:t>
      </w:r>
      <w:r w:rsidR="00516989">
        <w:t>teaching rules and working with young</w:t>
      </w:r>
      <w:r>
        <w:t xml:space="preserve"> officials; and</w:t>
      </w:r>
    </w:p>
    <w:p w:rsidR="00343E44" w:rsidRDefault="00343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66" w:rsidRDefault="00592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2510">
        <w:t>i</w:t>
      </w:r>
      <w:r>
        <w:t xml:space="preserve">n 2012, he received the Official of the Year award from the National Federation of State High School Associations; and </w:t>
      </w:r>
    </w:p>
    <w:p w:rsidR="00592D66" w:rsidRDefault="00592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44" w:rsidRDefault="00343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and soul mate, Cheryl A. Goodwin, he reared two fine children, Quinton and Lauren, who have blessed him with the love of two grandchildren, Candace and Jeremiah; and</w:t>
      </w:r>
    </w:p>
    <w:p w:rsidR="00343E44" w:rsidRDefault="00343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44" w:rsidRDefault="00343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Frank</w:t>
      </w:r>
      <w:r w:rsidR="00E5265F">
        <w:t>lin</w:t>
      </w:r>
      <w:r>
        <w:t xml:space="preserve"> Goodwin gave his life to Christ, he joined Gill Creek Baptist Church</w:t>
      </w:r>
      <w:r w:rsidR="00EF2E76">
        <w:t xml:space="preserve"> in 1992</w:t>
      </w:r>
      <w:r>
        <w:t>, where he has served faithfully as a trustee and usher; and</w:t>
      </w:r>
    </w:p>
    <w:p w:rsidR="00516989" w:rsidRDefault="00516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E9B" w:rsidRDefault="00343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61B">
        <w:t>the South Carolina House of Representatives deeply appreciates Franklin Goodwin</w:t>
      </w:r>
      <w:r w:rsidR="008A0389">
        <w:t xml:space="preserve">’s dedication to </w:t>
      </w:r>
      <w:r w:rsidR="006D1B17">
        <w:t xml:space="preserve">the sport of </w:t>
      </w:r>
      <w:r w:rsidR="008A0389">
        <w:t>high school basketball</w:t>
      </w:r>
      <w:r w:rsidR="006D1B17">
        <w:t xml:space="preserve"> </w:t>
      </w:r>
      <w:r w:rsidR="00D4561B">
        <w:t xml:space="preserve">and the </w:t>
      </w:r>
      <w:r w:rsidR="006D1B17">
        <w:t>leadership he has provided to fellow officials, as well as to the youth who play basketball and their coaches</w:t>
      </w:r>
      <w:r w:rsidR="00A27E9B">
        <w:t>.  Now, therefore,</w:t>
      </w:r>
    </w:p>
    <w:p w:rsidR="00A27E9B" w:rsidRDefault="00A2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E9B" w:rsidRDefault="00A2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27E9B" w:rsidRDefault="00302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A27E9B" w:rsidRDefault="00A2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62140">
        <w:t xml:space="preserve"> </w:t>
      </w:r>
      <w:r w:rsidR="00D4561B">
        <w:t>the members of the South Carolina House of Representatives</w:t>
      </w:r>
      <w:r w:rsidR="003024EE">
        <w:t xml:space="preserve">, by this resolution, recognize and honor </w:t>
      </w:r>
      <w:r w:rsidR="003024EE" w:rsidRPr="004623BD">
        <w:t>Franklin Goodwin</w:t>
      </w:r>
      <w:r w:rsidR="003024EE">
        <w:t xml:space="preserve">, </w:t>
      </w:r>
      <w:r w:rsidR="00E5265F">
        <w:t xml:space="preserve">Jr., </w:t>
      </w:r>
      <w:r w:rsidR="003024EE">
        <w:t xml:space="preserve">a </w:t>
      </w:r>
      <w:r w:rsidR="00D4561B">
        <w:t xml:space="preserve">former </w:t>
      </w:r>
      <w:r w:rsidR="003024EE">
        <w:t xml:space="preserve">high school basketball official with the South Carolina High School League, and congratulate him for his induction into the </w:t>
      </w:r>
      <w:r w:rsidR="00D4561B">
        <w:t xml:space="preserve"> </w:t>
      </w:r>
      <w:r w:rsidR="003024EE">
        <w:t>South Carolina Basketball Officials Association Hall of Fame</w:t>
      </w:r>
      <w:r w:rsidR="00D4561B">
        <w:t>.</w:t>
      </w:r>
    </w:p>
    <w:p w:rsidR="00A27E9B" w:rsidRDefault="00A2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E9B" w:rsidRDefault="00A2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70F60">
        <w:t>present</w:t>
      </w:r>
      <w:r>
        <w:t>ed to</w:t>
      </w:r>
      <w:r w:rsidR="00070F60">
        <w:t xml:space="preserve"> </w:t>
      </w:r>
      <w:r w:rsidR="00070F60" w:rsidRPr="004623BD">
        <w:t>Franklin Goodwin</w:t>
      </w:r>
      <w:r w:rsidR="00E5265F">
        <w:t>, Jr.</w:t>
      </w:r>
    </w:p>
    <w:p w:rsidR="007B3774" w:rsidRDefault="00E5265F" w:rsidP="0088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70E" w:rsidRDefault="00C6070E" w:rsidP="00C6070E">
      <w:pPr>
        <w:suppressAutoHyphens/>
      </w:pPr>
    </w:p>
    <w:sectPr w:rsidR="00C6070E" w:rsidSect="00C607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B17" w:rsidRDefault="006D1B17" w:rsidP="009F0C77">
      <w:r>
        <w:separator/>
      </w:r>
    </w:p>
  </w:endnote>
  <w:endnote w:type="continuationSeparator" w:id="0">
    <w:p w:rsidR="006D1B17" w:rsidRDefault="006D1B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9D7FA4-66A3-487D-8AE0-0FB723FB2C14}"/>
    <w:embedBold r:id="rId2" w:fontKey="{80322E82-8CA1-4E3B-8E62-36BF1A46BB5B}"/>
  </w:font>
  <w:font w:name="Calibri">
    <w:panose1 w:val="020F0502020204030204"/>
    <w:charset w:val="00"/>
    <w:family w:val="swiss"/>
    <w:pitch w:val="variable"/>
    <w:sig w:usb0="E00002FF" w:usb1="4000ACFF" w:usb2="00000001" w:usb3="00000000" w:csb0="0000019F" w:csb1="00000000"/>
    <w:embedRegular r:id="rId3" w:fontKey="{D3A52D2A-B252-4E31-BE47-8EF4F126A5AC}"/>
  </w:font>
  <w:font w:name="Segoe UI">
    <w:panose1 w:val="020B0502040204020203"/>
    <w:charset w:val="00"/>
    <w:family w:val="swiss"/>
    <w:pitch w:val="variable"/>
    <w:sig w:usb0="E10022FF" w:usb1="C000E47F" w:usb2="00000029" w:usb3="00000000" w:csb0="000001DF" w:csb1="00000000"/>
    <w:embedRegular r:id="rId4" w:fontKey="{11E2C823-FDDA-4B69-A7AF-061AD5ABD081}"/>
  </w:font>
  <w:font w:name="Cambria">
    <w:panose1 w:val="02040503050406030204"/>
    <w:charset w:val="00"/>
    <w:family w:val="roman"/>
    <w:pitch w:val="variable"/>
    <w:sig w:usb0="E00002FF" w:usb1="400004FF" w:usb2="00000000" w:usb3="00000000" w:csb0="0000019F" w:csb1="00000000"/>
    <w:embedRegular r:id="rId5" w:fontKey="{BCA2104C-0F6A-44CA-AE37-C8F563A042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70E" w:rsidRPr="00E72A60" w:rsidRDefault="00C6070E" w:rsidP="00E72A60">
    <w:pPr>
      <w:pStyle w:val="Footer"/>
      <w:tabs>
        <w:tab w:val="clear" w:pos="4680"/>
        <w:tab w:val="clear" w:pos="9360"/>
        <w:tab w:val="center" w:pos="2995"/>
      </w:tabs>
      <w:spacing w:before="120"/>
    </w:pPr>
    <w:r>
      <w:t>[5314]</w:t>
    </w:r>
    <w:r>
      <w:tab/>
    </w:r>
    <w:r>
      <w:fldChar w:fldCharType="begin"/>
    </w:r>
    <w:r>
      <w:instrText xml:space="preserve"> PAGE  \* MERGEFORMAT </w:instrText>
    </w:r>
    <w:r>
      <w:fldChar w:fldCharType="separate"/>
    </w:r>
    <w:r w:rsidR="00A03B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B17" w:rsidRDefault="006D1B17" w:rsidP="009F0C77">
      <w:r>
        <w:separator/>
      </w:r>
    </w:p>
  </w:footnote>
  <w:footnote w:type="continuationSeparator" w:id="0">
    <w:p w:rsidR="006D1B17" w:rsidRDefault="006D1B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47VR16"/>
    <w:docVar w:name="CoverBillType" w:val="r"/>
    <w:docVar w:name="docpath" w:val="L:\Council\bills\GM\24747VR16.DOCX"/>
    <w:docVar w:name="dvBillNumber" w:val="5314"/>
    <w:docVar w:name="dvBillNumberPrefix" w:val="H. "/>
    <w:docVar w:name="dvOriginalBody" w:val="House"/>
    <w:docVar w:name="dvSteno" w:val="GM"/>
    <w:docVar w:name="NameofBody" w:val="h"/>
    <w:docVar w:name="vgroup2" w:val="Council"/>
  </w:docVars>
  <w:rsids>
    <w:rsidRoot w:val="00A27E9B"/>
    <w:rsid w:val="00011869"/>
    <w:rsid w:val="00015CD6"/>
    <w:rsid w:val="0002167A"/>
    <w:rsid w:val="0006285A"/>
    <w:rsid w:val="00070F60"/>
    <w:rsid w:val="000E1785"/>
    <w:rsid w:val="000F40FA"/>
    <w:rsid w:val="0010776B"/>
    <w:rsid w:val="00133E66"/>
    <w:rsid w:val="001435A3"/>
    <w:rsid w:val="00146ED3"/>
    <w:rsid w:val="00151044"/>
    <w:rsid w:val="00167627"/>
    <w:rsid w:val="001978C0"/>
    <w:rsid w:val="001D08F2"/>
    <w:rsid w:val="001D525B"/>
    <w:rsid w:val="001D7E42"/>
    <w:rsid w:val="001D7F4F"/>
    <w:rsid w:val="00205238"/>
    <w:rsid w:val="002321B6"/>
    <w:rsid w:val="00250967"/>
    <w:rsid w:val="002543C8"/>
    <w:rsid w:val="0025541D"/>
    <w:rsid w:val="00263E2A"/>
    <w:rsid w:val="00284AAE"/>
    <w:rsid w:val="002E5912"/>
    <w:rsid w:val="00301B21"/>
    <w:rsid w:val="003024EE"/>
    <w:rsid w:val="00325348"/>
    <w:rsid w:val="0032732C"/>
    <w:rsid w:val="00336AD0"/>
    <w:rsid w:val="00343E44"/>
    <w:rsid w:val="0037079A"/>
    <w:rsid w:val="003A50CC"/>
    <w:rsid w:val="003C4DAB"/>
    <w:rsid w:val="003D01E8"/>
    <w:rsid w:val="003E5288"/>
    <w:rsid w:val="003F6D79"/>
    <w:rsid w:val="0041760A"/>
    <w:rsid w:val="00417C01"/>
    <w:rsid w:val="004403BD"/>
    <w:rsid w:val="00461441"/>
    <w:rsid w:val="0046276A"/>
    <w:rsid w:val="004809EE"/>
    <w:rsid w:val="004E7D54"/>
    <w:rsid w:val="00516989"/>
    <w:rsid w:val="005273C6"/>
    <w:rsid w:val="00530A69"/>
    <w:rsid w:val="00545593"/>
    <w:rsid w:val="00577C6C"/>
    <w:rsid w:val="00585EED"/>
    <w:rsid w:val="00592D66"/>
    <w:rsid w:val="005B0D0D"/>
    <w:rsid w:val="005C2FE2"/>
    <w:rsid w:val="005E2BC9"/>
    <w:rsid w:val="00605102"/>
    <w:rsid w:val="006215AA"/>
    <w:rsid w:val="006913C9"/>
    <w:rsid w:val="0069470D"/>
    <w:rsid w:val="006D1B17"/>
    <w:rsid w:val="00734F00"/>
    <w:rsid w:val="007876A3"/>
    <w:rsid w:val="007A70AE"/>
    <w:rsid w:val="007B3774"/>
    <w:rsid w:val="008362E8"/>
    <w:rsid w:val="00882A25"/>
    <w:rsid w:val="008A0389"/>
    <w:rsid w:val="008A1768"/>
    <w:rsid w:val="008F0F33"/>
    <w:rsid w:val="008F4429"/>
    <w:rsid w:val="0094021A"/>
    <w:rsid w:val="009B44AF"/>
    <w:rsid w:val="009C6A0B"/>
    <w:rsid w:val="009F0C77"/>
    <w:rsid w:val="009F4DD1"/>
    <w:rsid w:val="00A03BE4"/>
    <w:rsid w:val="00A27E9B"/>
    <w:rsid w:val="00A41684"/>
    <w:rsid w:val="00A5474D"/>
    <w:rsid w:val="00A64E80"/>
    <w:rsid w:val="00A72BCD"/>
    <w:rsid w:val="00A741D9"/>
    <w:rsid w:val="00A833AB"/>
    <w:rsid w:val="00A9741D"/>
    <w:rsid w:val="00AD4B17"/>
    <w:rsid w:val="00B412D4"/>
    <w:rsid w:val="00BE3C22"/>
    <w:rsid w:val="00C0345E"/>
    <w:rsid w:val="00C3483A"/>
    <w:rsid w:val="00C6070E"/>
    <w:rsid w:val="00C74E9D"/>
    <w:rsid w:val="00C82FD3"/>
    <w:rsid w:val="00C92819"/>
    <w:rsid w:val="00CC6B7B"/>
    <w:rsid w:val="00CD2089"/>
    <w:rsid w:val="00D4561B"/>
    <w:rsid w:val="00D73A67"/>
    <w:rsid w:val="00D81055"/>
    <w:rsid w:val="00D970A9"/>
    <w:rsid w:val="00DF3845"/>
    <w:rsid w:val="00E41911"/>
    <w:rsid w:val="00E5265F"/>
    <w:rsid w:val="00E64EDD"/>
    <w:rsid w:val="00E72A60"/>
    <w:rsid w:val="00E92EEF"/>
    <w:rsid w:val="00EF2368"/>
    <w:rsid w:val="00EF2E76"/>
    <w:rsid w:val="00F1619F"/>
    <w:rsid w:val="00F24442"/>
    <w:rsid w:val="00F32510"/>
    <w:rsid w:val="00F50AE3"/>
    <w:rsid w:val="00F62140"/>
    <w:rsid w:val="00F656BA"/>
    <w:rsid w:val="00F67CF1"/>
    <w:rsid w:val="00F840F0"/>
    <w:rsid w:val="00FB0D0D"/>
    <w:rsid w:val="00FB43B4"/>
    <w:rsid w:val="00FE44E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78258-FDCD-4E30-ABD2-9759140FC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26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65F"/>
    <w:rPr>
      <w:rFonts w:ascii="Segoe UI" w:eastAsia="Times New Roman" w:hAnsi="Segoe UI" w:cs="Segoe UI"/>
      <w:sz w:val="18"/>
      <w:szCs w:val="18"/>
    </w:rPr>
  </w:style>
  <w:style w:type="character" w:styleId="Hyperlink">
    <w:name w:val="Hyperlink"/>
    <w:basedOn w:val="DefaultParagraphFont"/>
    <w:uiPriority w:val="99"/>
    <w:unhideWhenUsed/>
    <w:rsid w:val="00C607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14&amp;session=121&amp;summary=B" TargetMode="External"/><Relationship Id="rId3" Type="http://schemas.openxmlformats.org/officeDocument/2006/relationships/settings" Target="settings.xml"/><Relationship Id="rId7" Type="http://schemas.openxmlformats.org/officeDocument/2006/relationships/hyperlink" Target="file:///h:\HJ%20Archive\2016\05-0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14_2016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F09FD-39ED-4035-B88B-D196DE52D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710</Words>
  <Characters>4053</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5314: Franklin Goodwin, Jr. - South Carolina Legislature Online</dc:title>
  <dc:creator>Gail Pinckney Moore</dc:creator>
  <cp:lastModifiedBy>N Cumfer</cp:lastModifiedBy>
  <cp:revision>2</cp:revision>
  <cp:lastPrinted>2016-05-03T16:58:00Z</cp:lastPrinted>
  <dcterms:created xsi:type="dcterms:W3CDTF">2016-12-02T19:34:00Z</dcterms:created>
  <dcterms:modified xsi:type="dcterms:W3CDTF">2016-12-02T19:34:00Z</dcterms:modified>
</cp:coreProperties>
</file>