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756B" w:rsidRDefault="00AB756B" w:rsidP="00AB756B">
      <w:pPr>
        <w:widowControl w:val="0"/>
        <w:jc w:val="center"/>
      </w:pPr>
      <w:bookmarkStart w:id="0" w:name="_GoBack"/>
      <w:bookmarkEnd w:id="0"/>
      <w:r w:rsidRPr="00AB756B">
        <w:rPr>
          <w:b/>
        </w:rPr>
        <w:t>South Carolina General Assembly</w:t>
      </w:r>
    </w:p>
    <w:p w:rsidR="00AB756B" w:rsidRDefault="00AB756B" w:rsidP="00AB756B">
      <w:pPr>
        <w:widowControl w:val="0"/>
        <w:jc w:val="center"/>
      </w:pPr>
      <w:r>
        <w:t>121st Session, 2015-2016</w:t>
      </w:r>
    </w:p>
    <w:p w:rsidR="00AB756B" w:rsidRDefault="00AB756B" w:rsidP="00AB756B">
      <w:pPr>
        <w:widowControl w:val="0"/>
      </w:pPr>
    </w:p>
    <w:p w:rsidR="00AB756B" w:rsidRDefault="00AB756B" w:rsidP="00AB756B">
      <w:pPr>
        <w:widowControl w:val="0"/>
        <w:rPr>
          <w:b/>
        </w:rPr>
      </w:pPr>
      <w:r w:rsidRPr="00AB756B">
        <w:rPr>
          <w:b/>
        </w:rPr>
        <w:t>S.</w:t>
      </w:r>
      <w:r>
        <w:rPr>
          <w:b/>
        </w:rPr>
        <w:t xml:space="preserve"> </w:t>
      </w:r>
      <w:r w:rsidRPr="00AB756B">
        <w:rPr>
          <w:b/>
        </w:rPr>
        <w:t>645</w:t>
      </w:r>
    </w:p>
    <w:p w:rsidR="00AB756B" w:rsidRDefault="00AB756B" w:rsidP="00AB756B">
      <w:pPr>
        <w:widowControl w:val="0"/>
        <w:rPr>
          <w:b/>
        </w:rPr>
      </w:pPr>
    </w:p>
    <w:p w:rsidR="00AB756B" w:rsidRDefault="00AB756B" w:rsidP="00AB756B">
      <w:pPr>
        <w:widowControl w:val="0"/>
      </w:pPr>
      <w:r w:rsidRPr="00AB756B">
        <w:rPr>
          <w:b/>
        </w:rPr>
        <w:t>STATUS INFORMATION</w:t>
      </w:r>
    </w:p>
    <w:p w:rsidR="00AB756B" w:rsidRDefault="00AB756B" w:rsidP="00AB756B">
      <w:pPr>
        <w:widowControl w:val="0"/>
      </w:pPr>
    </w:p>
    <w:p w:rsidR="00AB756B" w:rsidRDefault="00AB756B" w:rsidP="00AB756B">
      <w:pPr>
        <w:widowControl w:val="0"/>
      </w:pPr>
      <w:r>
        <w:t>Senate Resolution</w:t>
      </w:r>
    </w:p>
    <w:p w:rsidR="00AB756B" w:rsidRDefault="00AB756B" w:rsidP="00AB756B">
      <w:pPr>
        <w:widowControl w:val="0"/>
      </w:pPr>
      <w:r>
        <w:t>Sponsors: Senator Davis</w:t>
      </w:r>
    </w:p>
    <w:p w:rsidR="00AB756B" w:rsidRDefault="00AB756B" w:rsidP="00AB756B">
      <w:pPr>
        <w:widowControl w:val="0"/>
      </w:pPr>
      <w:r>
        <w:t>Document Path: l:\s-res\td\012jaso.kmm.td.docx</w:t>
      </w:r>
    </w:p>
    <w:p w:rsidR="00AB756B" w:rsidRDefault="00AB756B" w:rsidP="00AB756B">
      <w:pPr>
        <w:widowControl w:val="0"/>
      </w:pPr>
    </w:p>
    <w:p w:rsidR="00AB756B" w:rsidRDefault="00AB756B" w:rsidP="00AB756B">
      <w:pPr>
        <w:widowControl w:val="0"/>
      </w:pPr>
      <w:r>
        <w:t>Introduced in the Senate on April 14, 2015</w:t>
      </w:r>
    </w:p>
    <w:p w:rsidR="00AB756B" w:rsidRDefault="00AB756B" w:rsidP="00AB756B">
      <w:pPr>
        <w:widowControl w:val="0"/>
      </w:pPr>
      <w:r>
        <w:t>Adopted by the Senate on April 14, 2015</w:t>
      </w:r>
    </w:p>
    <w:p w:rsidR="00AB756B" w:rsidRDefault="00AB756B" w:rsidP="00AB756B">
      <w:pPr>
        <w:widowControl w:val="0"/>
      </w:pPr>
    </w:p>
    <w:p w:rsidR="00AB756B" w:rsidRDefault="00AB756B" w:rsidP="00AB756B">
      <w:pPr>
        <w:widowControl w:val="0"/>
      </w:pPr>
      <w:r>
        <w:t xml:space="preserve">Summary: </w:t>
      </w:r>
      <w:r w:rsidR="001F65A1">
        <w:t>Jason Boulais</w:t>
      </w:r>
    </w:p>
    <w:p w:rsidR="00AB756B" w:rsidRDefault="00AB756B" w:rsidP="00AB756B">
      <w:pPr>
        <w:widowControl w:val="0"/>
      </w:pPr>
    </w:p>
    <w:p w:rsidR="00AB756B" w:rsidRDefault="00AB756B" w:rsidP="00AB756B">
      <w:pPr>
        <w:widowControl w:val="0"/>
      </w:pPr>
    </w:p>
    <w:p w:rsidR="00AB756B" w:rsidRDefault="00AB756B" w:rsidP="00AB756B">
      <w:pPr>
        <w:widowControl w:val="0"/>
        <w:tabs>
          <w:tab w:val="center" w:pos="590"/>
          <w:tab w:val="center" w:pos="1440"/>
          <w:tab w:val="left" w:pos="1872"/>
          <w:tab w:val="left" w:pos="9187"/>
        </w:tabs>
      </w:pPr>
      <w:r w:rsidRPr="00AB756B">
        <w:rPr>
          <w:b/>
        </w:rPr>
        <w:t>HISTORY OF LEGISLATIVE ACTIONS</w:t>
      </w:r>
    </w:p>
    <w:p w:rsidR="00AB756B" w:rsidRDefault="00AB756B" w:rsidP="00AB756B">
      <w:pPr>
        <w:widowControl w:val="0"/>
        <w:tabs>
          <w:tab w:val="center" w:pos="590"/>
          <w:tab w:val="center" w:pos="1440"/>
          <w:tab w:val="left" w:pos="1872"/>
          <w:tab w:val="left" w:pos="9187"/>
        </w:tabs>
      </w:pPr>
    </w:p>
    <w:p w:rsidR="00AB756B" w:rsidRPr="00AB756B" w:rsidRDefault="00AB756B" w:rsidP="00AB756B">
      <w:pPr>
        <w:widowControl w:val="0"/>
        <w:tabs>
          <w:tab w:val="center" w:pos="590"/>
          <w:tab w:val="center" w:pos="1440"/>
          <w:tab w:val="left" w:pos="1872"/>
          <w:tab w:val="left" w:pos="9187"/>
        </w:tabs>
      </w:pPr>
      <w:r w:rsidRPr="00AB756B">
        <w:rPr>
          <w:u w:val="single"/>
        </w:rPr>
        <w:tab/>
        <w:t>Date</w:t>
      </w:r>
      <w:r w:rsidRPr="00AB756B">
        <w:rPr>
          <w:u w:val="single"/>
        </w:rPr>
        <w:tab/>
        <w:t>Body</w:t>
      </w:r>
      <w:r w:rsidRPr="00AB756B">
        <w:rPr>
          <w:u w:val="single"/>
        </w:rPr>
        <w:tab/>
        <w:t>Action Description with journal page number</w:t>
      </w:r>
      <w:r w:rsidRPr="00AB756B">
        <w:rPr>
          <w:u w:val="single"/>
        </w:rPr>
        <w:tab/>
      </w:r>
    </w:p>
    <w:p w:rsidR="00E33246" w:rsidRDefault="00E33246" w:rsidP="00E33246">
      <w:pPr>
        <w:widowControl w:val="0"/>
        <w:tabs>
          <w:tab w:val="right" w:pos="1008"/>
          <w:tab w:val="left" w:pos="1152"/>
          <w:tab w:val="left" w:pos="1872"/>
          <w:tab w:val="left" w:pos="9187"/>
        </w:tabs>
        <w:ind w:left="2088" w:hanging="2088"/>
      </w:pPr>
      <w:r>
        <w:tab/>
        <w:t>4/14/2015</w:t>
      </w:r>
      <w:r>
        <w:tab/>
        <w:t>Senate</w:t>
      </w:r>
      <w:r>
        <w:tab/>
      </w:r>
      <w:r w:rsidRPr="00E277F6">
        <w:t>Introduced and adopted (</w:t>
      </w:r>
      <w:hyperlink r:id="rId6" w:history="1">
        <w:r w:rsidRPr="00090684">
          <w:rPr>
            <w:rStyle w:val="Hyperlink"/>
          </w:rPr>
          <w:t>Senate Journal</w:t>
        </w:r>
        <w:r w:rsidRPr="00090684">
          <w:rPr>
            <w:rStyle w:val="Hyperlink"/>
          </w:rPr>
          <w:noBreakHyphen/>
          <w:t>page 7</w:t>
        </w:r>
      </w:hyperlink>
      <w:r w:rsidRPr="00E277F6">
        <w:t>)</w:t>
      </w:r>
    </w:p>
    <w:p w:rsidR="00E33246" w:rsidRDefault="00E33246" w:rsidP="00E33246">
      <w:pPr>
        <w:widowControl w:val="0"/>
        <w:tabs>
          <w:tab w:val="right" w:pos="1008"/>
          <w:tab w:val="left" w:pos="1152"/>
          <w:tab w:val="left" w:pos="1872"/>
          <w:tab w:val="left" w:pos="9187"/>
        </w:tabs>
        <w:ind w:left="2088" w:hanging="2088"/>
      </w:pPr>
    </w:p>
    <w:p w:rsidR="00AB756B" w:rsidRDefault="00AB756B" w:rsidP="00AB756B">
      <w:pPr>
        <w:widowControl w:val="0"/>
        <w:tabs>
          <w:tab w:val="right" w:pos="1008"/>
          <w:tab w:val="left" w:pos="1152"/>
          <w:tab w:val="left" w:pos="1872"/>
          <w:tab w:val="left" w:pos="9187"/>
        </w:tabs>
        <w:ind w:left="2088" w:hanging="2088"/>
      </w:pPr>
      <w:r>
        <w:t xml:space="preserve">View the latest </w:t>
      </w:r>
      <w:hyperlink r:id="rId7" w:history="1">
        <w:r w:rsidRPr="00AB756B">
          <w:rPr>
            <w:rStyle w:val="Hyperlink"/>
          </w:rPr>
          <w:t>legislative information</w:t>
        </w:r>
      </w:hyperlink>
      <w:r>
        <w:t xml:space="preserve"> at the website</w:t>
      </w:r>
    </w:p>
    <w:p w:rsidR="00AB756B" w:rsidRDefault="00AB756B" w:rsidP="00AB756B">
      <w:pPr>
        <w:widowControl w:val="0"/>
        <w:tabs>
          <w:tab w:val="right" w:pos="1008"/>
          <w:tab w:val="left" w:pos="1152"/>
          <w:tab w:val="left" w:pos="1872"/>
          <w:tab w:val="left" w:pos="9187"/>
        </w:tabs>
        <w:ind w:left="2088" w:hanging="2088"/>
      </w:pPr>
    </w:p>
    <w:p w:rsidR="00AB756B" w:rsidRPr="00AB756B" w:rsidRDefault="00AB756B" w:rsidP="00AB756B">
      <w:pPr>
        <w:widowControl w:val="0"/>
        <w:tabs>
          <w:tab w:val="right" w:pos="1008"/>
          <w:tab w:val="left" w:pos="1152"/>
          <w:tab w:val="left" w:pos="1872"/>
          <w:tab w:val="left" w:pos="9187"/>
        </w:tabs>
        <w:ind w:left="2088" w:hanging="2088"/>
      </w:pPr>
    </w:p>
    <w:p w:rsidR="00AB756B" w:rsidRDefault="00AB756B" w:rsidP="00AB756B">
      <w:r w:rsidRPr="00AB756B">
        <w:rPr>
          <w:b/>
        </w:rPr>
        <w:t>VERSIONS OF THIS BILL</w:t>
      </w:r>
    </w:p>
    <w:p w:rsidR="00AB756B" w:rsidRDefault="00AB756B" w:rsidP="00AB756B"/>
    <w:p w:rsidR="00AB756B" w:rsidRDefault="00090684" w:rsidP="00AB756B">
      <w:hyperlink r:id="rId8" w:history="1">
        <w:r w:rsidR="00AB756B">
          <w:rPr>
            <w:rStyle w:val="Hyperlink"/>
          </w:rPr>
          <w:t>4/14/2015</w:t>
        </w:r>
      </w:hyperlink>
    </w:p>
    <w:p w:rsidR="00AB756B" w:rsidRDefault="00AB756B" w:rsidP="00AB756B"/>
    <w:p w:rsidR="00AB756B" w:rsidRDefault="00AB756B" w:rsidP="00AB756B">
      <w:pPr>
        <w:sectPr w:rsidR="00AB756B" w:rsidSect="00AB756B">
          <w:pgSz w:w="12240" w:h="15840" w:code="1"/>
          <w:pgMar w:top="1080" w:right="1440" w:bottom="1080" w:left="1440" w:header="720" w:footer="720" w:gutter="0"/>
          <w:cols w:space="720"/>
          <w:noEndnote/>
          <w:docGrid w:linePitch="360"/>
        </w:sectPr>
      </w:pPr>
    </w:p>
    <w:p w:rsidR="002C18EB" w:rsidRPr="00522CE0" w:rsidRDefault="002C1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C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D22A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D5D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COMMEND JASON BOULAIS, PITCHER FOR THE UNIVERSITY OF SOUTH CAROLINA BEAUFORT BASEBALL TEAM, AND TO WISH HIM MUCH SUCCESS AND HAPPINESS IN ALL HIS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D5D40" w:rsidRDefault="002D5D40" w:rsidP="002D5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University of South Carolina Beaufort baseball team’s pitcher, Jason Boulais, a senior from Cocoa Beach, Florida, has made a decision that may end his collegiate baseball career; and</w:t>
      </w:r>
    </w:p>
    <w:p w:rsidR="002D5D40" w:rsidRDefault="002D5D40" w:rsidP="002D5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5D40" w:rsidRDefault="002D5D40" w:rsidP="002D5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October 2014, while on his way to the campus library, Jason walked past a “Be The Match” tent and was asked if he would like to be added to the national bone-marrow registry, and he agreed, whereupon a swab of the inside of his cheek was taken; and</w:t>
      </w:r>
    </w:p>
    <w:p w:rsidR="002D5D40" w:rsidRDefault="002D5D40" w:rsidP="002D5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5D40" w:rsidRDefault="002D5D40" w:rsidP="002D5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Jason received a call in February 2015 letting him know that he was a match for a young boy in France in need of a marrow transplant and asking him to give a blood sample for further testing, and further testing subsequently indicated that Jason was not only a match for the boy, but the best possible match; and</w:t>
      </w:r>
    </w:p>
    <w:p w:rsidR="002D5D40" w:rsidRDefault="002D5D40" w:rsidP="002D5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5D40" w:rsidRDefault="002D5D40" w:rsidP="002D5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although it meant that Jason would miss the last several baseball games during conference play in his senior year, Jason did not hesitate in making his decision, saying, “To give someone a second chance at life is much more important than me going out and playing five more games”; and</w:t>
      </w:r>
    </w:p>
    <w:p w:rsidR="002D5D40" w:rsidRDefault="002D5D40" w:rsidP="002D5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5D40" w:rsidRDefault="002D5D40" w:rsidP="002D5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Jason will have surgery to remove marrow from his body in April 2015; and</w:t>
      </w:r>
    </w:p>
    <w:p w:rsidR="002D5D40" w:rsidRDefault="002D5D40" w:rsidP="002D5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5D40" w:rsidRDefault="002D5D40" w:rsidP="002D5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Jason’s family and friends are grateful to know him and are proud of the selfless decision he made, a sentiment summed up </w:t>
      </w:r>
      <w:r>
        <w:rPr>
          <w:rFonts w:eastAsia="Times New Roman"/>
        </w:rPr>
        <w:lastRenderedPageBreak/>
        <w:t>well by the USC Beaufort baseball team’s head coach, Bryan Lewallyn: “Proud would be an understatement. These guys come here, and their parents entrust them to me. To be associated with a guy like Jason who goes out of his way to do something that he’ll probably never reap the rewards or benefit of, I don’t know that I can put it into words, to be honest”; and</w:t>
      </w:r>
    </w:p>
    <w:p w:rsidR="002D5D40" w:rsidRDefault="002D5D40" w:rsidP="002D5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5D40" w:rsidRDefault="002D5D40" w:rsidP="002D5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pleased to honor Jason for this act of selfless devotion and bravery and appreciate the recognition he has brought to the need for bone-marrow donors. Now, therefore,</w:t>
      </w:r>
    </w:p>
    <w:p w:rsidR="002D5D40" w:rsidRDefault="002D5D40" w:rsidP="002D5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5D40" w:rsidRDefault="002D5D40" w:rsidP="002D5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D5D40" w:rsidRDefault="002D5D40" w:rsidP="002D5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5D40" w:rsidRDefault="002D5D40" w:rsidP="002D5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recognize and commend Jason Boulais, pitcher for the University of South Carolina Beaufort baseball team, and wish him much success and happiness in all his future endeavors.</w:t>
      </w:r>
    </w:p>
    <w:p w:rsidR="002D5D40" w:rsidRDefault="002D5D40" w:rsidP="002D5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22A6" w:rsidRPr="00522CE0" w:rsidRDefault="002D5D40" w:rsidP="002D5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Jason Boulais.</w:t>
      </w:r>
    </w:p>
    <w:p w:rsidR="00B764C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B756B" w:rsidRDefault="00AB756B" w:rsidP="00AB756B">
      <w:pPr>
        <w:suppressAutoHyphens/>
        <w:jc w:val="both"/>
        <w:rPr>
          <w:rFonts w:eastAsia="Times New Roman"/>
        </w:rPr>
      </w:pPr>
    </w:p>
    <w:sectPr w:rsidR="00AB756B" w:rsidSect="00AB756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52EA" w:rsidRDefault="000452EA" w:rsidP="00522CE0">
      <w:r>
        <w:separator/>
      </w:r>
    </w:p>
  </w:endnote>
  <w:endnote w:type="continuationSeparator" w:id="0">
    <w:p w:rsidR="000452EA" w:rsidRDefault="000452E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BF1EE1-7DB1-41C9-8D96-D94033C240C8}"/>
    <w:embedBold r:id="rId2" w:fontKey="{713704CE-FDC6-4500-AAE3-0C7C4A4563B8}"/>
  </w:font>
  <w:font w:name="Calibri">
    <w:panose1 w:val="020F0502020204030204"/>
    <w:charset w:val="00"/>
    <w:family w:val="swiss"/>
    <w:pitch w:val="variable"/>
    <w:sig w:usb0="E00002FF" w:usb1="4000ACFF" w:usb2="00000001" w:usb3="00000000" w:csb0="0000019F" w:csb1="00000000"/>
    <w:embedRegular r:id="rId3" w:fontKey="{55D8B976-4D76-4920-9CE4-2E26F37FFAAB}"/>
    <w:embedBold r:id="rId4" w:fontKey="{B2F1E760-E825-4700-9BD3-7F0DCD1E9AA2}"/>
  </w:font>
  <w:font w:name="Cambria">
    <w:panose1 w:val="02040503050406030204"/>
    <w:charset w:val="00"/>
    <w:family w:val="roman"/>
    <w:pitch w:val="variable"/>
    <w:sig w:usb0="E00002FF" w:usb1="400004FF" w:usb2="00000000" w:usb3="00000000" w:csb0="0000019F" w:csb1="00000000"/>
    <w:embedRegular r:id="rId5" w:fontKey="{BA6D404F-BF99-464E-AADB-8B1D6C8A62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56B" w:rsidRPr="002C18EB" w:rsidRDefault="00AB756B" w:rsidP="002C18EB">
    <w:pPr>
      <w:pStyle w:val="Footer"/>
      <w:tabs>
        <w:tab w:val="clear" w:pos="4680"/>
        <w:tab w:val="clear" w:pos="9360"/>
        <w:tab w:val="center" w:pos="2995"/>
      </w:tabs>
      <w:spacing w:before="120"/>
    </w:pPr>
    <w:r>
      <w:t>[645]</w:t>
    </w:r>
    <w:r>
      <w:tab/>
    </w:r>
    <w:r>
      <w:fldChar w:fldCharType="begin"/>
    </w:r>
    <w:r>
      <w:instrText xml:space="preserve"> PAGE  \* MERGEFORMAT </w:instrText>
    </w:r>
    <w:r>
      <w:fldChar w:fldCharType="separate"/>
    </w:r>
    <w:r w:rsidR="0009068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52EA" w:rsidRDefault="000452EA" w:rsidP="00522CE0">
      <w:r>
        <w:separator/>
      </w:r>
    </w:p>
  </w:footnote>
  <w:footnote w:type="continuationSeparator" w:id="0">
    <w:p w:rsidR="000452EA" w:rsidRDefault="000452E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JASO.KMM.TD"/>
    <w:docVar w:name="CoverAttorneyInitials" w:val="KMM"/>
    <w:docVar w:name="CoverAttorneyLastName" w:val="Moffitt"/>
    <w:docVar w:name="CoverBillType" w:val="r"/>
    <w:docVar w:name="CoverSenator" w:val="TD"/>
    <w:docVar w:name="dvBillNumber" w:val="645"/>
    <w:docVar w:name="dvBillNumberPrefix" w:val="S. "/>
    <w:docVar w:name="dvOriginalBody" w:val="Senate"/>
    <w:docVar w:name="fulldraftpath" w:val="L:\S-RES\TD\012JASO.KMM.TD.DOCX"/>
    <w:docVar w:name="NameofBody" w:val="S"/>
    <w:docVar w:name="vgroup2" w:val="S-RES"/>
  </w:docVars>
  <w:rsids>
    <w:rsidRoot w:val="003D22A6"/>
    <w:rsid w:val="00042AC1"/>
    <w:rsid w:val="000452EA"/>
    <w:rsid w:val="00046516"/>
    <w:rsid w:val="0007601D"/>
    <w:rsid w:val="00090684"/>
    <w:rsid w:val="000B0720"/>
    <w:rsid w:val="000B5EAF"/>
    <w:rsid w:val="001315B2"/>
    <w:rsid w:val="00170561"/>
    <w:rsid w:val="00186AC9"/>
    <w:rsid w:val="00197DF1"/>
    <w:rsid w:val="001B3DD9"/>
    <w:rsid w:val="001B7E5D"/>
    <w:rsid w:val="001D3BAC"/>
    <w:rsid w:val="001D4015"/>
    <w:rsid w:val="001F65A1"/>
    <w:rsid w:val="00216025"/>
    <w:rsid w:val="00245C4E"/>
    <w:rsid w:val="002C1321"/>
    <w:rsid w:val="002C18EB"/>
    <w:rsid w:val="002C2031"/>
    <w:rsid w:val="002C5896"/>
    <w:rsid w:val="002D3BED"/>
    <w:rsid w:val="002D5D40"/>
    <w:rsid w:val="00307C2B"/>
    <w:rsid w:val="00316C96"/>
    <w:rsid w:val="00383247"/>
    <w:rsid w:val="003D22A6"/>
    <w:rsid w:val="003D6E2B"/>
    <w:rsid w:val="003E7597"/>
    <w:rsid w:val="0044020F"/>
    <w:rsid w:val="00450668"/>
    <w:rsid w:val="004813A2"/>
    <w:rsid w:val="004952FA"/>
    <w:rsid w:val="004A60E9"/>
    <w:rsid w:val="004B6A22"/>
    <w:rsid w:val="004D7F37"/>
    <w:rsid w:val="0051566F"/>
    <w:rsid w:val="00522CE0"/>
    <w:rsid w:val="00565148"/>
    <w:rsid w:val="00570403"/>
    <w:rsid w:val="00593361"/>
    <w:rsid w:val="005A413B"/>
    <w:rsid w:val="005A5017"/>
    <w:rsid w:val="005A648C"/>
    <w:rsid w:val="005F1745"/>
    <w:rsid w:val="006A1802"/>
    <w:rsid w:val="006C74EA"/>
    <w:rsid w:val="006D2E25"/>
    <w:rsid w:val="00720D40"/>
    <w:rsid w:val="007318D4"/>
    <w:rsid w:val="00765784"/>
    <w:rsid w:val="007A4390"/>
    <w:rsid w:val="007C761C"/>
    <w:rsid w:val="007E5CB7"/>
    <w:rsid w:val="00823262"/>
    <w:rsid w:val="008314D2"/>
    <w:rsid w:val="008B2F42"/>
    <w:rsid w:val="008C3697"/>
    <w:rsid w:val="008E185F"/>
    <w:rsid w:val="008F023B"/>
    <w:rsid w:val="00904E16"/>
    <w:rsid w:val="009162B3"/>
    <w:rsid w:val="009215B8"/>
    <w:rsid w:val="00927C62"/>
    <w:rsid w:val="00983951"/>
    <w:rsid w:val="00984124"/>
    <w:rsid w:val="00984640"/>
    <w:rsid w:val="00995C37"/>
    <w:rsid w:val="009C118A"/>
    <w:rsid w:val="009D7E79"/>
    <w:rsid w:val="00A02011"/>
    <w:rsid w:val="00A4011E"/>
    <w:rsid w:val="00A86015"/>
    <w:rsid w:val="00A9594E"/>
    <w:rsid w:val="00AA530C"/>
    <w:rsid w:val="00AB756B"/>
    <w:rsid w:val="00AE59C8"/>
    <w:rsid w:val="00B10098"/>
    <w:rsid w:val="00B16187"/>
    <w:rsid w:val="00B5790D"/>
    <w:rsid w:val="00B764CE"/>
    <w:rsid w:val="00B945C5"/>
    <w:rsid w:val="00BA20EA"/>
    <w:rsid w:val="00BB5AFC"/>
    <w:rsid w:val="00BC0A56"/>
    <w:rsid w:val="00C45366"/>
    <w:rsid w:val="00C57023"/>
    <w:rsid w:val="00C74052"/>
    <w:rsid w:val="00CB187A"/>
    <w:rsid w:val="00CC0EC7"/>
    <w:rsid w:val="00D106D3"/>
    <w:rsid w:val="00D1088B"/>
    <w:rsid w:val="00D14DE6"/>
    <w:rsid w:val="00D156D2"/>
    <w:rsid w:val="00D35486"/>
    <w:rsid w:val="00D53E29"/>
    <w:rsid w:val="00D86943"/>
    <w:rsid w:val="00DA47B9"/>
    <w:rsid w:val="00DE5635"/>
    <w:rsid w:val="00E058D3"/>
    <w:rsid w:val="00E33246"/>
    <w:rsid w:val="00E76AD9"/>
    <w:rsid w:val="00E91E2F"/>
    <w:rsid w:val="00EA3546"/>
    <w:rsid w:val="00EB47AE"/>
    <w:rsid w:val="00EC34E1"/>
    <w:rsid w:val="00F0234A"/>
    <w:rsid w:val="00F05CF2"/>
    <w:rsid w:val="00F35DB0"/>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0924D3FD-EDC1-4C43-92CD-46B93FE41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B75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645_20150414.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645&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4-14-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473</Words>
  <Characters>2701</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645: Jason Boulais - South Carolina Legislature Online</dc:title>
  <dc:subject/>
  <dc:creator>%USERNAME%</dc:creator>
  <cp:keywords/>
  <dc:description/>
  <cp:lastModifiedBy>N Cumfer</cp:lastModifiedBy>
  <cp:revision>2</cp:revision>
  <dcterms:created xsi:type="dcterms:W3CDTF">2016-12-02T17:10:00Z</dcterms:created>
  <dcterms:modified xsi:type="dcterms:W3CDTF">2016-12-02T17:10:00Z</dcterms:modified>
</cp:coreProperties>
</file>