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B74" w:rsidRDefault="009B3B74" w:rsidP="009B3B74">
      <w:pPr>
        <w:widowControl w:val="0"/>
        <w:jc w:val="center"/>
      </w:pPr>
      <w:bookmarkStart w:id="0" w:name="_GoBack"/>
      <w:bookmarkEnd w:id="0"/>
      <w:r w:rsidRPr="009B3B74">
        <w:rPr>
          <w:b/>
        </w:rPr>
        <w:t>South Carolina General Assembly</w:t>
      </w:r>
    </w:p>
    <w:p w:rsidR="009B3B74" w:rsidRDefault="009B3B74" w:rsidP="009B3B74">
      <w:pPr>
        <w:widowControl w:val="0"/>
        <w:jc w:val="center"/>
      </w:pPr>
      <w:r>
        <w:t>121st Session, 2015-2016</w:t>
      </w:r>
    </w:p>
    <w:p w:rsidR="009B3B74" w:rsidRDefault="009B3B74" w:rsidP="009B3B74">
      <w:pPr>
        <w:widowControl w:val="0"/>
        <w:jc w:val="left"/>
      </w:pPr>
    </w:p>
    <w:p w:rsidR="009B3B74" w:rsidRDefault="009B3B74" w:rsidP="009B3B74">
      <w:pPr>
        <w:widowControl w:val="0"/>
        <w:jc w:val="left"/>
        <w:rPr>
          <w:b/>
        </w:rPr>
      </w:pPr>
      <w:r w:rsidRPr="009B3B74">
        <w:rPr>
          <w:b/>
        </w:rPr>
        <w:t>S.</w:t>
      </w:r>
      <w:r>
        <w:rPr>
          <w:b/>
        </w:rPr>
        <w:t xml:space="preserve"> </w:t>
      </w:r>
      <w:r w:rsidRPr="009B3B74">
        <w:rPr>
          <w:b/>
        </w:rPr>
        <w:t>726</w:t>
      </w:r>
    </w:p>
    <w:p w:rsidR="009B3B74" w:rsidRDefault="009B3B74" w:rsidP="009B3B74">
      <w:pPr>
        <w:widowControl w:val="0"/>
        <w:jc w:val="left"/>
        <w:rPr>
          <w:b/>
        </w:rPr>
      </w:pPr>
    </w:p>
    <w:p w:rsidR="009B3B74" w:rsidRDefault="009B3B74" w:rsidP="009B3B74">
      <w:pPr>
        <w:widowControl w:val="0"/>
        <w:jc w:val="left"/>
      </w:pPr>
      <w:r w:rsidRPr="009B3B74">
        <w:rPr>
          <w:b/>
        </w:rPr>
        <w:t>STATUS INFORMATION</w:t>
      </w:r>
    </w:p>
    <w:p w:rsidR="009B3B74" w:rsidRDefault="009B3B74" w:rsidP="009B3B74">
      <w:pPr>
        <w:widowControl w:val="0"/>
        <w:jc w:val="left"/>
      </w:pPr>
    </w:p>
    <w:p w:rsidR="009B3B74" w:rsidRDefault="009B3B74" w:rsidP="009B3B74">
      <w:pPr>
        <w:widowControl w:val="0"/>
        <w:jc w:val="left"/>
      </w:pPr>
      <w:r>
        <w:t>Concurrent Resolution</w:t>
      </w:r>
    </w:p>
    <w:p w:rsidR="009B3B74" w:rsidRDefault="00A563E0" w:rsidP="009B3B74">
      <w:pPr>
        <w:widowControl w:val="0"/>
        <w:jc w:val="left"/>
      </w:pPr>
      <w:r>
        <w:t>Sponsors: Senators Cromer, Setzler, Shealy, Massey and Courson</w:t>
      </w:r>
    </w:p>
    <w:p w:rsidR="009B3B74" w:rsidRDefault="009B3B74" w:rsidP="009B3B74">
      <w:pPr>
        <w:widowControl w:val="0"/>
        <w:jc w:val="left"/>
      </w:pPr>
      <w:r>
        <w:t>Document Path: l:\council\bills\swb\5321cm15.docx</w:t>
      </w:r>
    </w:p>
    <w:p w:rsidR="009B3B74" w:rsidRDefault="009B3B74" w:rsidP="009B3B74">
      <w:pPr>
        <w:widowControl w:val="0"/>
        <w:jc w:val="left"/>
      </w:pPr>
    </w:p>
    <w:p w:rsidR="0070601F" w:rsidRDefault="0070601F" w:rsidP="009B3B74">
      <w:pPr>
        <w:widowControl w:val="0"/>
        <w:jc w:val="left"/>
      </w:pPr>
      <w:r>
        <w:t>Introduced in the Senate on April 29, 2015</w:t>
      </w:r>
    </w:p>
    <w:p w:rsidR="0070601F" w:rsidRDefault="0070601F" w:rsidP="009B3B74">
      <w:pPr>
        <w:widowControl w:val="0"/>
        <w:jc w:val="left"/>
      </w:pPr>
      <w:r>
        <w:t>Introduced in the House on April 29, 2015</w:t>
      </w:r>
    </w:p>
    <w:p w:rsidR="0070601F" w:rsidRDefault="0070601F" w:rsidP="009B3B74">
      <w:pPr>
        <w:widowControl w:val="0"/>
        <w:jc w:val="left"/>
      </w:pPr>
      <w:r>
        <w:t>Currently residing in the Senate</w:t>
      </w:r>
    </w:p>
    <w:p w:rsidR="0070601F" w:rsidRDefault="0070601F" w:rsidP="009B3B74">
      <w:pPr>
        <w:widowControl w:val="0"/>
        <w:jc w:val="left"/>
      </w:pPr>
    </w:p>
    <w:p w:rsidR="009B3B74" w:rsidRDefault="009B3B74" w:rsidP="009B3B74">
      <w:pPr>
        <w:widowControl w:val="0"/>
        <w:jc w:val="left"/>
      </w:pPr>
      <w:r>
        <w:t xml:space="preserve">Summary: </w:t>
      </w:r>
      <w:r w:rsidR="00781E7C">
        <w:t>Sergeant John David Meador II</w:t>
      </w:r>
    </w:p>
    <w:p w:rsidR="009B3B74" w:rsidRDefault="009B3B74" w:rsidP="009B3B74">
      <w:pPr>
        <w:widowControl w:val="0"/>
        <w:jc w:val="left"/>
      </w:pPr>
    </w:p>
    <w:p w:rsidR="009B3B74" w:rsidRDefault="009B3B74" w:rsidP="009B3B74">
      <w:pPr>
        <w:widowControl w:val="0"/>
        <w:jc w:val="left"/>
      </w:pPr>
    </w:p>
    <w:p w:rsidR="009B3B74" w:rsidRDefault="009B3B74" w:rsidP="009B3B74">
      <w:pPr>
        <w:widowControl w:val="0"/>
        <w:tabs>
          <w:tab w:val="center" w:pos="590"/>
          <w:tab w:val="center" w:pos="1440"/>
          <w:tab w:val="left" w:pos="1872"/>
          <w:tab w:val="left" w:pos="9187"/>
        </w:tabs>
        <w:jc w:val="left"/>
      </w:pPr>
      <w:r w:rsidRPr="009B3B74">
        <w:rPr>
          <w:b/>
        </w:rPr>
        <w:t>HISTORY OF LEGISLATIVE ACTIONS</w:t>
      </w:r>
    </w:p>
    <w:p w:rsidR="009B3B74" w:rsidRDefault="009B3B74" w:rsidP="009B3B74">
      <w:pPr>
        <w:widowControl w:val="0"/>
        <w:tabs>
          <w:tab w:val="center" w:pos="590"/>
          <w:tab w:val="center" w:pos="1440"/>
          <w:tab w:val="left" w:pos="1872"/>
          <w:tab w:val="left" w:pos="9187"/>
        </w:tabs>
        <w:jc w:val="left"/>
      </w:pPr>
    </w:p>
    <w:p w:rsidR="009B3B74" w:rsidRPr="009B3B74" w:rsidRDefault="009B3B74" w:rsidP="009B3B74">
      <w:pPr>
        <w:widowControl w:val="0"/>
        <w:tabs>
          <w:tab w:val="center" w:pos="590"/>
          <w:tab w:val="center" w:pos="1440"/>
          <w:tab w:val="left" w:pos="1872"/>
          <w:tab w:val="left" w:pos="9187"/>
        </w:tabs>
        <w:jc w:val="left"/>
      </w:pPr>
      <w:r w:rsidRPr="009B3B74">
        <w:rPr>
          <w:u w:val="single"/>
        </w:rPr>
        <w:tab/>
        <w:t>Date</w:t>
      </w:r>
      <w:r w:rsidRPr="009B3B74">
        <w:rPr>
          <w:u w:val="single"/>
        </w:rPr>
        <w:tab/>
        <w:t>Body</w:t>
      </w:r>
      <w:r w:rsidRPr="009B3B74">
        <w:rPr>
          <w:u w:val="single"/>
        </w:rPr>
        <w:tab/>
        <w:t>Action Description with journal page number</w:t>
      </w:r>
      <w:r w:rsidRPr="009B3B74">
        <w:rPr>
          <w:u w:val="single"/>
        </w:rPr>
        <w:tab/>
      </w:r>
    </w:p>
    <w:p w:rsidR="00D4602E" w:rsidRDefault="00D4602E" w:rsidP="00D4602E">
      <w:pPr>
        <w:widowControl w:val="0"/>
        <w:tabs>
          <w:tab w:val="right" w:pos="1008"/>
          <w:tab w:val="left" w:pos="1152"/>
          <w:tab w:val="left" w:pos="1872"/>
          <w:tab w:val="left" w:pos="9187"/>
        </w:tabs>
        <w:ind w:left="2088" w:hanging="2088"/>
        <w:jc w:val="left"/>
      </w:pPr>
      <w:r>
        <w:tab/>
        <w:t>4/29/2015</w:t>
      </w:r>
      <w:r>
        <w:tab/>
        <w:t>Senate</w:t>
      </w:r>
      <w:r>
        <w:tab/>
      </w:r>
      <w:r w:rsidRPr="004E5CD5">
        <w:t>Int</w:t>
      </w:r>
      <w:r>
        <w:t xml:space="preserve">roduced, adopted, sent to House </w:t>
      </w:r>
      <w:r w:rsidRPr="004E5CD5">
        <w:t>(</w:t>
      </w:r>
      <w:hyperlink r:id="rId7" w:history="1">
        <w:r w:rsidRPr="00881500">
          <w:rPr>
            <w:rStyle w:val="Hyperlink"/>
          </w:rPr>
          <w:t>Senate Journal</w:t>
        </w:r>
        <w:r w:rsidRPr="00881500">
          <w:rPr>
            <w:rStyle w:val="Hyperlink"/>
          </w:rPr>
          <w:noBreakHyphen/>
          <w:t>page 2</w:t>
        </w:r>
      </w:hyperlink>
      <w:r w:rsidRPr="004E5CD5">
        <w:t>)</w:t>
      </w:r>
    </w:p>
    <w:p w:rsidR="00D4602E" w:rsidRDefault="00D4602E" w:rsidP="00D4602E">
      <w:pPr>
        <w:widowControl w:val="0"/>
        <w:tabs>
          <w:tab w:val="right" w:pos="1008"/>
          <w:tab w:val="left" w:pos="1152"/>
          <w:tab w:val="left" w:pos="1872"/>
          <w:tab w:val="left" w:pos="9187"/>
        </w:tabs>
        <w:ind w:left="2088" w:hanging="2088"/>
        <w:jc w:val="left"/>
      </w:pPr>
      <w:r>
        <w:tab/>
        <w:t>4/29/2015</w:t>
      </w:r>
      <w:r>
        <w:tab/>
        <w:t>House</w:t>
      </w:r>
      <w:r>
        <w:tab/>
      </w:r>
      <w:r w:rsidRPr="004E5CD5">
        <w:t>Introduced (</w:t>
      </w:r>
      <w:hyperlink r:id="rId8" w:history="1">
        <w:r w:rsidRPr="00881500">
          <w:rPr>
            <w:rStyle w:val="Hyperlink"/>
          </w:rPr>
          <w:t>House Journal</w:t>
        </w:r>
        <w:r w:rsidRPr="00881500">
          <w:rPr>
            <w:rStyle w:val="Hyperlink"/>
          </w:rPr>
          <w:noBreakHyphen/>
          <w:t>page 99</w:t>
        </w:r>
      </w:hyperlink>
      <w:r w:rsidRPr="004E5CD5">
        <w:t>)</w:t>
      </w:r>
    </w:p>
    <w:p w:rsidR="00D4602E" w:rsidRDefault="00D4602E" w:rsidP="00D4602E">
      <w:pPr>
        <w:widowControl w:val="0"/>
        <w:tabs>
          <w:tab w:val="right" w:pos="1008"/>
          <w:tab w:val="left" w:pos="1152"/>
          <w:tab w:val="left" w:pos="1872"/>
          <w:tab w:val="left" w:pos="9187"/>
        </w:tabs>
        <w:ind w:left="2088" w:hanging="2088"/>
        <w:jc w:val="left"/>
      </w:pPr>
      <w:r>
        <w:tab/>
        <w:t>4/29/2015</w:t>
      </w:r>
      <w:r>
        <w:tab/>
        <w:t>House</w:t>
      </w:r>
      <w:r>
        <w:tab/>
      </w:r>
      <w:r w:rsidRPr="004E5CD5">
        <w:t>Referred to Commit</w:t>
      </w:r>
      <w:r>
        <w:t xml:space="preserve">tee on </w:t>
      </w:r>
      <w:r w:rsidRPr="004E5CD5">
        <w:rPr>
          <w:b/>
        </w:rPr>
        <w:t>Invitations and Memorial Resolutions</w:t>
      </w:r>
      <w:r w:rsidRPr="004E5CD5">
        <w:t xml:space="preserve"> (</w:t>
      </w:r>
      <w:hyperlink r:id="rId9" w:history="1">
        <w:r w:rsidRPr="00881500">
          <w:rPr>
            <w:rStyle w:val="Hyperlink"/>
          </w:rPr>
          <w:t>House Journal</w:t>
        </w:r>
        <w:r w:rsidRPr="00881500">
          <w:rPr>
            <w:rStyle w:val="Hyperlink"/>
          </w:rPr>
          <w:noBreakHyphen/>
          <w:t>page 99</w:t>
        </w:r>
      </w:hyperlink>
      <w:r w:rsidRPr="004E5CD5">
        <w:t>)</w:t>
      </w:r>
    </w:p>
    <w:p w:rsidR="00D4602E" w:rsidRDefault="00D4602E" w:rsidP="00D4602E">
      <w:pPr>
        <w:widowControl w:val="0"/>
        <w:tabs>
          <w:tab w:val="right" w:pos="1008"/>
          <w:tab w:val="left" w:pos="1152"/>
          <w:tab w:val="left" w:pos="1872"/>
          <w:tab w:val="left" w:pos="9187"/>
        </w:tabs>
        <w:ind w:left="2088" w:hanging="2088"/>
        <w:jc w:val="left"/>
      </w:pPr>
      <w:r>
        <w:tab/>
        <w:t>5/7/2015</w:t>
      </w:r>
      <w:r>
        <w:tab/>
        <w:t>House</w:t>
      </w:r>
      <w:r>
        <w:tab/>
      </w:r>
      <w:r w:rsidRPr="004E5CD5">
        <w:t>Committee re</w:t>
      </w:r>
      <w:r>
        <w:t xml:space="preserve">port: Favorable </w:t>
      </w:r>
      <w:r w:rsidRPr="004E5CD5">
        <w:rPr>
          <w:b/>
        </w:rPr>
        <w:t>Invitations and Memorial Resolutions</w:t>
      </w:r>
      <w:r w:rsidRPr="004E5CD5">
        <w:t xml:space="preserve"> (</w:t>
      </w:r>
      <w:hyperlink r:id="rId10" w:history="1">
        <w:r w:rsidRPr="00881500">
          <w:rPr>
            <w:rStyle w:val="Hyperlink"/>
          </w:rPr>
          <w:t>House Journal</w:t>
        </w:r>
        <w:r w:rsidRPr="00881500">
          <w:rPr>
            <w:rStyle w:val="Hyperlink"/>
          </w:rPr>
          <w:noBreakHyphen/>
          <w:t>page 61</w:t>
        </w:r>
      </w:hyperlink>
      <w:r w:rsidRPr="004E5CD5">
        <w:t>)</w:t>
      </w:r>
    </w:p>
    <w:p w:rsidR="00D4602E" w:rsidRDefault="00D4602E" w:rsidP="00D4602E">
      <w:pPr>
        <w:widowControl w:val="0"/>
        <w:tabs>
          <w:tab w:val="right" w:pos="1008"/>
          <w:tab w:val="left" w:pos="1152"/>
          <w:tab w:val="left" w:pos="1872"/>
          <w:tab w:val="left" w:pos="9187"/>
        </w:tabs>
        <w:ind w:left="2088" w:hanging="2088"/>
        <w:jc w:val="left"/>
      </w:pPr>
      <w:r>
        <w:tab/>
        <w:t>5/12/2015</w:t>
      </w:r>
      <w:r>
        <w:tab/>
      </w:r>
      <w:r>
        <w:tab/>
      </w:r>
      <w:r w:rsidRPr="004E5CD5">
        <w:t>Scrivener's error corrected</w:t>
      </w:r>
    </w:p>
    <w:p w:rsidR="00D4602E" w:rsidRDefault="00D4602E" w:rsidP="00D4602E">
      <w:pPr>
        <w:widowControl w:val="0"/>
        <w:tabs>
          <w:tab w:val="right" w:pos="1008"/>
          <w:tab w:val="left" w:pos="1152"/>
          <w:tab w:val="left" w:pos="1872"/>
          <w:tab w:val="left" w:pos="9187"/>
        </w:tabs>
        <w:ind w:left="2088" w:hanging="2088"/>
        <w:jc w:val="left"/>
      </w:pPr>
      <w:r>
        <w:tab/>
        <w:t>5/12/2015</w:t>
      </w:r>
      <w:r>
        <w:tab/>
        <w:t>House</w:t>
      </w:r>
      <w:r>
        <w:tab/>
      </w:r>
      <w:r w:rsidRPr="004E5CD5">
        <w:t>Debat</w:t>
      </w:r>
      <w:r>
        <w:t>e adjourned until Wed., 5</w:t>
      </w:r>
      <w:r>
        <w:noBreakHyphen/>
        <w:t>13</w:t>
      </w:r>
      <w:r>
        <w:noBreakHyphen/>
        <w:t xml:space="preserve">15 </w:t>
      </w:r>
      <w:r w:rsidRPr="004E5CD5">
        <w:t>(</w:t>
      </w:r>
      <w:hyperlink r:id="rId11" w:history="1">
        <w:r w:rsidRPr="00881500">
          <w:rPr>
            <w:rStyle w:val="Hyperlink"/>
          </w:rPr>
          <w:t>House Journal</w:t>
        </w:r>
        <w:r w:rsidRPr="00881500">
          <w:rPr>
            <w:rStyle w:val="Hyperlink"/>
          </w:rPr>
          <w:noBreakHyphen/>
          <w:t>page 52</w:t>
        </w:r>
      </w:hyperlink>
      <w:r w:rsidRPr="004E5CD5">
        <w:t>)</w:t>
      </w:r>
    </w:p>
    <w:p w:rsidR="00D4602E" w:rsidRDefault="00D4602E" w:rsidP="00D4602E">
      <w:pPr>
        <w:widowControl w:val="0"/>
        <w:tabs>
          <w:tab w:val="right" w:pos="1008"/>
          <w:tab w:val="left" w:pos="1152"/>
          <w:tab w:val="left" w:pos="1872"/>
          <w:tab w:val="left" w:pos="9187"/>
        </w:tabs>
        <w:ind w:left="2088" w:hanging="2088"/>
        <w:jc w:val="left"/>
      </w:pPr>
      <w:r>
        <w:tab/>
        <w:t>5/13/2015</w:t>
      </w:r>
      <w:r>
        <w:tab/>
        <w:t>House</w:t>
      </w:r>
      <w:r>
        <w:tab/>
      </w:r>
      <w:r w:rsidRPr="004E5CD5">
        <w:t>Adopted, sent to Senate (</w:t>
      </w:r>
      <w:hyperlink r:id="rId12" w:history="1">
        <w:r w:rsidRPr="00881500">
          <w:rPr>
            <w:rStyle w:val="Hyperlink"/>
          </w:rPr>
          <w:t>House Journal</w:t>
        </w:r>
        <w:r w:rsidRPr="00881500">
          <w:rPr>
            <w:rStyle w:val="Hyperlink"/>
          </w:rPr>
          <w:noBreakHyphen/>
          <w:t>page 16</w:t>
        </w:r>
      </w:hyperlink>
      <w:r w:rsidRPr="004E5CD5">
        <w:t>)</w:t>
      </w:r>
    </w:p>
    <w:p w:rsidR="00D4602E" w:rsidRDefault="00D4602E" w:rsidP="00D4602E">
      <w:pPr>
        <w:widowControl w:val="0"/>
        <w:tabs>
          <w:tab w:val="right" w:pos="1008"/>
          <w:tab w:val="left" w:pos="1152"/>
          <w:tab w:val="left" w:pos="1872"/>
          <w:tab w:val="left" w:pos="9187"/>
        </w:tabs>
        <w:ind w:left="2088" w:hanging="2088"/>
        <w:jc w:val="left"/>
      </w:pPr>
    </w:p>
    <w:p w:rsidR="009B3B74" w:rsidRDefault="009B3B74" w:rsidP="009B3B74">
      <w:pPr>
        <w:widowControl w:val="0"/>
        <w:tabs>
          <w:tab w:val="right" w:pos="1008"/>
          <w:tab w:val="left" w:pos="1152"/>
          <w:tab w:val="left" w:pos="1872"/>
          <w:tab w:val="left" w:pos="9187"/>
        </w:tabs>
        <w:ind w:left="2088" w:hanging="2088"/>
        <w:jc w:val="left"/>
      </w:pPr>
      <w:r>
        <w:t xml:space="preserve">View the latest </w:t>
      </w:r>
      <w:hyperlink r:id="rId13" w:history="1">
        <w:r w:rsidRPr="009B3B74">
          <w:rPr>
            <w:rStyle w:val="Hyperlink"/>
          </w:rPr>
          <w:t>legislative information</w:t>
        </w:r>
      </w:hyperlink>
      <w:r>
        <w:t xml:space="preserve"> at the website</w:t>
      </w:r>
    </w:p>
    <w:p w:rsidR="009B3B74" w:rsidRDefault="009B3B74" w:rsidP="009B3B74">
      <w:pPr>
        <w:widowControl w:val="0"/>
        <w:tabs>
          <w:tab w:val="right" w:pos="1008"/>
          <w:tab w:val="left" w:pos="1152"/>
          <w:tab w:val="left" w:pos="1872"/>
          <w:tab w:val="left" w:pos="9187"/>
        </w:tabs>
        <w:ind w:left="2088" w:hanging="2088"/>
        <w:jc w:val="left"/>
      </w:pPr>
    </w:p>
    <w:p w:rsidR="009B3B74" w:rsidRPr="009B3B74" w:rsidRDefault="009B3B74" w:rsidP="009B3B74">
      <w:pPr>
        <w:widowControl w:val="0"/>
        <w:tabs>
          <w:tab w:val="right" w:pos="1008"/>
          <w:tab w:val="left" w:pos="1152"/>
          <w:tab w:val="left" w:pos="1872"/>
          <w:tab w:val="left" w:pos="9187"/>
        </w:tabs>
        <w:ind w:left="2088" w:hanging="2088"/>
        <w:jc w:val="left"/>
      </w:pPr>
    </w:p>
    <w:p w:rsidR="009B3B74" w:rsidRDefault="009B3B74" w:rsidP="009B3B74">
      <w:r w:rsidRPr="009B3B74">
        <w:rPr>
          <w:b/>
        </w:rPr>
        <w:t>VERSIONS OF THIS BILL</w:t>
      </w:r>
    </w:p>
    <w:p w:rsidR="009B3B74" w:rsidRDefault="009B3B74" w:rsidP="009B3B74"/>
    <w:p w:rsidR="009B3B74" w:rsidRDefault="00881500" w:rsidP="009B3B74">
      <w:hyperlink r:id="rId14" w:history="1">
        <w:r w:rsidR="009B3B74">
          <w:rPr>
            <w:rStyle w:val="Hyperlink"/>
          </w:rPr>
          <w:t>4/29/2015</w:t>
        </w:r>
      </w:hyperlink>
    </w:p>
    <w:p w:rsidR="009B3B74" w:rsidRDefault="00881500" w:rsidP="009B3B74">
      <w:hyperlink r:id="rId15" w:history="1">
        <w:r w:rsidR="008D6C61" w:rsidRPr="008D6C61">
          <w:rPr>
            <w:rStyle w:val="Hyperlink"/>
          </w:rPr>
          <w:t>5/7/2015</w:t>
        </w:r>
      </w:hyperlink>
    </w:p>
    <w:p w:rsidR="008D6C61" w:rsidRDefault="00881500" w:rsidP="009B3B74">
      <w:hyperlink r:id="rId16" w:history="1">
        <w:r w:rsidR="00D94B23" w:rsidRPr="00D94B23">
          <w:rPr>
            <w:rStyle w:val="Hyperlink"/>
          </w:rPr>
          <w:t>5/12/2015</w:t>
        </w:r>
      </w:hyperlink>
    </w:p>
    <w:p w:rsidR="00D94B23" w:rsidRDefault="00D94B23" w:rsidP="009B3B74"/>
    <w:p w:rsidR="009B3B74" w:rsidRDefault="009B3B74" w:rsidP="009B3B74">
      <w:pPr>
        <w:sectPr w:rsidR="009B3B74" w:rsidSect="009B3B74">
          <w:pgSz w:w="12240" w:h="15840" w:code="1"/>
          <w:pgMar w:top="1080" w:right="1440" w:bottom="1080" w:left="1440" w:header="720" w:footer="720" w:gutter="0"/>
          <w:cols w:space="720"/>
          <w:noEndnote/>
          <w:docGrid w:linePitch="360"/>
        </w:sectPr>
      </w:pP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2015</w:t>
      </w: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Pr="0048406D" w:rsidRDefault="00D94B23" w:rsidP="0048406D">
      <w:pPr>
        <w:tabs>
          <w:tab w:val="right" w:pos="5933"/>
        </w:tabs>
        <w:suppressAutoHyphens/>
      </w:pPr>
      <w:r>
        <w:tab/>
      </w:r>
      <w:r>
        <w:rPr>
          <w:b/>
          <w:sz w:val="36"/>
        </w:rPr>
        <w:t>S. 726</w:t>
      </w: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7E4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Setzler, Shealy, Massey and Courson</w:t>
      </w: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8A4B9D">
      <w:pPr>
        <w:tabs>
          <w:tab w:val="right" w:pos="5933"/>
        </w:tabs>
        <w:suppressAutoHyphens/>
      </w:pPr>
      <w:r>
        <w:t>S. Printed 5/7/15--H.</w:t>
      </w:r>
      <w:r>
        <w:tab/>
        <w:t>[SEC 5/12/15 11:49 AM]</w:t>
      </w: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D94B23" w:rsidRPr="0048406D" w:rsidRDefault="00D94B23"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94B23" w:rsidRPr="0048406D" w:rsidRDefault="00D94B23"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726) to request that the Department of Transportation name the intersection located at the junction of United States Highway 1, Charter Oak Road, and Pisgah Church Road, etc., respectfully</w:t>
      </w:r>
    </w:p>
    <w:p w:rsidR="00D94B23" w:rsidRPr="0048406D" w:rsidRDefault="00D94B23"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D94B23" w:rsidRPr="0048406D" w:rsidRDefault="00D94B23"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4B23" w:rsidSect="0048406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Pr="00325348" w:rsidRDefault="00D94B23" w:rsidP="006B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94B23" w:rsidRDefault="00D9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UNITED STATES HIGHWAY 1, CHARTER OAK ROAD, AND PISGAH CHURCH ROAD IN LEXINGTON COUNTY “SERGEANT JOHN DAVID MEADOR II INTERSECTION” AND ERECT APPROPRIATE MARKERS OR SIGNS AT THIS INTERSECTION THAT CONTAIN THIS DESIGNATION.</w:t>
      </w:r>
    </w:p>
    <w:p w:rsidR="00D94B23" w:rsidRDefault="00D9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B23" w:rsidRDefault="00D94B23"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the members of the </w:t>
      </w:r>
      <w:r>
        <w:rPr>
          <w:color w:val="000000" w:themeColor="text1"/>
          <w:u w:color="000000" w:themeColor="text1"/>
        </w:rPr>
        <w:t>South Carolina General Assembly</w:t>
      </w:r>
      <w:r w:rsidRPr="00994D2A">
        <w:rPr>
          <w:color w:val="000000" w:themeColor="text1"/>
          <w:u w:color="000000" w:themeColor="text1"/>
        </w:rPr>
        <w:t xml:space="preserve"> </w:t>
      </w:r>
      <w:r>
        <w:rPr>
          <w:color w:val="000000" w:themeColor="text1"/>
          <w:u w:color="000000" w:themeColor="text1"/>
        </w:rPr>
        <w:t>honor,</w:t>
      </w:r>
      <w:r w:rsidRPr="00994D2A">
        <w:rPr>
          <w:color w:val="000000" w:themeColor="text1"/>
          <w:u w:color="000000" w:themeColor="text1"/>
        </w:rPr>
        <w:t xml:space="preserve"> on behalf of </w:t>
      </w:r>
      <w:r>
        <w:rPr>
          <w:color w:val="000000" w:themeColor="text1"/>
          <w:u w:color="000000" w:themeColor="text1"/>
        </w:rPr>
        <w:t>all</w:t>
      </w:r>
      <w:r w:rsidRPr="00994D2A">
        <w:rPr>
          <w:color w:val="000000" w:themeColor="text1"/>
          <w:u w:color="000000" w:themeColor="text1"/>
        </w:rPr>
        <w:t xml:space="preserve"> South Carolin</w:t>
      </w:r>
      <w:r>
        <w:rPr>
          <w:color w:val="000000" w:themeColor="text1"/>
          <w:u w:color="000000" w:themeColor="text1"/>
        </w:rPr>
        <w:t>i</w:t>
      </w:r>
      <w:r w:rsidRPr="00994D2A">
        <w:rPr>
          <w:color w:val="000000" w:themeColor="text1"/>
          <w:u w:color="000000" w:themeColor="text1"/>
        </w:rPr>
        <w:t>a</w:t>
      </w:r>
      <w:r>
        <w:rPr>
          <w:color w:val="000000" w:themeColor="text1"/>
          <w:u w:color="000000" w:themeColor="text1"/>
        </w:rPr>
        <w:t>ns,</w:t>
      </w:r>
      <w:r w:rsidRPr="00994D2A">
        <w:rPr>
          <w:color w:val="000000" w:themeColor="text1"/>
          <w:u w:color="000000" w:themeColor="text1"/>
        </w:rPr>
        <w:t xml:space="preserve"> </w:t>
      </w:r>
      <w:r>
        <w:rPr>
          <w:color w:val="000000" w:themeColor="text1"/>
          <w:u w:color="000000" w:themeColor="text1"/>
        </w:rPr>
        <w:t>t</w:t>
      </w:r>
      <w:r w:rsidRPr="00994D2A">
        <w:rPr>
          <w:color w:val="000000" w:themeColor="text1"/>
          <w:u w:color="000000" w:themeColor="text1"/>
        </w:rPr>
        <w:t>he great sacrifice that the men and women of the United States Armed Forces make for th</w:t>
      </w:r>
      <w:r>
        <w:rPr>
          <w:color w:val="000000" w:themeColor="text1"/>
          <w:u w:color="000000" w:themeColor="text1"/>
        </w:rPr>
        <w:t xml:space="preserve">e ideals of liberty and justice </w:t>
      </w:r>
      <w:r w:rsidRPr="00994D2A">
        <w:rPr>
          <w:color w:val="000000" w:themeColor="text1"/>
          <w:u w:color="000000" w:themeColor="text1"/>
        </w:rPr>
        <w:t>so richly enjoyed in this nation</w:t>
      </w:r>
      <w:r>
        <w:rPr>
          <w:color w:val="000000" w:themeColor="text1"/>
          <w:u w:color="000000" w:themeColor="text1"/>
        </w:rPr>
        <w:t>; and</w:t>
      </w:r>
    </w:p>
    <w:p w:rsidR="00D94B23" w:rsidRDefault="00D94B23"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B23" w:rsidRDefault="00D94B23"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20, 2012, at the age of 36</w:t>
      </w:r>
      <w:r>
        <w:rPr>
          <w:color w:val="000000" w:themeColor="text1"/>
          <w:u w:color="000000" w:themeColor="text1"/>
        </w:rPr>
        <w:t xml:space="preserve">, </w:t>
      </w:r>
      <w:r>
        <w:t>Sergeant John David “J. D.” Meador II</w:t>
      </w:r>
      <w:r>
        <w:rPr>
          <w:color w:val="000000" w:themeColor="text1"/>
          <w:u w:color="000000" w:themeColor="text1"/>
        </w:rPr>
        <w:t xml:space="preserve"> </w:t>
      </w:r>
      <w:r>
        <w:t xml:space="preserve">gave his life on a crowded market street of Khost, Afghanistan, </w:t>
      </w:r>
      <w:r w:rsidRPr="002D3AB3">
        <w:rPr>
          <w:color w:val="000000" w:themeColor="text1"/>
          <w:u w:color="000000" w:themeColor="text1"/>
        </w:rPr>
        <w:t>at the foot of the mountains along the Pakistan border</w:t>
      </w:r>
      <w:r>
        <w:rPr>
          <w:color w:val="000000" w:themeColor="text1"/>
          <w:u w:color="000000" w:themeColor="text1"/>
        </w:rPr>
        <w:t xml:space="preserve">, </w:t>
      </w:r>
      <w:r>
        <w:t xml:space="preserve">when </w:t>
      </w:r>
      <w:r w:rsidRPr="002D3AB3">
        <w:rPr>
          <w:color w:val="000000" w:themeColor="text1"/>
          <w:u w:color="000000" w:themeColor="text1"/>
        </w:rPr>
        <w:t>a bomber approached Afghan and U</w:t>
      </w:r>
      <w:r>
        <w:rPr>
          <w:color w:val="000000" w:themeColor="text1"/>
          <w:u w:color="000000" w:themeColor="text1"/>
        </w:rPr>
        <w:t xml:space="preserve">nited </w:t>
      </w:r>
      <w:r w:rsidRPr="002D3AB3">
        <w:rPr>
          <w:color w:val="000000" w:themeColor="text1"/>
          <w:u w:color="000000" w:themeColor="text1"/>
        </w:rPr>
        <w:t>S</w:t>
      </w:r>
      <w:r>
        <w:rPr>
          <w:color w:val="000000" w:themeColor="text1"/>
          <w:u w:color="000000" w:themeColor="text1"/>
        </w:rPr>
        <w:t>tates</w:t>
      </w:r>
      <w:r w:rsidRPr="002D3AB3">
        <w:rPr>
          <w:color w:val="000000" w:themeColor="text1"/>
          <w:u w:color="000000" w:themeColor="text1"/>
        </w:rPr>
        <w:t xml:space="preserve"> soldiers and detonated the charge during lunch time</w:t>
      </w:r>
      <w:r>
        <w:t>; and</w:t>
      </w:r>
    </w:p>
    <w:p w:rsidR="00D94B23" w:rsidRDefault="00D94B23"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1993 state wrestling champion for Lexington High School, where he graduated in 1994, J. D. Meador spent time coaching wrestling at White Knoll Middle School and caring deeply for the concerns of his wrestlers; and</w:t>
      </w:r>
    </w:p>
    <w:p w:rsidR="00D94B23" w:rsidRDefault="00D94B23"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133</w:t>
      </w:r>
      <w:r w:rsidRPr="00FF7FB4">
        <w:rPr>
          <w:vertAlign w:val="superscript"/>
        </w:rPr>
        <w:t>rd</w:t>
      </w:r>
      <w:r>
        <w:t xml:space="preserve"> Military Police Company of </w:t>
      </w:r>
      <w:r w:rsidRPr="002D3AB3">
        <w:rPr>
          <w:color w:val="000000" w:themeColor="text1"/>
          <w:u w:color="000000" w:themeColor="text1"/>
        </w:rPr>
        <w:t xml:space="preserve">the </w:t>
      </w:r>
      <w:r>
        <w:rPr>
          <w:color w:val="000000" w:themeColor="text1"/>
          <w:u w:color="000000" w:themeColor="text1"/>
        </w:rPr>
        <w:t xml:space="preserve">South Carolina National </w:t>
      </w:r>
      <w:r w:rsidRPr="002D3AB3">
        <w:rPr>
          <w:color w:val="000000" w:themeColor="text1"/>
          <w:u w:color="000000" w:themeColor="text1"/>
        </w:rPr>
        <w:t>Guard</w:t>
      </w:r>
      <w:r>
        <w:rPr>
          <w:color w:val="000000" w:themeColor="text1"/>
          <w:u w:color="000000" w:themeColor="text1"/>
        </w:rPr>
        <w:t>,</w:t>
      </w:r>
      <w:r>
        <w:t xml:space="preserve"> nicknamed the Palmetto Regulators and based in Timmonsville, Sergeant Meador laid aside his own wood</w:t>
      </w:r>
      <w:r>
        <w:noBreakHyphen/>
        <w:t>working business and answered his country</w:t>
      </w:r>
      <w:r w:rsidRPr="009F46E5">
        <w:t>’</w:t>
      </w:r>
      <w:r>
        <w:t xml:space="preserve">s call to deploy with </w:t>
      </w:r>
      <w:r>
        <w:rPr>
          <w:color w:val="000000" w:themeColor="text1"/>
          <w:u w:color="000000" w:themeColor="text1"/>
        </w:rPr>
        <w:t>one hundred seventy</w:t>
      </w:r>
      <w:r w:rsidRPr="002D3AB3">
        <w:rPr>
          <w:color w:val="000000" w:themeColor="text1"/>
          <w:u w:color="000000" w:themeColor="text1"/>
        </w:rPr>
        <w:t xml:space="preserve"> soldiers</w:t>
      </w:r>
      <w:r>
        <w:rPr>
          <w:color w:val="000000" w:themeColor="text1"/>
          <w:u w:color="000000" w:themeColor="text1"/>
        </w:rPr>
        <w:t xml:space="preserve"> of </w:t>
      </w:r>
      <w:r>
        <w:t>his company to Khost Province; and</w:t>
      </w:r>
    </w:p>
    <w:p w:rsidR="00D94B23" w:rsidRDefault="00D94B23"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a loving wife, Christy, three loving daughters, Brianna, Elana, and Olivia, his parents, Sharon and John Meador, and two brothers, James and Michael; and</w:t>
      </w:r>
    </w:p>
    <w:p w:rsidR="00D94B23" w:rsidRDefault="00D94B23"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D94B23" w:rsidRDefault="00D9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an intersection in Lexington County in honor of Sergeant John David Meador II.  Now, therefore, </w:t>
      </w:r>
    </w:p>
    <w:p w:rsidR="00D94B23" w:rsidRDefault="00D9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94B23" w:rsidRDefault="00D9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Department of Transportation name the intersection located at the junction of United States Highway 1, Charter Oak Road, and Pisgah Church Road in Lexington County “Sergeant John David Meador II Intersection” and erect appropriate markers or signs at this intersection that contain this designation.</w:t>
      </w:r>
    </w:p>
    <w:p w:rsidR="00D94B23" w:rsidRDefault="00D9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23" w:rsidRDefault="00D9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94B23" w:rsidRDefault="00D94B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3B74" w:rsidRDefault="009B3B74" w:rsidP="00D9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B3B74" w:rsidSect="0048406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181" w:rsidRDefault="00E66181" w:rsidP="009F0C77">
      <w:r>
        <w:separator/>
      </w:r>
    </w:p>
  </w:endnote>
  <w:endnote w:type="continuationSeparator" w:id="0">
    <w:p w:rsidR="00E66181" w:rsidRDefault="00E66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76819F-99E6-43A2-8E48-011B769AF90C}"/>
    <w:embedBold r:id="rId2" w:fontKey="{F7255DB1-E732-4468-A56E-BA3791EA1E3A}"/>
  </w:font>
  <w:font w:name="Calibri">
    <w:panose1 w:val="020F0502020204030204"/>
    <w:charset w:val="00"/>
    <w:family w:val="swiss"/>
    <w:pitch w:val="variable"/>
    <w:sig w:usb0="E00002FF" w:usb1="4000ACFF" w:usb2="00000001" w:usb3="00000000" w:csb0="0000019F" w:csb1="00000000"/>
    <w:embedRegular r:id="rId3" w:fontKey="{5DEE621D-EFA2-47E3-BCE9-045437E6670C}"/>
  </w:font>
  <w:font w:name="Segoe UI">
    <w:panose1 w:val="020B0502040204020203"/>
    <w:charset w:val="00"/>
    <w:family w:val="swiss"/>
    <w:pitch w:val="variable"/>
    <w:sig w:usb0="E10022FF" w:usb1="C000E47F" w:usb2="00000029" w:usb3="00000000" w:csb0="000001DF" w:csb1="00000000"/>
    <w:embedRegular r:id="rId4" w:fontKey="{D1C6D648-8CD0-481F-AEC0-BF747E2B229E}"/>
  </w:font>
  <w:font w:name="Cambria">
    <w:panose1 w:val="02040503050406030204"/>
    <w:charset w:val="00"/>
    <w:family w:val="roman"/>
    <w:pitch w:val="variable"/>
    <w:sig w:usb0="E00002FF" w:usb1="400004FF" w:usb2="00000000" w:usb3="00000000" w:csb0="0000019F" w:csb1="00000000"/>
    <w:embedRegular r:id="rId5" w:fontKey="{15C6696C-5123-40D7-8ECD-16F20191EB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B23" w:rsidRPr="006B0CBC" w:rsidRDefault="00D94B23" w:rsidP="006B0CBC">
    <w:pPr>
      <w:pStyle w:val="Footer"/>
      <w:tabs>
        <w:tab w:val="clear" w:pos="4680"/>
        <w:tab w:val="clear" w:pos="9360"/>
        <w:tab w:val="center" w:pos="2995"/>
      </w:tabs>
      <w:spacing w:before="120"/>
    </w:pPr>
    <w:r>
      <w:t>[726-</w:t>
    </w:r>
    <w:r>
      <w:fldChar w:fldCharType="begin"/>
    </w:r>
    <w:r>
      <w:instrText xml:space="preserve"> PAGE  \* MERGEFORMAT </w:instrText>
    </w:r>
    <w:r>
      <w:fldChar w:fldCharType="separate"/>
    </w:r>
    <w:r w:rsidR="0088150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06D" w:rsidRPr="006B0CBC" w:rsidRDefault="00D94B23" w:rsidP="006B0CBC">
    <w:pPr>
      <w:pStyle w:val="Footer"/>
      <w:tabs>
        <w:tab w:val="clear" w:pos="4680"/>
        <w:tab w:val="clear" w:pos="9360"/>
        <w:tab w:val="center" w:pos="2995"/>
      </w:tabs>
      <w:spacing w:before="120"/>
    </w:pPr>
    <w:r>
      <w:t>[726]</w:t>
    </w:r>
    <w:r>
      <w:tab/>
    </w:r>
    <w:r>
      <w:fldChar w:fldCharType="begin"/>
    </w:r>
    <w:r>
      <w:instrText xml:space="preserve"> PAGE  \* MERGEFORMAT </w:instrText>
    </w:r>
    <w:r>
      <w:fldChar w:fldCharType="separate"/>
    </w:r>
    <w:r w:rsidR="008815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181" w:rsidRDefault="00E66181" w:rsidP="009F0C77">
      <w:r>
        <w:separator/>
      </w:r>
    </w:p>
  </w:footnote>
  <w:footnote w:type="continuationSeparator" w:id="0">
    <w:p w:rsidR="00E66181" w:rsidRDefault="00E66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1CM15"/>
    <w:docVar w:name="CoverBillType" w:val="c"/>
    <w:docVar w:name="docpath" w:val="L:\Council\bills\SWB\5321CM15.DOCX"/>
    <w:docVar w:name="dvBillNumber" w:val="726"/>
    <w:docVar w:name="dvBillNumberPrefix" w:val="S. "/>
    <w:docVar w:name="dvOriginalBody" w:val="Senate"/>
    <w:docVar w:name="dvSteno" w:val="SWB"/>
    <w:docVar w:name="NameofBody" w:val="s"/>
    <w:docVar w:name="vgroup2" w:val="Council"/>
  </w:docVars>
  <w:rsids>
    <w:rsidRoot w:val="00E66181"/>
    <w:rsid w:val="00026C9A"/>
    <w:rsid w:val="00094215"/>
    <w:rsid w:val="000965A1"/>
    <w:rsid w:val="000E1785"/>
    <w:rsid w:val="000F39F2"/>
    <w:rsid w:val="001023A4"/>
    <w:rsid w:val="0010776B"/>
    <w:rsid w:val="00133E66"/>
    <w:rsid w:val="00134ACF"/>
    <w:rsid w:val="00144E15"/>
    <w:rsid w:val="00157B45"/>
    <w:rsid w:val="0018535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181A"/>
    <w:rsid w:val="003D411E"/>
    <w:rsid w:val="003E3C1E"/>
    <w:rsid w:val="003E6148"/>
    <w:rsid w:val="00400EAA"/>
    <w:rsid w:val="0041760A"/>
    <w:rsid w:val="004203D7"/>
    <w:rsid w:val="004809EE"/>
    <w:rsid w:val="00511EE9"/>
    <w:rsid w:val="00521E00"/>
    <w:rsid w:val="00577C6C"/>
    <w:rsid w:val="0058501B"/>
    <w:rsid w:val="005A1868"/>
    <w:rsid w:val="0061228A"/>
    <w:rsid w:val="006215AA"/>
    <w:rsid w:val="006340D9"/>
    <w:rsid w:val="00643B8E"/>
    <w:rsid w:val="00665EBC"/>
    <w:rsid w:val="0069470D"/>
    <w:rsid w:val="006A476C"/>
    <w:rsid w:val="006B0CBC"/>
    <w:rsid w:val="006C6A93"/>
    <w:rsid w:val="006E02F9"/>
    <w:rsid w:val="0070601F"/>
    <w:rsid w:val="00753C04"/>
    <w:rsid w:val="00756946"/>
    <w:rsid w:val="00757F80"/>
    <w:rsid w:val="00771EEC"/>
    <w:rsid w:val="00781E7C"/>
    <w:rsid w:val="00786819"/>
    <w:rsid w:val="007A325A"/>
    <w:rsid w:val="007C3099"/>
    <w:rsid w:val="007E72BE"/>
    <w:rsid w:val="007F1523"/>
    <w:rsid w:val="007F509E"/>
    <w:rsid w:val="007F5799"/>
    <w:rsid w:val="007F6947"/>
    <w:rsid w:val="00824C0D"/>
    <w:rsid w:val="00834A12"/>
    <w:rsid w:val="00872729"/>
    <w:rsid w:val="00881500"/>
    <w:rsid w:val="008D6C61"/>
    <w:rsid w:val="008F4429"/>
    <w:rsid w:val="00932670"/>
    <w:rsid w:val="009352BB"/>
    <w:rsid w:val="00990668"/>
    <w:rsid w:val="009B397B"/>
    <w:rsid w:val="009B3B74"/>
    <w:rsid w:val="009D75AC"/>
    <w:rsid w:val="009F0C77"/>
    <w:rsid w:val="009F46E5"/>
    <w:rsid w:val="009F4DD1"/>
    <w:rsid w:val="00A563E0"/>
    <w:rsid w:val="00A64E80"/>
    <w:rsid w:val="00A741D9"/>
    <w:rsid w:val="00A9741D"/>
    <w:rsid w:val="00AD4B17"/>
    <w:rsid w:val="00B26FA6"/>
    <w:rsid w:val="00B741CB"/>
    <w:rsid w:val="00B86FD2"/>
    <w:rsid w:val="00B934F3"/>
    <w:rsid w:val="00BB6347"/>
    <w:rsid w:val="00BD2134"/>
    <w:rsid w:val="00C038D8"/>
    <w:rsid w:val="00C045DD"/>
    <w:rsid w:val="00C3136F"/>
    <w:rsid w:val="00C3483A"/>
    <w:rsid w:val="00C71F96"/>
    <w:rsid w:val="00C74E9D"/>
    <w:rsid w:val="00C82FD3"/>
    <w:rsid w:val="00CC6B7B"/>
    <w:rsid w:val="00CD3619"/>
    <w:rsid w:val="00CD5048"/>
    <w:rsid w:val="00CF4447"/>
    <w:rsid w:val="00D405E7"/>
    <w:rsid w:val="00D41D56"/>
    <w:rsid w:val="00D4602E"/>
    <w:rsid w:val="00D6039E"/>
    <w:rsid w:val="00D6260D"/>
    <w:rsid w:val="00D6662B"/>
    <w:rsid w:val="00D94B23"/>
    <w:rsid w:val="00D95964"/>
    <w:rsid w:val="00D95E2F"/>
    <w:rsid w:val="00D970A9"/>
    <w:rsid w:val="00DB3AC0"/>
    <w:rsid w:val="00DC15A3"/>
    <w:rsid w:val="00DC6813"/>
    <w:rsid w:val="00DE68F0"/>
    <w:rsid w:val="00DF3845"/>
    <w:rsid w:val="00DF7E17"/>
    <w:rsid w:val="00E66181"/>
    <w:rsid w:val="00E83070"/>
    <w:rsid w:val="00EB00A2"/>
    <w:rsid w:val="00EB1BF3"/>
    <w:rsid w:val="00ED41AC"/>
    <w:rsid w:val="00EF05D6"/>
    <w:rsid w:val="00EF3EEE"/>
    <w:rsid w:val="00F149A7"/>
    <w:rsid w:val="00F50BAF"/>
    <w:rsid w:val="00F52C10"/>
    <w:rsid w:val="00F6278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1AA59-3560-47FD-892D-7EA9E3607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46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6E5"/>
    <w:rPr>
      <w:rFonts w:ascii="Segoe UI" w:eastAsia="Times New Roman" w:hAnsi="Segoe UI" w:cs="Segoe UI"/>
      <w:sz w:val="18"/>
      <w:szCs w:val="18"/>
    </w:rPr>
  </w:style>
  <w:style w:type="character" w:styleId="Hyperlink">
    <w:name w:val="Hyperlink"/>
    <w:basedOn w:val="DefaultParagraphFont"/>
    <w:uiPriority w:val="99"/>
    <w:unhideWhenUsed/>
    <w:rsid w:val="009B3B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9-15.docx" TargetMode="External"/><Relationship Id="rId13" Type="http://schemas.openxmlformats.org/officeDocument/2006/relationships/hyperlink" Target="http://www.scstatehouse.gov/billsearch.php?billnumbers=726&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4-29-15.docx" TargetMode="External"/><Relationship Id="rId12" Type="http://schemas.openxmlformats.org/officeDocument/2006/relationships/hyperlink" Target="file:///h:\HJ%20Archive\2015\05-13-1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726_2015051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12-15.docx" TargetMode="External"/><Relationship Id="rId5" Type="http://schemas.openxmlformats.org/officeDocument/2006/relationships/footnotes" Target="footnotes.xml"/><Relationship Id="rId15" Type="http://schemas.openxmlformats.org/officeDocument/2006/relationships/hyperlink" Target="file:///p:\pprever\2015-16\726_20150507.docx" TargetMode="External"/><Relationship Id="rId10" Type="http://schemas.openxmlformats.org/officeDocument/2006/relationships/hyperlink" Target="file:///h:\HJ%20Archive\2015\05-07-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5\04-29-15.docx" TargetMode="External"/><Relationship Id="rId14" Type="http://schemas.openxmlformats.org/officeDocument/2006/relationships/hyperlink" Target="file:///p:\pprever\2015-16\726_2015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E79B0-40C7-4CAE-B3C0-33ED96C20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715</Words>
  <Characters>4079</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726: Sergeant John David Meador II - South Carolina Legislature Online</dc:title>
  <dc:subject/>
  <dc:creator>SandyBarden</dc:creator>
  <cp:keywords/>
  <dc:description/>
  <cp:lastModifiedBy>N Cumfer</cp:lastModifiedBy>
  <cp:revision>2</cp:revision>
  <cp:lastPrinted>2015-04-27T13:28:00Z</cp:lastPrinted>
  <dcterms:created xsi:type="dcterms:W3CDTF">2016-12-02T17:13:00Z</dcterms:created>
  <dcterms:modified xsi:type="dcterms:W3CDTF">2016-12-02T17:13:00Z</dcterms:modified>
</cp:coreProperties>
</file>