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9CA" w:rsidRDefault="004059CA" w:rsidP="004059CA">
      <w:pPr>
        <w:widowControl w:val="0"/>
        <w:jc w:val="center"/>
      </w:pPr>
      <w:bookmarkStart w:id="0" w:name="_GoBack"/>
      <w:bookmarkEnd w:id="0"/>
      <w:r w:rsidRPr="004059CA">
        <w:rPr>
          <w:b/>
        </w:rPr>
        <w:t>South Carolina General Assembly</w:t>
      </w:r>
    </w:p>
    <w:p w:rsidR="004059CA" w:rsidRDefault="004059CA" w:rsidP="004059CA">
      <w:pPr>
        <w:widowControl w:val="0"/>
        <w:jc w:val="center"/>
      </w:pPr>
      <w:r>
        <w:t>121st Session, 2015-2016</w:t>
      </w:r>
    </w:p>
    <w:p w:rsidR="004059CA" w:rsidRDefault="004059CA" w:rsidP="004059CA">
      <w:pPr>
        <w:widowControl w:val="0"/>
      </w:pPr>
    </w:p>
    <w:p w:rsidR="004059CA" w:rsidRDefault="004059CA" w:rsidP="004059CA">
      <w:pPr>
        <w:widowControl w:val="0"/>
        <w:rPr>
          <w:b/>
        </w:rPr>
      </w:pPr>
      <w:r w:rsidRPr="004059CA">
        <w:rPr>
          <w:b/>
        </w:rPr>
        <w:t>S.</w:t>
      </w:r>
      <w:r>
        <w:rPr>
          <w:b/>
        </w:rPr>
        <w:t xml:space="preserve"> </w:t>
      </w:r>
      <w:r w:rsidRPr="004059CA">
        <w:rPr>
          <w:b/>
        </w:rPr>
        <w:t>760</w:t>
      </w:r>
    </w:p>
    <w:p w:rsidR="004059CA" w:rsidRDefault="004059CA" w:rsidP="004059CA">
      <w:pPr>
        <w:widowControl w:val="0"/>
        <w:rPr>
          <w:b/>
        </w:rPr>
      </w:pPr>
    </w:p>
    <w:p w:rsidR="004059CA" w:rsidRDefault="004059CA" w:rsidP="004059CA">
      <w:pPr>
        <w:widowControl w:val="0"/>
      </w:pPr>
      <w:r w:rsidRPr="004059CA">
        <w:rPr>
          <w:b/>
        </w:rPr>
        <w:t>STATUS INFORMATION</w:t>
      </w:r>
    </w:p>
    <w:p w:rsidR="004059CA" w:rsidRDefault="004059CA" w:rsidP="004059CA">
      <w:pPr>
        <w:widowControl w:val="0"/>
      </w:pPr>
    </w:p>
    <w:p w:rsidR="004059CA" w:rsidRDefault="004059CA" w:rsidP="004059CA">
      <w:pPr>
        <w:widowControl w:val="0"/>
      </w:pPr>
      <w:r>
        <w:t>Concurrent Resolution</w:t>
      </w:r>
    </w:p>
    <w:p w:rsidR="004059CA" w:rsidRDefault="004059CA" w:rsidP="004059CA">
      <w:pPr>
        <w:widowControl w:val="0"/>
      </w:pPr>
      <w:r>
        <w:t>Sponsors: Senators L. Martin, Malloy, Campsen, Peeler, Alexander, Hayes and Scott</w:t>
      </w:r>
    </w:p>
    <w:p w:rsidR="004059CA" w:rsidRDefault="004059CA" w:rsidP="004059CA">
      <w:pPr>
        <w:widowControl w:val="0"/>
      </w:pPr>
      <w:r>
        <w:t>Document Path: l:\s-jud\bills\l. martin\jud0071.eb.docx</w:t>
      </w:r>
    </w:p>
    <w:p w:rsidR="00E50EB0" w:rsidRDefault="00E50EB0" w:rsidP="004059CA">
      <w:pPr>
        <w:widowControl w:val="0"/>
      </w:pPr>
      <w:r>
        <w:t>Companion/Similar bill(s): 4164</w:t>
      </w:r>
    </w:p>
    <w:p w:rsidR="004059CA" w:rsidRDefault="004059CA" w:rsidP="004059CA">
      <w:pPr>
        <w:widowControl w:val="0"/>
      </w:pPr>
    </w:p>
    <w:p w:rsidR="004C6EA1" w:rsidRDefault="004C6EA1" w:rsidP="004059CA">
      <w:pPr>
        <w:widowControl w:val="0"/>
      </w:pPr>
      <w:r>
        <w:t>Introduced in the Senate on May 12, 2015</w:t>
      </w:r>
    </w:p>
    <w:p w:rsidR="004C6EA1" w:rsidRDefault="004C6EA1" w:rsidP="004059CA">
      <w:pPr>
        <w:widowControl w:val="0"/>
      </w:pPr>
      <w:r>
        <w:t>Introduced in the House on May 12, 2015</w:t>
      </w:r>
    </w:p>
    <w:p w:rsidR="004C6EA1" w:rsidRDefault="004C6EA1" w:rsidP="004059CA">
      <w:pPr>
        <w:widowControl w:val="0"/>
      </w:pPr>
      <w:r>
        <w:t>Adopted by the General Assembly on May 12, 2015</w:t>
      </w:r>
    </w:p>
    <w:p w:rsidR="004C6EA1" w:rsidRDefault="004C6EA1" w:rsidP="004059CA">
      <w:pPr>
        <w:widowControl w:val="0"/>
      </w:pPr>
    </w:p>
    <w:p w:rsidR="004059CA" w:rsidRDefault="004059CA" w:rsidP="004059CA">
      <w:pPr>
        <w:widowControl w:val="0"/>
      </w:pPr>
      <w:r>
        <w:t xml:space="preserve">Summary: </w:t>
      </w:r>
      <w:r w:rsidR="00232409">
        <w:t>University Board of Trustees and Judge elections</w:t>
      </w:r>
    </w:p>
    <w:p w:rsidR="004059CA" w:rsidRDefault="004059CA" w:rsidP="004059CA">
      <w:pPr>
        <w:widowControl w:val="0"/>
      </w:pPr>
    </w:p>
    <w:p w:rsidR="004059CA" w:rsidRDefault="004059CA" w:rsidP="004059CA">
      <w:pPr>
        <w:widowControl w:val="0"/>
      </w:pPr>
    </w:p>
    <w:p w:rsidR="004059CA" w:rsidRDefault="004059CA" w:rsidP="004059CA">
      <w:pPr>
        <w:widowControl w:val="0"/>
        <w:tabs>
          <w:tab w:val="center" w:pos="590"/>
          <w:tab w:val="center" w:pos="1440"/>
          <w:tab w:val="left" w:pos="1872"/>
          <w:tab w:val="left" w:pos="9187"/>
        </w:tabs>
      </w:pPr>
      <w:r w:rsidRPr="004059CA">
        <w:rPr>
          <w:b/>
        </w:rPr>
        <w:t>HISTORY OF LEGISLATIVE ACTIONS</w:t>
      </w:r>
    </w:p>
    <w:p w:rsidR="004059CA" w:rsidRDefault="004059CA" w:rsidP="004059CA">
      <w:pPr>
        <w:widowControl w:val="0"/>
        <w:tabs>
          <w:tab w:val="center" w:pos="590"/>
          <w:tab w:val="center" w:pos="1440"/>
          <w:tab w:val="left" w:pos="1872"/>
          <w:tab w:val="left" w:pos="9187"/>
        </w:tabs>
      </w:pPr>
    </w:p>
    <w:p w:rsidR="004059CA" w:rsidRPr="004059CA" w:rsidRDefault="004059CA" w:rsidP="004059CA">
      <w:pPr>
        <w:widowControl w:val="0"/>
        <w:tabs>
          <w:tab w:val="center" w:pos="590"/>
          <w:tab w:val="center" w:pos="1440"/>
          <w:tab w:val="left" w:pos="1872"/>
          <w:tab w:val="left" w:pos="9187"/>
        </w:tabs>
      </w:pPr>
      <w:r w:rsidRPr="004059CA">
        <w:rPr>
          <w:u w:val="single"/>
        </w:rPr>
        <w:tab/>
        <w:t>Date</w:t>
      </w:r>
      <w:r w:rsidRPr="004059CA">
        <w:rPr>
          <w:u w:val="single"/>
        </w:rPr>
        <w:tab/>
        <w:t>Body</w:t>
      </w:r>
      <w:r w:rsidRPr="004059CA">
        <w:rPr>
          <w:u w:val="single"/>
        </w:rPr>
        <w:tab/>
        <w:t>Action Description with journal page number</w:t>
      </w:r>
      <w:r w:rsidRPr="004059CA">
        <w:rPr>
          <w:u w:val="single"/>
        </w:rPr>
        <w:tab/>
      </w:r>
    </w:p>
    <w:p w:rsidR="00333D49" w:rsidRDefault="00333D49" w:rsidP="00333D49">
      <w:pPr>
        <w:widowControl w:val="0"/>
        <w:tabs>
          <w:tab w:val="right" w:pos="1008"/>
          <w:tab w:val="left" w:pos="1152"/>
          <w:tab w:val="left" w:pos="1872"/>
          <w:tab w:val="left" w:pos="9187"/>
        </w:tabs>
        <w:ind w:left="2088" w:hanging="2088"/>
      </w:pPr>
      <w:r>
        <w:tab/>
        <w:t>5/12/2015</w:t>
      </w:r>
      <w:r>
        <w:tab/>
        <w:t>Senate</w:t>
      </w:r>
      <w:r>
        <w:tab/>
      </w:r>
      <w:r w:rsidRPr="00FE1255">
        <w:t>Int</w:t>
      </w:r>
      <w:r>
        <w:t xml:space="preserve">roduced, adopted, sent to House </w:t>
      </w:r>
      <w:r w:rsidRPr="00FE1255">
        <w:t>(</w:t>
      </w:r>
      <w:hyperlink r:id="rId6" w:history="1">
        <w:r w:rsidRPr="00F52E65">
          <w:rPr>
            <w:rStyle w:val="Hyperlink"/>
          </w:rPr>
          <w:t>Senate Journal</w:t>
        </w:r>
        <w:r w:rsidRPr="00F52E65">
          <w:rPr>
            <w:rStyle w:val="Hyperlink"/>
          </w:rPr>
          <w:noBreakHyphen/>
          <w:t>page 10</w:t>
        </w:r>
      </w:hyperlink>
      <w:r w:rsidRPr="00FE1255">
        <w:t>)</w:t>
      </w:r>
    </w:p>
    <w:p w:rsidR="00333D49" w:rsidRDefault="00333D49" w:rsidP="00333D49">
      <w:pPr>
        <w:widowControl w:val="0"/>
        <w:tabs>
          <w:tab w:val="right" w:pos="1008"/>
          <w:tab w:val="left" w:pos="1152"/>
          <w:tab w:val="left" w:pos="1872"/>
          <w:tab w:val="left" w:pos="9187"/>
        </w:tabs>
        <w:ind w:left="2088" w:hanging="2088"/>
      </w:pPr>
      <w:r>
        <w:tab/>
        <w:t>5/12/2015</w:t>
      </w:r>
      <w:r>
        <w:tab/>
        <w:t>House</w:t>
      </w:r>
      <w:r>
        <w:tab/>
      </w:r>
      <w:r w:rsidRPr="00FE1255">
        <w:t>Introduced, adopted, retu</w:t>
      </w:r>
      <w:r>
        <w:t xml:space="preserve">rned with concurrence </w:t>
      </w:r>
      <w:r w:rsidRPr="00FE1255">
        <w:t>(</w:t>
      </w:r>
      <w:hyperlink r:id="rId7" w:history="1">
        <w:r w:rsidRPr="00F52E65">
          <w:rPr>
            <w:rStyle w:val="Hyperlink"/>
          </w:rPr>
          <w:t>House Journal</w:t>
        </w:r>
        <w:r w:rsidRPr="00F52E65">
          <w:rPr>
            <w:rStyle w:val="Hyperlink"/>
          </w:rPr>
          <w:noBreakHyphen/>
          <w:t>page 44</w:t>
        </w:r>
      </w:hyperlink>
      <w:r w:rsidRPr="00FE1255">
        <w:t>)</w:t>
      </w:r>
    </w:p>
    <w:p w:rsidR="00333D49" w:rsidRDefault="00333D49" w:rsidP="00333D49">
      <w:pPr>
        <w:widowControl w:val="0"/>
        <w:tabs>
          <w:tab w:val="right" w:pos="1008"/>
          <w:tab w:val="left" w:pos="1152"/>
          <w:tab w:val="left" w:pos="1872"/>
          <w:tab w:val="left" w:pos="9187"/>
        </w:tabs>
        <w:ind w:left="2088" w:hanging="2088"/>
      </w:pPr>
    </w:p>
    <w:p w:rsidR="004059CA" w:rsidRDefault="004059CA" w:rsidP="004059CA">
      <w:pPr>
        <w:widowControl w:val="0"/>
        <w:tabs>
          <w:tab w:val="right" w:pos="1008"/>
          <w:tab w:val="left" w:pos="1152"/>
          <w:tab w:val="left" w:pos="1872"/>
          <w:tab w:val="left" w:pos="9187"/>
        </w:tabs>
        <w:ind w:left="2088" w:hanging="2088"/>
      </w:pPr>
      <w:r>
        <w:t xml:space="preserve">View the latest </w:t>
      </w:r>
      <w:hyperlink r:id="rId8" w:history="1">
        <w:r w:rsidRPr="004059CA">
          <w:rPr>
            <w:rStyle w:val="Hyperlink"/>
          </w:rPr>
          <w:t>legislative information</w:t>
        </w:r>
      </w:hyperlink>
      <w:r>
        <w:t xml:space="preserve"> at the website</w:t>
      </w:r>
    </w:p>
    <w:p w:rsidR="004059CA" w:rsidRDefault="004059CA" w:rsidP="004059CA">
      <w:pPr>
        <w:widowControl w:val="0"/>
        <w:tabs>
          <w:tab w:val="right" w:pos="1008"/>
          <w:tab w:val="left" w:pos="1152"/>
          <w:tab w:val="left" w:pos="1872"/>
          <w:tab w:val="left" w:pos="9187"/>
        </w:tabs>
        <w:ind w:left="2088" w:hanging="2088"/>
      </w:pPr>
    </w:p>
    <w:p w:rsidR="004059CA" w:rsidRPr="004059CA" w:rsidRDefault="004059CA" w:rsidP="004059CA">
      <w:pPr>
        <w:widowControl w:val="0"/>
        <w:tabs>
          <w:tab w:val="right" w:pos="1008"/>
          <w:tab w:val="left" w:pos="1152"/>
          <w:tab w:val="left" w:pos="1872"/>
          <w:tab w:val="left" w:pos="9187"/>
        </w:tabs>
        <w:ind w:left="2088" w:hanging="2088"/>
      </w:pPr>
    </w:p>
    <w:p w:rsidR="004059CA" w:rsidRDefault="004059CA" w:rsidP="004059CA">
      <w:r w:rsidRPr="004059CA">
        <w:rPr>
          <w:b/>
        </w:rPr>
        <w:t>VERSIONS OF THIS BILL</w:t>
      </w:r>
    </w:p>
    <w:p w:rsidR="004059CA" w:rsidRDefault="004059CA" w:rsidP="004059CA"/>
    <w:p w:rsidR="004059CA" w:rsidRDefault="00F52E65" w:rsidP="004059CA">
      <w:hyperlink r:id="rId9" w:history="1">
        <w:r w:rsidR="004059CA">
          <w:rPr>
            <w:rStyle w:val="Hyperlink"/>
          </w:rPr>
          <w:t>5/12/2015</w:t>
        </w:r>
      </w:hyperlink>
    </w:p>
    <w:p w:rsidR="004059CA" w:rsidRDefault="004059CA" w:rsidP="004059CA"/>
    <w:p w:rsidR="004059CA" w:rsidRDefault="004059CA" w:rsidP="004059CA">
      <w:pPr>
        <w:sectPr w:rsidR="004059CA" w:rsidSect="004059CA">
          <w:pgSz w:w="12240" w:h="15840" w:code="1"/>
          <w:pgMar w:top="1080" w:right="1440" w:bottom="1080" w:left="1440" w:header="720" w:footer="720" w:gutter="0"/>
          <w:cols w:space="720"/>
          <w:noEndnote/>
          <w:docGrid w:linePitch="360"/>
        </w:sectPr>
      </w:pPr>
    </w:p>
    <w:p w:rsidR="00863E4C" w:rsidRDefault="00863E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3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2FB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2EF" w:rsidRPr="00D34CBA" w:rsidRDefault="005722EF" w:rsidP="005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w:t>
      </w:r>
      <w:r w:rsidRPr="00D34CBA">
        <w:rPr>
          <w:color w:val="000000" w:themeColor="text1"/>
          <w:u w:color="000000" w:themeColor="text1"/>
        </w:rPr>
        <w:t xml:space="preserve">FIX NOON ON </w:t>
      </w:r>
      <w:r w:rsidRPr="00D34CBA">
        <w:rPr>
          <w:bCs/>
          <w:color w:val="000000" w:themeColor="text1"/>
          <w:u w:color="000000" w:themeColor="text1"/>
        </w:rPr>
        <w:t>WEDNESDAY, MAY 27, 2015, AS</w:t>
      </w:r>
      <w:r w:rsidRPr="00D34CBA">
        <w:rPr>
          <w:color w:val="000000" w:themeColor="text1"/>
          <w:u w:color="000000" w:themeColor="text1"/>
        </w:rPr>
        <w:t xml:space="preserve"> THE TIME TO ELECT A SUCCESSOR TO A CERTAIN JUDGE OF THE SUPREME COURT, CHIEF JUSTICE, UPON HER RETIREMENT ON OR BEFORE DECEMBER 31, 2015 AND THE SUCCESSOR WILL FILL THE UNEXPIRED TERM OF THAT OFFICE WHICH WILL EXPIRE JULY 31, 2024; TO ELECT A SUCCESSOR TO A CERTAIN JUDGE OF THE FAMILY COURT, FOURTH JUDICIAL CIRCUIT, SEAT 1, WHOSE TERM WILL EXPIRE JUNE 30, 2016, AND THE SUCCESSOR WILL FILL THE UNEXPIRED TERM OF THAT OFFICE; AND AS THE DATE TO MEET IN JOINT SESSION FOR THE PURPOSE OF ELECTING A MEMBER OF THE BOARD OF TRUSTEES OF COASTAL CAROLINA UNIVERSITY, FIRST CONGRESSIONAL DISTRICT, SEAT 1, WHOSE TERM WILL EXPIRE JUNE, 30, 2019, TO ELECT A MEMBER OF THE BOARD OF TRUSTEES OF COASTAL CAROLINA UNIVERSITY, THIRD CONGRESSIONAL DISTRICT, SEAT 3, WHOSE TERM WILL EXPIRE JUNE 30, 2019, TO ELECT A MEMBER OF THE BOARD OF TRUSTEES OF COASTAL CAROLINA UNIVERSITY, FIFTH CONGRESSIONAL DISTRICT, SEAT 5, WHOSE TERM WILL EXPIRE JUNE 30, 2019, TO ELECT A MEMBER OF THE BOARD OF TRUSTEES OF COASTAL CAROLINA UNIVERSITY, SEVENTH CONGRESSIONAL DISTRICT, SEAT 7, WHOSE TERM WILL EXPIRE JUNE 30, 2019, TO ELECT A MEMBER OF THE BOARD OF TRUSTEES OF COASTAL CAROLINA UNIVERSITY, AT</w:t>
      </w:r>
      <w:r w:rsidRPr="00D34CBA">
        <w:rPr>
          <w:color w:val="000000" w:themeColor="text1"/>
          <w:u w:color="000000" w:themeColor="text1"/>
        </w:rPr>
        <w:noBreakHyphen/>
        <w:t>LARGE, SEAT 9, WHOSE TERM WILL EXPIRE JUNE 30, 2019, TO ELECT A MEMBER OF THE BOARD OF TRUSTEES OF COASTAL CAROLINA UNIVERSITY, AT</w:t>
      </w:r>
      <w:r w:rsidRPr="00D34CBA">
        <w:rPr>
          <w:color w:val="000000" w:themeColor="text1"/>
          <w:u w:color="000000" w:themeColor="text1"/>
        </w:rPr>
        <w:noBreakHyphen/>
        <w:t xml:space="preserve">LARGE, SEAT 11, WHOSE TERM WILL EXPIRE JUNE 30, 2019, TO ELECT A MEMBER OF THE BOARD OF TRUSTEES OF COASTAL CAROLINA </w:t>
      </w:r>
      <w:r w:rsidRPr="00D34CBA">
        <w:rPr>
          <w:color w:val="000000" w:themeColor="text1"/>
          <w:u w:color="000000" w:themeColor="text1"/>
        </w:rPr>
        <w:lastRenderedPageBreak/>
        <w:t>UNIVERSITY, AT</w:t>
      </w:r>
      <w:r w:rsidRPr="00D34CBA">
        <w:rPr>
          <w:color w:val="000000" w:themeColor="text1"/>
          <w:u w:color="000000" w:themeColor="text1"/>
        </w:rPr>
        <w:noBreakHyphen/>
        <w:t>LARGE, SEAT 13, WHOSE TERM WILL EXPIRE JUNE 30, 2019, AND FOR THE PURPOSE OF ELECTING A MEMBER TO THE BOARD OF TRUSTEES OF LANDER UNIVERSITY, SIXTH CONGRESSIONAL DISTRICT, SEAT 6, WHOSE TERM WILL EXPIRE JUNE 30, 2016, AND FOR THE PURPOSE OF ELECTING A MEMBER TO THE BOARD OF TRUSTEES OF WINTHROP UNIVERSITY, AT</w:t>
      </w:r>
      <w:r w:rsidRPr="00D34CBA">
        <w:rPr>
          <w:color w:val="000000" w:themeColor="text1"/>
          <w:u w:color="000000" w:themeColor="text1"/>
        </w:rPr>
        <w:noBreakHyphen/>
        <w:t>LARGE, SEAT 10, WHOSE TERM WILL EXPIRE JUNE 30, 2021, AND FOR THE PURPOSE OF ELECTING A MEMBER TO THE BOARD OF TRUSTEES FOR THE OLD EXCHANGE BUILDING COMMISSION, WHOSE TERM WILL EXPIRE JUNE 30, 2021, AND FOR THE PURPOSE OF ELECTING THREE MEMBERS TO THE BOARD OF TRUSTEES FOR THE WIL LOU GRAY OPPORTUNITY SCHOOL, AT</w:t>
      </w:r>
      <w:r w:rsidRPr="00D34CBA">
        <w:rPr>
          <w:color w:val="000000" w:themeColor="text1"/>
          <w:u w:color="000000" w:themeColor="text1"/>
        </w:rPr>
        <w:noBreakHyphen/>
        <w:t>LARGE, WHOSE TERM WILL EXPIRE JUNE 30, 2019, AND FOR THE PURPOSE OF ELECTING THREE MEMBERS TO FILL VACANCIES OR EXPIRED TERMS ON THE LEGISLATIVE AUDIT COUNCIL PURSUANT TO SECTION 2</w:t>
      </w:r>
      <w:r w:rsidRPr="00D34CBA">
        <w:rPr>
          <w:color w:val="000000" w:themeColor="text1"/>
          <w:u w:color="000000" w:themeColor="text1"/>
        </w:rPr>
        <w:noBreakHyphen/>
        <w:t>15</w:t>
      </w:r>
      <w:r w:rsidRPr="00D34CBA">
        <w:rPr>
          <w:color w:val="000000" w:themeColor="text1"/>
          <w:u w:color="000000" w:themeColor="text1"/>
        </w:rPr>
        <w:noBreakHyphen/>
        <w:t>10 FROM AMONG THE CANDIDATES NOMINATED BY THE LEGISLATIVE AUDIT COUNCIL NOMINATING COMMITTEE PURSUANT TO SECTION 2</w:t>
      </w:r>
      <w:r w:rsidRPr="00D34CBA">
        <w:rPr>
          <w:color w:val="000000" w:themeColor="text1"/>
          <w:u w:color="000000" w:themeColor="text1"/>
        </w:rPr>
        <w:noBreakHyphen/>
        <w:t>15</w:t>
      </w:r>
      <w:r w:rsidRPr="00D34CBA">
        <w:rPr>
          <w:color w:val="000000" w:themeColor="text1"/>
          <w:u w:color="000000" w:themeColor="text1"/>
        </w:rPr>
        <w:noBreakHyphen/>
      </w:r>
      <w:r>
        <w:rPr>
          <w:color w:val="000000" w:themeColor="text1"/>
          <w:u w:color="000000" w:themeColor="text1"/>
        </w:rPr>
        <w:t>209</w:t>
      </w:r>
      <w:r w:rsidR="0031346A">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2FB6" w:rsidRDefault="006B2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B2FB6" w:rsidRDefault="006B2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2EF" w:rsidRPr="00B40984" w:rsidRDefault="005722EF" w:rsidP="005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984">
        <w:rPr>
          <w:color w:val="000000" w:themeColor="text1"/>
          <w:u w:color="000000" w:themeColor="text1"/>
        </w:rPr>
        <w:t>That the Senate and the House of Representatives shall meet in joint assembly in the Hall of the House of Representatives Wednesday, May 27, 2015, at noon to elect a successor to the Honorable Jean Hoefer Toal, Chief Justice of the Supreme Court, upon her retirement on or before December 31, 2015, and the successor will fill the unexpired term of that office which will expire on July 31, 2024; to elect a successor to the Honorable Roger E. Henderson, Judge of the Family Court, Fourth Judicial Circuit, Seat 1, whose term will expire June 30, 2016, and the successor will fill the unexpired term of that office; and for the purpose of electing a member to the board of trustees of Coastal Carolina University to fill the term of the member for the First Congressional District, Seat 1, whose term will expire June, 30, 2019; to fill the term of the member for the Third Congressional District, Seat 3, whose term will expire June 30, 2019; to fill the term of the member for the Fifth Congressional District, Seat 5, whose term will expire June 30, 2019; to fill the term of the member for the Seventh Congressional District, Seat 7, whose term will expire June 30, 2019; to fill the term of the member for the At</w:t>
      </w:r>
      <w:r w:rsidRPr="00B40984">
        <w:rPr>
          <w:color w:val="000000" w:themeColor="text1"/>
          <w:u w:color="000000" w:themeColor="text1"/>
        </w:rPr>
        <w:noBreakHyphen/>
        <w:t>Large, Seat 9, whose term will expire June 30, 2019; to fill the term of the member for the At</w:t>
      </w:r>
      <w:r w:rsidRPr="00B40984">
        <w:rPr>
          <w:color w:val="000000" w:themeColor="text1"/>
          <w:u w:color="000000" w:themeColor="text1"/>
        </w:rPr>
        <w:noBreakHyphen/>
        <w:t>Large, Seat 11, whose term will expire June 30, 2019; to fill the term of the member for the At</w:t>
      </w:r>
      <w:r w:rsidRPr="00B40984">
        <w:rPr>
          <w:color w:val="000000" w:themeColor="text1"/>
          <w:u w:color="000000" w:themeColor="text1"/>
        </w:rPr>
        <w:noBreakHyphen/>
        <w:t>Large, Seat 13, whose term will expire June 30, 2019; and for the purpose of electing a member to the board of trustees of Lander University to fill the term of the member for the Sixth Congressional District, Seat 6, whose term will expire June 30, 2016; and for the purpose of electing a member to the board of trustees for Winthrop University to fill the term of the member to the board of trustees for the At</w:t>
      </w:r>
      <w:r w:rsidRPr="00B40984">
        <w:rPr>
          <w:color w:val="000000" w:themeColor="text1"/>
          <w:u w:color="000000" w:themeColor="text1"/>
        </w:rPr>
        <w:noBreakHyphen/>
        <w:t>Large, Seat 10, whose term will expire June 30, 2021; and for the purpose of electing a member to the board of trustees for the Old Exchange Building Commission, whose term will expire June 30, 2021; and for the purpose of electing three members to the board of trustees for the Wil Lou Gray Opportunity School to fill the terms for three At</w:t>
      </w:r>
      <w:r w:rsidRPr="00B40984">
        <w:rPr>
          <w:color w:val="000000" w:themeColor="text1"/>
          <w:u w:color="000000" w:themeColor="text1"/>
        </w:rPr>
        <w:noBreakHyphen/>
        <w:t>Large seats, whose terms will expire June 30, 2019.</w:t>
      </w:r>
    </w:p>
    <w:p w:rsidR="005722EF" w:rsidRPr="00B40984" w:rsidRDefault="005722EF" w:rsidP="005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22EF" w:rsidRPr="00B40984" w:rsidRDefault="005722EF" w:rsidP="005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984">
        <w:rPr>
          <w:color w:val="000000" w:themeColor="text1"/>
          <w:u w:color="000000" w:themeColor="text1"/>
        </w:rPr>
        <w:t>Be it further resolved that all nominations must be made by the chairman of the Judicial Merit Selection Commission, or the Joint Legislative Committee to Screen Candidates for College and University Boards of Trustees and that no further nominating or seconding speeches may be made by members of the General Assembly on behalf of any candidate.</w:t>
      </w:r>
    </w:p>
    <w:p w:rsidR="005722EF" w:rsidRPr="00B40984" w:rsidRDefault="005722EF" w:rsidP="005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2FB6" w:rsidRPr="00522CE0" w:rsidRDefault="005722EF" w:rsidP="005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40984">
        <w:rPr>
          <w:color w:val="000000" w:themeColor="text1"/>
          <w:u w:color="000000" w:themeColor="text1"/>
        </w:rPr>
        <w:t>Be it further resolved that immediately following the judicial and board elections held pursuant to this Concurrent Resolution, the Senate and the House of Representatives shall elect three members to fill vacancies or expired terms on the Legislative Audit Council pursuant to Section 2</w:t>
      </w:r>
      <w:r w:rsidRPr="00B40984">
        <w:rPr>
          <w:color w:val="000000" w:themeColor="text1"/>
          <w:u w:color="000000" w:themeColor="text1"/>
        </w:rPr>
        <w:noBreakHyphen/>
        <w:t>15</w:t>
      </w:r>
      <w:r w:rsidRPr="00B40984">
        <w:rPr>
          <w:color w:val="000000" w:themeColor="text1"/>
          <w:u w:color="000000" w:themeColor="text1"/>
        </w:rPr>
        <w:noBreakHyphen/>
        <w:t>10 from among the candidates nominated by the Legislative Audit Council Nominating Committee pursuant to Section 2</w:t>
      </w:r>
      <w:r w:rsidRPr="00B40984">
        <w:rPr>
          <w:color w:val="000000" w:themeColor="text1"/>
          <w:u w:color="000000" w:themeColor="text1"/>
        </w:rPr>
        <w:noBreakHyphen/>
        <w:t>15</w:t>
      </w:r>
      <w:r w:rsidRPr="00B40984">
        <w:rPr>
          <w:color w:val="000000" w:themeColor="text1"/>
          <w:u w:color="000000" w:themeColor="text1"/>
        </w:rPr>
        <w:noBreakHyphen/>
        <w:t>20.</w:t>
      </w:r>
    </w:p>
    <w:p w:rsidR="00320F2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59CA" w:rsidRDefault="004059CA" w:rsidP="004059CA">
      <w:pPr>
        <w:suppressAutoHyphens/>
        <w:jc w:val="both"/>
        <w:rPr>
          <w:rFonts w:eastAsia="Times New Roman"/>
        </w:rPr>
      </w:pPr>
    </w:p>
    <w:sectPr w:rsidR="004059CA" w:rsidSect="004059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FB6" w:rsidRDefault="006B2FB6" w:rsidP="00522CE0">
      <w:r>
        <w:separator/>
      </w:r>
    </w:p>
  </w:endnote>
  <w:endnote w:type="continuationSeparator" w:id="0">
    <w:p w:rsidR="006B2FB6" w:rsidRDefault="006B2F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857553-B264-449C-9C06-BA6D73CFB4F3}"/>
    <w:embedBold r:id="rId2" w:fontKey="{51484241-BA08-470E-829F-45C39E0D5E93}"/>
  </w:font>
  <w:font w:name="Calibri">
    <w:panose1 w:val="020F0502020204030204"/>
    <w:charset w:val="00"/>
    <w:family w:val="swiss"/>
    <w:pitch w:val="variable"/>
    <w:sig w:usb0="E00002FF" w:usb1="4000ACFF" w:usb2="00000001" w:usb3="00000000" w:csb0="0000019F" w:csb1="00000000"/>
    <w:embedRegular r:id="rId3" w:fontKey="{168E785D-D64E-4F58-B9D4-402E7AF9934D}"/>
    <w:embedBold r:id="rId4" w:fontKey="{3F8CF021-A705-4990-B68D-2A0E1DC43739}"/>
  </w:font>
  <w:font w:name="Cambria">
    <w:panose1 w:val="02040503050406030204"/>
    <w:charset w:val="00"/>
    <w:family w:val="roman"/>
    <w:pitch w:val="variable"/>
    <w:sig w:usb0="E00002FF" w:usb1="400004FF" w:usb2="00000000" w:usb3="00000000" w:csb0="0000019F" w:csb1="00000000"/>
    <w:embedRegular r:id="rId5" w:fontKey="{6C26DDD2-6932-405B-A059-B0309ACF8F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9CA" w:rsidRPr="00863E4C" w:rsidRDefault="004059CA" w:rsidP="00863E4C">
    <w:pPr>
      <w:pStyle w:val="Footer"/>
      <w:tabs>
        <w:tab w:val="clear" w:pos="4680"/>
        <w:tab w:val="clear" w:pos="9360"/>
        <w:tab w:val="center" w:pos="2995"/>
      </w:tabs>
      <w:spacing w:before="120"/>
    </w:pPr>
    <w:r>
      <w:t>[760]</w:t>
    </w:r>
    <w:r>
      <w:tab/>
    </w:r>
    <w:r>
      <w:fldChar w:fldCharType="begin"/>
    </w:r>
    <w:r>
      <w:instrText xml:space="preserve"> PAGE  \* MERGEFORMAT </w:instrText>
    </w:r>
    <w:r>
      <w:fldChar w:fldCharType="separate"/>
    </w:r>
    <w:r w:rsidR="00F52E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FB6" w:rsidRDefault="006B2FB6" w:rsidP="00522CE0">
      <w:r>
        <w:separator/>
      </w:r>
    </w:p>
  </w:footnote>
  <w:footnote w:type="continuationSeparator" w:id="0">
    <w:p w:rsidR="006B2FB6" w:rsidRDefault="006B2F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1.EB"/>
    <w:docVar w:name="CoverAttorneyInitials" w:val="EB"/>
    <w:docVar w:name="CoverAttorneyLastName" w:val="Brogdon"/>
    <w:docVar w:name="CoverBillType" w:val="c"/>
    <w:docVar w:name="DraftFileName" w:val="JUD0071.EB.DOCX"/>
    <w:docVar w:name="DraftStenoName" w:val="Knipp"/>
    <w:docVar w:name="dvBillNumber" w:val="760"/>
    <w:docVar w:name="dvBillNumberPrefix" w:val="S. "/>
    <w:docVar w:name="dvOriginalBody" w:val="Senate"/>
    <w:docVar w:name="fulldraftpath" w:val="L:\S-JUD\BILLS\L. Martin\JUD0071.EB.DOCX"/>
    <w:docVar w:name="NameofBody" w:val="S"/>
    <w:docVar w:name="SenatorFolderName" w:val="L. Martin"/>
    <w:docVar w:name="VGROUP2" w:val="S-JUD"/>
  </w:docVars>
  <w:rsids>
    <w:rsidRoot w:val="006B2FB6"/>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32409"/>
    <w:rsid w:val="0024519E"/>
    <w:rsid w:val="00245C4E"/>
    <w:rsid w:val="002C5896"/>
    <w:rsid w:val="00307C2B"/>
    <w:rsid w:val="0031346A"/>
    <w:rsid w:val="0031409E"/>
    <w:rsid w:val="00320F24"/>
    <w:rsid w:val="0032109A"/>
    <w:rsid w:val="00333D49"/>
    <w:rsid w:val="00333DF1"/>
    <w:rsid w:val="0033541C"/>
    <w:rsid w:val="00364389"/>
    <w:rsid w:val="003A70F3"/>
    <w:rsid w:val="003D6A5D"/>
    <w:rsid w:val="003D6E2B"/>
    <w:rsid w:val="003E7597"/>
    <w:rsid w:val="004059CA"/>
    <w:rsid w:val="00412C9E"/>
    <w:rsid w:val="0042257B"/>
    <w:rsid w:val="00450668"/>
    <w:rsid w:val="00452CD7"/>
    <w:rsid w:val="00477696"/>
    <w:rsid w:val="004952FA"/>
    <w:rsid w:val="004A05F7"/>
    <w:rsid w:val="004A592F"/>
    <w:rsid w:val="004B6A22"/>
    <w:rsid w:val="004C2918"/>
    <w:rsid w:val="004C6EA1"/>
    <w:rsid w:val="004D168C"/>
    <w:rsid w:val="004D6923"/>
    <w:rsid w:val="004D7F37"/>
    <w:rsid w:val="0051584C"/>
    <w:rsid w:val="00520D79"/>
    <w:rsid w:val="00522CE0"/>
    <w:rsid w:val="00525DCD"/>
    <w:rsid w:val="00541FF6"/>
    <w:rsid w:val="00565148"/>
    <w:rsid w:val="005722EF"/>
    <w:rsid w:val="00581497"/>
    <w:rsid w:val="00586B30"/>
    <w:rsid w:val="0058748C"/>
    <w:rsid w:val="00593361"/>
    <w:rsid w:val="005A5017"/>
    <w:rsid w:val="005A648C"/>
    <w:rsid w:val="005F15E4"/>
    <w:rsid w:val="00600221"/>
    <w:rsid w:val="00606D23"/>
    <w:rsid w:val="00641A16"/>
    <w:rsid w:val="006431BA"/>
    <w:rsid w:val="00687EDE"/>
    <w:rsid w:val="006B2FB6"/>
    <w:rsid w:val="006B4B3C"/>
    <w:rsid w:val="006C74EA"/>
    <w:rsid w:val="00720D40"/>
    <w:rsid w:val="0073026D"/>
    <w:rsid w:val="007311B4"/>
    <w:rsid w:val="007318D4"/>
    <w:rsid w:val="007364E0"/>
    <w:rsid w:val="00746551"/>
    <w:rsid w:val="00765784"/>
    <w:rsid w:val="007A4390"/>
    <w:rsid w:val="007C65B0"/>
    <w:rsid w:val="007E3B8F"/>
    <w:rsid w:val="007E5CB7"/>
    <w:rsid w:val="00814EED"/>
    <w:rsid w:val="008314D2"/>
    <w:rsid w:val="00863E4C"/>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12AA"/>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35B7F"/>
    <w:rsid w:val="00E50EB0"/>
    <w:rsid w:val="00E677A1"/>
    <w:rsid w:val="00E91E2F"/>
    <w:rsid w:val="00EA3546"/>
    <w:rsid w:val="00EB1AAC"/>
    <w:rsid w:val="00EB47AE"/>
    <w:rsid w:val="00EC34E1"/>
    <w:rsid w:val="00ED0AE1"/>
    <w:rsid w:val="00ED15DF"/>
    <w:rsid w:val="00F0234A"/>
    <w:rsid w:val="00F27DBE"/>
    <w:rsid w:val="00F52959"/>
    <w:rsid w:val="00F52E65"/>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CFD13C8-D185-4C0E-A702-B99A5B934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059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60&amp;session=121&amp;summary=B" TargetMode="External"/><Relationship Id="rId3" Type="http://schemas.openxmlformats.org/officeDocument/2006/relationships/webSettings" Target="webSettings.xml"/><Relationship Id="rId7" Type="http://schemas.openxmlformats.org/officeDocument/2006/relationships/hyperlink" Target="file:///h:\HJ%20Archive\2015\05-12-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12-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760_2015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983</Words>
  <Characters>5609</Characters>
  <Application>Microsoft Office Word</Application>
  <DocSecurity>6</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760: University Board of Trustees and Judge elections - South Carolina Legislature Online</dc:title>
  <dc:subject/>
  <dc:creator>LindseyKnipp</dc:creator>
  <cp:keywords/>
  <dc:description/>
  <cp:lastModifiedBy>N Cumfer</cp:lastModifiedBy>
  <cp:revision>2</cp:revision>
  <cp:lastPrinted>2015-05-07T17:13:00Z</cp:lastPrinted>
  <dcterms:created xsi:type="dcterms:W3CDTF">2016-12-02T17:14:00Z</dcterms:created>
  <dcterms:modified xsi:type="dcterms:W3CDTF">2016-12-02T17:14:00Z</dcterms:modified>
</cp:coreProperties>
</file>