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5A00" w:rsidRP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2016</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00" w:rsidRPr="003D5A00" w:rsidRDefault="003D5A00" w:rsidP="003D5A00">
      <w:pPr>
        <w:tabs>
          <w:tab w:val="right" w:pos="5933"/>
        </w:tabs>
        <w:suppressAutoHyphens/>
      </w:pPr>
      <w:r>
        <w:tab/>
      </w:r>
      <w:r>
        <w:rPr>
          <w:b/>
          <w:sz w:val="36"/>
        </w:rPr>
        <w:t>S. 1002</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00" w:rsidRDefault="003D5A00" w:rsidP="003D5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104B">
        <w:t>Senator Cleary</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2/18/16--S.</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3D5A00" w:rsidRPr="003D5A00" w:rsidRDefault="003D5A00" w:rsidP="003D5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00" w:rsidRDefault="003D5A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A00" w:rsidSect="003D5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F86" w:rsidRDefault="00791F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5D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RELATING TO THE BOUNDARIES OF THE SAME DISTRICT.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75F" w:rsidRPr="00CE3BEB" w:rsidRDefault="00D95D72"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75F" w:rsidRPr="00CE3BEB">
        <w:rPr>
          <w:color w:val="000000" w:themeColor="text1"/>
          <w:u w:color="000000" w:themeColor="text1"/>
        </w:rPr>
        <w:t>Section 4</w:t>
      </w:r>
      <w:r w:rsidR="00F9429D">
        <w:rPr>
          <w:color w:val="000000" w:themeColor="text1"/>
          <w:u w:color="000000" w:themeColor="text1"/>
        </w:rPr>
        <w:noBreakHyphen/>
      </w:r>
      <w:r w:rsidR="0043375F" w:rsidRPr="00CE3BEB">
        <w:rPr>
          <w:color w:val="000000" w:themeColor="text1"/>
          <w:u w:color="000000" w:themeColor="text1"/>
        </w:rPr>
        <w:t>23</w:t>
      </w:r>
      <w:r w:rsidR="00F9429D">
        <w:rPr>
          <w:color w:val="000000" w:themeColor="text1"/>
          <w:u w:color="000000" w:themeColor="text1"/>
        </w:rPr>
        <w:noBreakHyphen/>
      </w:r>
      <w:r w:rsidR="0043375F" w:rsidRPr="00CE3BEB">
        <w:rPr>
          <w:color w:val="000000" w:themeColor="text1"/>
          <w:u w:color="000000" w:themeColor="text1"/>
        </w:rPr>
        <w:t>10 of the 1976 Code is amended to read: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 xml:space="preserve">way of Melody Lane to the Atlantic Ocean; thence along the high watermark of the Atlantic </w:t>
      </w:r>
      <w:r w:rsidRPr="00CE3BEB">
        <w:rPr>
          <w:strike/>
          <w:color w:val="000000" w:themeColor="text1"/>
          <w:u w:color="000000" w:themeColor="text1"/>
        </w:rPr>
        <w:lastRenderedPageBreak/>
        <w:t>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sidR="00F9429D">
        <w:rPr>
          <w:color w:val="000000" w:themeColor="text1"/>
          <w:u w:val="single" w:color="000000" w:themeColor="text1"/>
        </w:rPr>
        <w:noBreakHyphen/>
      </w:r>
      <w:r w:rsidRPr="00CE3BEB">
        <w:rPr>
          <w:color w:val="000000" w:themeColor="text1"/>
          <w:u w:val="single" w:color="000000" w:themeColor="text1"/>
        </w:rPr>
        <w:t>43</w:t>
      </w:r>
      <w:r w:rsidR="00F9429D">
        <w:rPr>
          <w:color w:val="000000" w:themeColor="text1"/>
          <w:u w:val="single" w:color="000000" w:themeColor="text1"/>
        </w:rPr>
        <w:noBreakHyphen/>
      </w:r>
      <w:r w:rsidRPr="00CE3BEB">
        <w:rPr>
          <w:color w:val="000000" w:themeColor="text1"/>
          <w:u w:val="single" w:color="000000" w:themeColor="text1"/>
        </w:rPr>
        <w:t>51</w:t>
      </w:r>
      <w:r w:rsidR="00F9429D">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of the 1976 Code, as added by Act 78 of 2015, is repealed.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D72" w:rsidRDefault="0043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EF2CF9" w:rsidRDefault="00F9429D" w:rsidP="00E5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731" w:rsidRDefault="00FC1731" w:rsidP="00FC1731">
      <w:pPr>
        <w:suppressAutoHyphens/>
      </w:pPr>
    </w:p>
    <w:sectPr w:rsidR="00FC1731" w:rsidSect="003D5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D72" w:rsidRDefault="00D95D72" w:rsidP="009F0C77">
      <w:r>
        <w:separator/>
      </w:r>
    </w:p>
  </w:endnote>
  <w:endnote w:type="continuationSeparator" w:id="0">
    <w:p w:rsidR="00D95D72" w:rsidRDefault="00D9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F01A2A-D388-4CBE-867D-A49AE77F816E}"/>
    <w:embedBold r:id="rId2" w:fontKey="{D9EBA929-0B1B-4464-8D03-87B00A9783E5}"/>
  </w:font>
  <w:font w:name="Calibri">
    <w:panose1 w:val="020F0502020204030204"/>
    <w:charset w:val="00"/>
    <w:family w:val="swiss"/>
    <w:pitch w:val="variable"/>
    <w:sig w:usb0="E00002FF" w:usb1="4000ACFF" w:usb2="00000001" w:usb3="00000000" w:csb0="0000019F" w:csb1="00000000"/>
    <w:embedRegular r:id="rId3" w:fontKey="{6D3916F0-A4C9-4FBD-A3F2-704D22CD5DCC}"/>
  </w:font>
  <w:font w:name="Segoe UI">
    <w:panose1 w:val="020B0502040204020203"/>
    <w:charset w:val="00"/>
    <w:family w:val="swiss"/>
    <w:pitch w:val="variable"/>
    <w:sig w:usb0="E10022FF" w:usb1="C000E47F" w:usb2="00000029" w:usb3="00000000" w:csb0="000001DF" w:csb1="00000000"/>
    <w:embedRegular r:id="rId4" w:fontKey="{0F689CDE-AE8F-413B-9059-14DEB63AEF09}"/>
  </w:font>
  <w:font w:name="Cambria">
    <w:panose1 w:val="02040503050406030204"/>
    <w:charset w:val="00"/>
    <w:family w:val="roman"/>
    <w:pitch w:val="variable"/>
    <w:sig w:usb0="E00002FF" w:usb1="400004FF" w:usb2="00000000" w:usb3="00000000" w:csb0="0000019F" w:csb1="00000000"/>
    <w:embedRegular r:id="rId5" w:fontKey="{EAFE01CC-F813-408A-9FE5-00F44CF84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F9" w:rsidRPr="00791F86" w:rsidRDefault="00791F86" w:rsidP="00791F86">
    <w:pPr>
      <w:pStyle w:val="Footer"/>
      <w:tabs>
        <w:tab w:val="clear" w:pos="4680"/>
        <w:tab w:val="clear" w:pos="9360"/>
        <w:tab w:val="center" w:pos="2995"/>
      </w:tabs>
      <w:spacing w:before="120"/>
    </w:pPr>
    <w:r>
      <w:t>[1002</w:t>
    </w:r>
    <w:r w:rsidR="003D5A00">
      <w:t>-</w:t>
    </w:r>
    <w:r w:rsidR="003D5A00">
      <w:fldChar w:fldCharType="begin"/>
    </w:r>
    <w:r w:rsidR="003D5A00">
      <w:instrText xml:space="preserve"> PAGE  \* MERGEFORMAT </w:instrText>
    </w:r>
    <w:r w:rsidR="003D5A00">
      <w:fldChar w:fldCharType="separate"/>
    </w:r>
    <w:r w:rsidR="00E214F2">
      <w:rPr>
        <w:noProof/>
      </w:rPr>
      <w:t>1</w:t>
    </w:r>
    <w:r w:rsidR="003D5A00">
      <w:fldChar w:fldCharType="end"/>
    </w:r>
    <w:r w:rsidR="003D5A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A00" w:rsidRPr="00791F86" w:rsidRDefault="003D5A00" w:rsidP="00791F86">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FC17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D72" w:rsidRDefault="00D95D72" w:rsidP="009F0C77">
      <w:r>
        <w:separator/>
      </w:r>
    </w:p>
  </w:footnote>
  <w:footnote w:type="continuationSeparator" w:id="0">
    <w:p w:rsidR="00D95D72" w:rsidRDefault="00D9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4DG16"/>
    <w:docVar w:name="CoverBillType" w:val="b"/>
    <w:docVar w:name="docpath" w:val="L:\Council\bills\BBM\9414DG16.DOCX"/>
    <w:docVar w:name="dvBillNumber" w:val="1002"/>
    <w:docVar w:name="dvBillNumberPrefix" w:val="S. "/>
    <w:docVar w:name="dvOriginalBody" w:val="Senate"/>
    <w:docVar w:name="dvSteno" w:val="BBM"/>
    <w:docVar w:name="NameofBody" w:val="s"/>
    <w:docVar w:name="vgroup2" w:val="Council"/>
  </w:docVars>
  <w:rsids>
    <w:rsidRoot w:val="00D95D72"/>
    <w:rsid w:val="00026C9A"/>
    <w:rsid w:val="000965A1"/>
    <w:rsid w:val="000E1785"/>
    <w:rsid w:val="000F39F2"/>
    <w:rsid w:val="001023A4"/>
    <w:rsid w:val="0010776B"/>
    <w:rsid w:val="00133E66"/>
    <w:rsid w:val="00134ACF"/>
    <w:rsid w:val="00144E15"/>
    <w:rsid w:val="001A4A62"/>
    <w:rsid w:val="001A681E"/>
    <w:rsid w:val="001B7088"/>
    <w:rsid w:val="001D08F2"/>
    <w:rsid w:val="002037CA"/>
    <w:rsid w:val="002047A2"/>
    <w:rsid w:val="002321B6"/>
    <w:rsid w:val="0023696B"/>
    <w:rsid w:val="00250967"/>
    <w:rsid w:val="002759C5"/>
    <w:rsid w:val="00277DEE"/>
    <w:rsid w:val="00280D88"/>
    <w:rsid w:val="0029339A"/>
    <w:rsid w:val="00294ABE"/>
    <w:rsid w:val="002A3EB4"/>
    <w:rsid w:val="00325348"/>
    <w:rsid w:val="00393688"/>
    <w:rsid w:val="003D411E"/>
    <w:rsid w:val="003D5A00"/>
    <w:rsid w:val="003E3C1E"/>
    <w:rsid w:val="003E6148"/>
    <w:rsid w:val="00400EAA"/>
    <w:rsid w:val="0041760A"/>
    <w:rsid w:val="004203D7"/>
    <w:rsid w:val="00424AD5"/>
    <w:rsid w:val="0043375F"/>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F86"/>
    <w:rsid w:val="007A325A"/>
    <w:rsid w:val="007C3099"/>
    <w:rsid w:val="007E72BE"/>
    <w:rsid w:val="007F1523"/>
    <w:rsid w:val="007F509E"/>
    <w:rsid w:val="007F5799"/>
    <w:rsid w:val="007F6947"/>
    <w:rsid w:val="00834A12"/>
    <w:rsid w:val="00872729"/>
    <w:rsid w:val="008F4429"/>
    <w:rsid w:val="008F4BFB"/>
    <w:rsid w:val="00932670"/>
    <w:rsid w:val="009352BB"/>
    <w:rsid w:val="00952C7C"/>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D72"/>
    <w:rsid w:val="00D95E2F"/>
    <w:rsid w:val="00D970A9"/>
    <w:rsid w:val="00DB3AC0"/>
    <w:rsid w:val="00DC6813"/>
    <w:rsid w:val="00DE68F0"/>
    <w:rsid w:val="00DF3845"/>
    <w:rsid w:val="00DF7E17"/>
    <w:rsid w:val="00E214F2"/>
    <w:rsid w:val="00E46CC2"/>
    <w:rsid w:val="00E53221"/>
    <w:rsid w:val="00EB00A2"/>
    <w:rsid w:val="00EB1BF3"/>
    <w:rsid w:val="00EC2B90"/>
    <w:rsid w:val="00EF2CF9"/>
    <w:rsid w:val="00EF3EEE"/>
    <w:rsid w:val="00F149A7"/>
    <w:rsid w:val="00F50BAF"/>
    <w:rsid w:val="00F52C10"/>
    <w:rsid w:val="00F81FFD"/>
    <w:rsid w:val="00F85228"/>
    <w:rsid w:val="00F9429D"/>
    <w:rsid w:val="00FB6773"/>
    <w:rsid w:val="00FC1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12761-FC22-4713-9484-B1B984D1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3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3AE84-D81F-4ED4-9E57-80B4DAC6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6C55B3E5.dotm</Template>
  <TotalTime>0</TotalTime>
  <Pages>3</Pages>
  <Words>449</Words>
  <Characters>2246</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1002 Text of Previous Version (Feb. 18, 2016) - South Carolina Legislature Online</dc:title>
  <dc:subject/>
  <dc:creator>BRENDA MELTON</dc:creator>
  <cp:keywords/>
  <dc:description/>
  <cp:lastModifiedBy>Angela Hopkins</cp:lastModifiedBy>
  <cp:revision>2</cp:revision>
  <cp:lastPrinted>2015-12-18T17:27:00Z</cp:lastPrinted>
  <dcterms:created xsi:type="dcterms:W3CDTF">2016-02-18T20:14:00Z</dcterms:created>
  <dcterms:modified xsi:type="dcterms:W3CDTF">2016-02-18T20:14:00Z</dcterms:modified>
</cp:coreProperties>
</file>