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Pr="00F01CB3" w:rsidRDefault="00F01CB3" w:rsidP="00F01CB3">
      <w:pPr>
        <w:tabs>
          <w:tab w:val="right" w:pos="5933"/>
        </w:tabs>
        <w:suppressAutoHyphens/>
        <w:jc w:val="both"/>
        <w:rPr>
          <w:rFonts w:eastAsia="Times New Roman"/>
        </w:rPr>
      </w:pPr>
      <w:r>
        <w:rPr>
          <w:rFonts w:eastAsia="Times New Roman"/>
        </w:rPr>
        <w:tab/>
      </w:r>
      <w:r>
        <w:rPr>
          <w:rFonts w:eastAsia="Times New Roman"/>
          <w:b/>
          <w:sz w:val="36"/>
        </w:rPr>
        <w:t>S. 1077</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Default="00F01CB3" w:rsidP="00F0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2A0E">
        <w:t>Senators Bryant, Massey and Young</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2/10/16--S.</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F01CB3" w:rsidRPr="00F01CB3" w:rsidRDefault="00F01CB3" w:rsidP="00F0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1CB3" w:rsidSect="00F01C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D2ACA" w:rsidRPr="00522CE0" w:rsidRDefault="004D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8C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THANK THE UNITED STATES ARMY CORPS OF ENGINEERS OF THE SOUTH ATLANTIC DIVISION FOR RECONSIDERING THEIR DECISION REGARDING PRIVATE USE OF THE SAVANNAH RIVER BASIN FOR LAWN AND GARDEN IRRIGATION AND TO </w:t>
      </w:r>
      <w:r w:rsidR="00A50F71">
        <w:rPr>
          <w:rFonts w:eastAsia="Times New Roman"/>
        </w:rPr>
        <w:t xml:space="preserve">RECOGNIZE </w:t>
      </w:r>
      <w:r>
        <w:rPr>
          <w:rFonts w:eastAsia="Times New Roman"/>
        </w:rPr>
        <w:t>THE LAKE HARTWELL ASSOCIATION ON THEIR EFFORTS TO MONITOR AND COMMUNICATE ON BEHALF OF THE CITIZENS AFFECTED BY THESE DECISIONS.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allowed permit holders to use the Savannah River Basin for irrigation for many years;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announced its decision on December 28, 2015 that it was not authorized to regulate the use of the basin for irrigation;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declaration would have negatively impacted the expectations and property values of property owners surrounding twenty</w:t>
      </w:r>
      <w:r w:rsidR="00A50F71">
        <w:rPr>
          <w:rFonts w:eastAsia="Times New Roman"/>
        </w:rPr>
        <w:noBreakHyphen/>
      </w:r>
      <w:r>
        <w:rPr>
          <w:rFonts w:eastAsia="Times New Roman"/>
        </w:rPr>
        <w:t>eight lakes in eight states in the Southeast;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 those property owners, ap</w:t>
      </w:r>
      <w:r w:rsidR="00A50F71">
        <w:rPr>
          <w:rFonts w:eastAsia="Times New Roman"/>
        </w:rPr>
        <w:t>proximately twenty</w:t>
      </w:r>
      <w:r w:rsidR="00A50F71">
        <w:rPr>
          <w:rFonts w:eastAsia="Times New Roman"/>
        </w:rPr>
        <w:noBreakHyphen/>
        <w:t>five hundred</w:t>
      </w:r>
      <w:r>
        <w:rPr>
          <w:rFonts w:eastAsia="Times New Roman"/>
        </w:rPr>
        <w:t xml:space="preserve"> in South Carolina and Georgia surrounding Lake Hartwell would have been affected;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agreed to reconsider its original decision as a result of efforts, including those of the Lake Hartwell Association, to demonstrate the impact of their decision. Now, therefore,</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Pr="00522CE0"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55059">
        <w:rPr>
          <w:rFonts w:eastAsia="Times New Roman"/>
        </w:rPr>
        <w:t xml:space="preserve"> the members of the South Carolina General, by this resolution, join the South Carolina and Georgia Joint Water Caucus in thanking the U.S. Army Corps of Engineers for reconsidering their decision regarding private use of the Savannah River Basin for lawn and garden irrigation and to </w:t>
      </w:r>
      <w:r w:rsidR="00A50F71">
        <w:rPr>
          <w:rFonts w:eastAsia="Times New Roman"/>
        </w:rPr>
        <w:t xml:space="preserve">recognize </w:t>
      </w:r>
      <w:r w:rsidR="00755059">
        <w:rPr>
          <w:rFonts w:eastAsia="Times New Roman"/>
        </w:rPr>
        <w:t>the Lake Hartwell Association on their efforts to monitor and communicate on behalf of the citizens affected by these decisions.</w:t>
      </w:r>
    </w:p>
    <w:p w:rsidR="00B439D6" w:rsidRDefault="00A50F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D81" w:rsidRDefault="00BD0D81" w:rsidP="00BD0D81">
      <w:pPr>
        <w:suppressAutoHyphens/>
        <w:jc w:val="both"/>
        <w:rPr>
          <w:rFonts w:eastAsia="Times New Roman"/>
        </w:rPr>
      </w:pPr>
    </w:p>
    <w:sectPr w:rsidR="00BD0D81" w:rsidSect="00F01C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CF" w:rsidRDefault="004448CF" w:rsidP="00522CE0">
      <w:r>
        <w:separator/>
      </w:r>
    </w:p>
  </w:endnote>
  <w:endnote w:type="continuationSeparator" w:id="0">
    <w:p w:rsidR="004448CF" w:rsidRDefault="004448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B04FA1-2382-4915-80B3-691E0C627670}"/>
    <w:embedBold r:id="rId2" w:fontKey="{A44D7F83-8812-4445-BB9B-1A300DECF224}"/>
  </w:font>
  <w:font w:name="Calibri">
    <w:panose1 w:val="020F0502020204030204"/>
    <w:charset w:val="00"/>
    <w:family w:val="swiss"/>
    <w:pitch w:val="variable"/>
    <w:sig w:usb0="E00002FF" w:usb1="4000ACFF" w:usb2="00000001" w:usb3="00000000" w:csb0="0000019F" w:csb1="00000000"/>
    <w:embedRegular r:id="rId3" w:fontKey="{A686F560-FEA3-4640-A406-8EB120F99039}"/>
  </w:font>
  <w:font w:name="Cambria">
    <w:panose1 w:val="02040503050406030204"/>
    <w:charset w:val="00"/>
    <w:family w:val="roman"/>
    <w:pitch w:val="variable"/>
    <w:sig w:usb0="E00002FF" w:usb1="400004FF" w:usb2="00000000" w:usb3="00000000" w:csb0="0000019F" w:csb1="00000000"/>
    <w:embedRegular r:id="rId4" w:fontKey="{78767109-74A9-403D-8CD5-40231B856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9D6" w:rsidRPr="004D2ACA" w:rsidRDefault="004D2ACA" w:rsidP="004D2ACA">
    <w:pPr>
      <w:pStyle w:val="Footer"/>
      <w:tabs>
        <w:tab w:val="clear" w:pos="4680"/>
        <w:tab w:val="clear" w:pos="9360"/>
        <w:tab w:val="center" w:pos="2995"/>
      </w:tabs>
      <w:spacing w:before="120"/>
    </w:pPr>
    <w:r>
      <w:t>[1077</w:t>
    </w:r>
    <w:r w:rsidR="00F01CB3">
      <w:t>-</w:t>
    </w:r>
    <w:r w:rsidR="00F01CB3">
      <w:fldChar w:fldCharType="begin"/>
    </w:r>
    <w:r w:rsidR="00F01CB3">
      <w:instrText xml:space="preserve"> PAGE  \* MERGEFORMAT </w:instrText>
    </w:r>
    <w:r w:rsidR="00F01CB3">
      <w:fldChar w:fldCharType="separate"/>
    </w:r>
    <w:r w:rsidR="001F466B">
      <w:rPr>
        <w:noProof/>
      </w:rPr>
      <w:t>1</w:t>
    </w:r>
    <w:r w:rsidR="00F01CB3">
      <w:fldChar w:fldCharType="end"/>
    </w:r>
    <w:r w:rsidR="00F01C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CB3" w:rsidRPr="004D2ACA" w:rsidRDefault="00F01CB3" w:rsidP="004D2ACA">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BD0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CF" w:rsidRDefault="004448CF" w:rsidP="00522CE0">
      <w:r>
        <w:separator/>
      </w:r>
    </w:p>
  </w:footnote>
  <w:footnote w:type="continuationSeparator" w:id="0">
    <w:p w:rsidR="004448CF" w:rsidRDefault="004448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AVA.KMM.KLB"/>
    <w:docVar w:name="CoverAttorneyInitials" w:val="KMM"/>
    <w:docVar w:name="CoverAttorneyLastName" w:val="Moffitt"/>
    <w:docVar w:name="CoverBillType" w:val="c"/>
    <w:docVar w:name="CoverSenator" w:val="KLB"/>
    <w:docVar w:name="dvBillNumber" w:val="1077"/>
    <w:docVar w:name="dvBillNumberPrefix" w:val="S. "/>
    <w:docVar w:name="dvOriginalBody" w:val="Senate"/>
    <w:docVar w:name="fulldraftpath" w:val="L:\S-RES\KLB\039SAVA.KMM.KLB.DOCX"/>
    <w:docVar w:name="NameofBody" w:val="S"/>
    <w:docVar w:name="vgroup2" w:val="S-RES"/>
  </w:docVars>
  <w:rsids>
    <w:rsidRoot w:val="004448CF"/>
    <w:rsid w:val="00042AC1"/>
    <w:rsid w:val="00046516"/>
    <w:rsid w:val="0007601D"/>
    <w:rsid w:val="000B0720"/>
    <w:rsid w:val="000B5EAF"/>
    <w:rsid w:val="001315B2"/>
    <w:rsid w:val="00170561"/>
    <w:rsid w:val="00186AC9"/>
    <w:rsid w:val="00197DF1"/>
    <w:rsid w:val="001B3DD9"/>
    <w:rsid w:val="001B7E5D"/>
    <w:rsid w:val="001D3BAC"/>
    <w:rsid w:val="001F466B"/>
    <w:rsid w:val="00216025"/>
    <w:rsid w:val="00245C4E"/>
    <w:rsid w:val="002C1321"/>
    <w:rsid w:val="002C2031"/>
    <w:rsid w:val="002C5896"/>
    <w:rsid w:val="002D3BED"/>
    <w:rsid w:val="00307C2B"/>
    <w:rsid w:val="00315D04"/>
    <w:rsid w:val="00383247"/>
    <w:rsid w:val="003D6E2B"/>
    <w:rsid w:val="003E7597"/>
    <w:rsid w:val="0044020F"/>
    <w:rsid w:val="004448CF"/>
    <w:rsid w:val="00450668"/>
    <w:rsid w:val="004813A2"/>
    <w:rsid w:val="004952FA"/>
    <w:rsid w:val="004B6A22"/>
    <w:rsid w:val="004D2ACA"/>
    <w:rsid w:val="004D7F37"/>
    <w:rsid w:val="00522CE0"/>
    <w:rsid w:val="00565148"/>
    <w:rsid w:val="00570403"/>
    <w:rsid w:val="00593361"/>
    <w:rsid w:val="005A413B"/>
    <w:rsid w:val="005A5017"/>
    <w:rsid w:val="005A648C"/>
    <w:rsid w:val="005C5979"/>
    <w:rsid w:val="005F1745"/>
    <w:rsid w:val="006A1802"/>
    <w:rsid w:val="006C74EA"/>
    <w:rsid w:val="00720D40"/>
    <w:rsid w:val="007318D4"/>
    <w:rsid w:val="0075505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0F71"/>
    <w:rsid w:val="00A86015"/>
    <w:rsid w:val="00A9594E"/>
    <w:rsid w:val="00AE59C8"/>
    <w:rsid w:val="00B10098"/>
    <w:rsid w:val="00B439D6"/>
    <w:rsid w:val="00B565D1"/>
    <w:rsid w:val="00B5790D"/>
    <w:rsid w:val="00B945C5"/>
    <w:rsid w:val="00BA20EA"/>
    <w:rsid w:val="00BB5AFC"/>
    <w:rsid w:val="00BC0A56"/>
    <w:rsid w:val="00BD0D81"/>
    <w:rsid w:val="00BE53AC"/>
    <w:rsid w:val="00C45366"/>
    <w:rsid w:val="00C57023"/>
    <w:rsid w:val="00C74052"/>
    <w:rsid w:val="00CB187A"/>
    <w:rsid w:val="00CC0EC7"/>
    <w:rsid w:val="00D1088B"/>
    <w:rsid w:val="00D14DE6"/>
    <w:rsid w:val="00D156D2"/>
    <w:rsid w:val="00D35486"/>
    <w:rsid w:val="00D53E29"/>
    <w:rsid w:val="00D86943"/>
    <w:rsid w:val="00DA47B9"/>
    <w:rsid w:val="00DC4D12"/>
    <w:rsid w:val="00DE5635"/>
    <w:rsid w:val="00E058D3"/>
    <w:rsid w:val="00E2236D"/>
    <w:rsid w:val="00E76AD9"/>
    <w:rsid w:val="00E91E2F"/>
    <w:rsid w:val="00EA3546"/>
    <w:rsid w:val="00EB47AE"/>
    <w:rsid w:val="00EC34E1"/>
    <w:rsid w:val="00F01CB3"/>
    <w:rsid w:val="00F0234A"/>
    <w:rsid w:val="00F05CF2"/>
    <w:rsid w:val="00F0656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086884C-D150-4829-B32B-68F1A70C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CC7BE7CF.dotm</Template>
  <TotalTime>0</TotalTime>
  <Pages>3</Pages>
  <Words>295</Words>
  <Characters>1594</Characters>
  <Application>Microsoft Office Word</Application>
  <DocSecurity>0</DocSecurity>
  <Lines>63</Lines>
  <Paragraphs>16</Paragraphs>
  <ScaleCrop>false</ScaleCrop>
  <Company> </Company>
  <LinksUpToDate>false</LinksUpToDate>
  <CharactersWithSpaces>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1077 Text of Previous Version (Feb. 10, 2016) - South Carolina Legislature Online</dc:title>
  <dc:subject/>
  <dc:creator>Jill Holt</dc:creator>
  <cp:keywords/>
  <dc:description/>
  <cp:lastModifiedBy>Miriam Cook</cp:lastModifiedBy>
  <cp:revision>2</cp:revision>
  <dcterms:created xsi:type="dcterms:W3CDTF">2016-02-10T23:46:00Z</dcterms:created>
  <dcterms:modified xsi:type="dcterms:W3CDTF">2016-02-10T23:46:00Z</dcterms:modified>
</cp:coreProperties>
</file>