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1F3" w:rsidRPr="00522CE0" w:rsidRDefault="00336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6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4231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MR. NORMAN F. PULLIAM, SR. FOR THIRTY YEARS OF DEDICATED SERVICE TO THE SOU</w:t>
      </w:r>
      <w:r w:rsidR="00940CF4">
        <w:rPr>
          <w:rFonts w:eastAsia="Times New Roman"/>
        </w:rPr>
        <w:t>TH CAROLINA SCHOOL FOR THE DEAF</w:t>
      </w:r>
      <w:r>
        <w:rPr>
          <w:rFonts w:eastAsia="Times New Roman"/>
        </w:rPr>
        <w:t xml:space="preserve"> AND THE BLIND AND THE WALKER FOUNDATION.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6DB5"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with great pleasure that the members of the Senate honor Mr. Norman F. Pulliam, Sr. for his many years of outstanding service to the South Carolina School for the Deaf and the Blind (SCSDB) and the Walker Foundation; and</w:t>
      </w:r>
    </w:p>
    <w:p w:rsidR="006F6DB5"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DB5"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Pulliam has worked tirelessly to improve the lives of the students served by the SCSDB, serving as a member of the Board of Commissioners from 1986 to 2006, and currently on The Walker Foundation Board of Trustees; and</w:t>
      </w:r>
    </w:p>
    <w:p w:rsidR="00BA5D45"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DB5"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his leadership at the SCSDB, the school has been recognized as an outstanding school by multiple educational, advocacy, and history preservation organizations. Mr. Pulliam led the school through substantial facility improvements, increased funding from public, private, and corporate sources, expanded outreach services and partnerships, and led significant legislative initiatives to benefit the school’s students and staff; and</w:t>
      </w:r>
    </w:p>
    <w:p w:rsidR="00BA5D45"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DB5"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2006, Mr. Pulliam established the Norman F. Pulliam Scholarship Award at the school. Given annually to three graduates, the scholarship is used to help advance each student’s education; and</w:t>
      </w:r>
    </w:p>
    <w:p w:rsidR="006F6DB5"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04F" w:rsidRDefault="006F6D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addition to his service to the SCSDB, Mr. Pulliam has been </w:t>
      </w:r>
      <w:r w:rsidR="0007304F">
        <w:rPr>
          <w:rFonts w:eastAsia="Times New Roman"/>
        </w:rPr>
        <w:t xml:space="preserve">extensively </w:t>
      </w:r>
      <w:r>
        <w:rPr>
          <w:rFonts w:eastAsia="Times New Roman"/>
        </w:rPr>
        <w:t xml:space="preserve">involved in other organizations throughout his community, including the Spartanburg Development Council, </w:t>
      </w:r>
      <w:r w:rsidR="00E7332B">
        <w:rPr>
          <w:rFonts w:eastAsia="Times New Roman"/>
        </w:rPr>
        <w:t xml:space="preserve">the </w:t>
      </w:r>
      <w:r>
        <w:rPr>
          <w:rFonts w:eastAsia="Times New Roman"/>
        </w:rPr>
        <w:t xml:space="preserve">Spartanburg Area Chamber of Commerce, </w:t>
      </w:r>
      <w:r w:rsidR="00E7332B">
        <w:rPr>
          <w:rFonts w:eastAsia="Times New Roman"/>
        </w:rPr>
        <w:t xml:space="preserve">the </w:t>
      </w:r>
      <w:r>
        <w:rPr>
          <w:rFonts w:eastAsia="Times New Roman"/>
        </w:rPr>
        <w:t xml:space="preserve">Spartanburg Boys </w:t>
      </w:r>
      <w:r>
        <w:rPr>
          <w:rFonts w:eastAsia="Times New Roman"/>
        </w:rPr>
        <w:lastRenderedPageBreak/>
        <w:t xml:space="preserve">Home, </w:t>
      </w:r>
      <w:r w:rsidR="00E7332B">
        <w:rPr>
          <w:rFonts w:eastAsia="Times New Roman"/>
        </w:rPr>
        <w:t xml:space="preserve">the </w:t>
      </w:r>
      <w:r>
        <w:rPr>
          <w:rFonts w:eastAsia="Times New Roman"/>
        </w:rPr>
        <w:t>Spartanburg Girls Home, the American Red Cross, the Spartanburg Arts Council, the Spartanburg Convention and Visitors Bureau</w:t>
      </w:r>
      <w:r w:rsidR="00E7332B">
        <w:rPr>
          <w:rFonts w:eastAsia="Times New Roman"/>
        </w:rPr>
        <w:t>, Limestone College, the Spartanburg Regional Hospital Foundation, the South Carolina Department of Natural Resources</w:t>
      </w:r>
      <w:r w:rsidR="0007304F">
        <w:rPr>
          <w:rFonts w:eastAsia="Times New Roman"/>
        </w:rPr>
        <w:t>, the Clemson Board of Visitors, and the Clemson Alumni Association</w:t>
      </w:r>
      <w:r>
        <w:rPr>
          <w:rFonts w:eastAsia="Times New Roman"/>
        </w:rPr>
        <w:t>; and</w:t>
      </w:r>
    </w:p>
    <w:p w:rsidR="00E7332B" w:rsidRDefault="00E73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332B" w:rsidRDefault="00E733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throughout his career in recognition of his service, Mr. Pulliam has received several awards, including the Philanthropist of the Year Award from the Piedmont Chapter of the Association of Fundraising Professionals, the Distinguished Service Award from the South Carolina Federation of the Blind, the </w:t>
      </w:r>
      <w:r w:rsidR="0007304F">
        <w:rPr>
          <w:rFonts w:eastAsia="Times New Roman"/>
        </w:rPr>
        <w:t xml:space="preserve">South Carolina </w:t>
      </w:r>
      <w:r>
        <w:rPr>
          <w:rFonts w:eastAsia="Times New Roman"/>
        </w:rPr>
        <w:t>Order of the Palmetto</w:t>
      </w:r>
      <w:r w:rsidR="0007304F">
        <w:rPr>
          <w:rFonts w:eastAsia="Times New Roman"/>
        </w:rPr>
        <w:t>, and the Clemson Alumni Association Distinguished Service Award; and</w:t>
      </w:r>
    </w:p>
    <w:p w:rsidR="00BA5D45"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D45"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Pulliam is a 1964</w:t>
      </w:r>
      <w:r w:rsidR="00E7332B">
        <w:rPr>
          <w:rFonts w:eastAsia="Times New Roman"/>
        </w:rPr>
        <w:t xml:space="preserve"> graduate of Clemson University. He served as president of the Student Senate, the Blue Key Honor Society, and was a winner of the Algernon Sydney Sullivan Award, given to students in recognition of their service to campus and community. He received a master’s degree in business administration from Harvard University in 1967; and</w:t>
      </w:r>
    </w:p>
    <w:p w:rsidR="00BA5D45"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04F"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Pulliam served as president of Pulliam Investment</w:t>
      </w:r>
      <w:r w:rsidR="00E7332B">
        <w:rPr>
          <w:rFonts w:eastAsia="Times New Roman"/>
        </w:rPr>
        <w:t>, a real estate investment firm,</w:t>
      </w:r>
      <w:r>
        <w:rPr>
          <w:rFonts w:eastAsia="Times New Roman"/>
        </w:rPr>
        <w:t xml:space="preserve"> </w:t>
      </w:r>
      <w:r w:rsidR="00E7332B">
        <w:rPr>
          <w:rFonts w:eastAsia="Times New Roman"/>
        </w:rPr>
        <w:t>for more than twenty years. He provided the endowment for the Clemson Master of Real Estate Development program</w:t>
      </w:r>
      <w:r w:rsidR="0007304F">
        <w:rPr>
          <w:rFonts w:eastAsia="Times New Roman"/>
        </w:rPr>
        <w:t>. He is a co-founder of First National Bank of Spartanburg</w:t>
      </w:r>
      <w:r w:rsidR="00E7332B">
        <w:rPr>
          <w:rFonts w:eastAsia="Times New Roman"/>
        </w:rPr>
        <w:t>; and</w:t>
      </w:r>
    </w:p>
    <w:p w:rsidR="00BA5D45"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316" w:rsidRDefault="00BA5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Pulliam lives in Spartanburg with his wife Jo. They have three grown chil</w:t>
      </w:r>
      <w:r w:rsidR="0007304F">
        <w:rPr>
          <w:rFonts w:eastAsia="Times New Roman"/>
        </w:rPr>
        <w:t xml:space="preserve">dren and three grandchildren. </w:t>
      </w:r>
      <w:r w:rsidR="00242316">
        <w:rPr>
          <w:rFonts w:eastAsia="Times New Roman"/>
        </w:rPr>
        <w:t>Now, therefore,</w:t>
      </w:r>
    </w:p>
    <w:p w:rsidR="00242316" w:rsidRDefault="00242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04F" w:rsidRDefault="0007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42316" w:rsidRDefault="00242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316" w:rsidRDefault="00242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7304F">
        <w:rPr>
          <w:rFonts w:eastAsia="Times New Roman"/>
        </w:rPr>
        <w:t>the members of the Senate, by this resolution, recognize and honor Mr. Norman F. Pulliam, Sr. for thirty years of dedicated service to the South Carolina School for the Dea</w:t>
      </w:r>
      <w:r w:rsidR="00940CF4">
        <w:rPr>
          <w:rFonts w:eastAsia="Times New Roman"/>
        </w:rPr>
        <w:t>f</w:t>
      </w:r>
      <w:r w:rsidR="0007304F">
        <w:rPr>
          <w:rFonts w:eastAsia="Times New Roman"/>
        </w:rPr>
        <w:t xml:space="preserve"> and the Blind and The Walker Foundation</w:t>
      </w:r>
      <w:r>
        <w:rPr>
          <w:rFonts w:eastAsia="Times New Roman"/>
        </w:rPr>
        <w:t>.</w:t>
      </w:r>
    </w:p>
    <w:p w:rsidR="00242316" w:rsidRDefault="00242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316" w:rsidRPr="00522CE0" w:rsidRDefault="00242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A5D45">
        <w:rPr>
          <w:rFonts w:eastAsia="Times New Roman"/>
        </w:rPr>
        <w:t>Mr. Norman F. Pulliam, Sr</w:t>
      </w:r>
      <w:r>
        <w:rPr>
          <w:rFonts w:eastAsia="Times New Roman"/>
        </w:rPr>
        <w:t>.</w:t>
      </w:r>
    </w:p>
    <w:p w:rsidR="00784EA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361F3" w:rsidRDefault="003361F3" w:rsidP="003361F3">
      <w:pPr>
        <w:suppressAutoHyphens/>
        <w:jc w:val="both"/>
        <w:rPr>
          <w:rFonts w:eastAsia="Times New Roman"/>
        </w:rPr>
      </w:pPr>
    </w:p>
    <w:sectPr w:rsidR="003361F3" w:rsidSect="003361F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316" w:rsidRDefault="00242316" w:rsidP="00522CE0">
      <w:r>
        <w:separator/>
      </w:r>
    </w:p>
  </w:endnote>
  <w:endnote w:type="continuationSeparator" w:id="0">
    <w:p w:rsidR="00242316" w:rsidRDefault="002423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B19B9E-7D83-44A4-9228-B7249950581E}"/>
    <w:embedBold r:id="rId2" w:fontKey="{316458FB-F09E-4800-8AC3-B7286C2D0D71}"/>
  </w:font>
  <w:font w:name="Calibri">
    <w:panose1 w:val="020F0502020204030204"/>
    <w:charset w:val="00"/>
    <w:family w:val="swiss"/>
    <w:pitch w:val="variable"/>
    <w:sig w:usb0="E00002FF" w:usb1="4000ACFF" w:usb2="00000001" w:usb3="00000000" w:csb0="0000019F" w:csb1="00000000"/>
    <w:embedRegular r:id="rId3" w:fontKey="{1D650585-81A3-4EE5-8F35-75EB5C11BD82}"/>
  </w:font>
  <w:font w:name="Cambria">
    <w:panose1 w:val="02040503050406030204"/>
    <w:charset w:val="00"/>
    <w:family w:val="roman"/>
    <w:pitch w:val="variable"/>
    <w:sig w:usb0="E00002FF" w:usb1="400004FF" w:usb2="00000000" w:usb3="00000000" w:csb0="0000019F" w:csb1="00000000"/>
    <w:embedRegular r:id="rId4" w:fontKey="{D53418E8-1F35-4DC3-97DA-034276207A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EA0" w:rsidRPr="003361F3" w:rsidRDefault="003361F3" w:rsidP="003361F3">
    <w:pPr>
      <w:pStyle w:val="Footer"/>
      <w:tabs>
        <w:tab w:val="clear" w:pos="4680"/>
        <w:tab w:val="clear" w:pos="9360"/>
        <w:tab w:val="center" w:pos="2995"/>
      </w:tabs>
      <w:spacing w:before="120"/>
    </w:pPr>
    <w:r>
      <w:t>[1249]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316" w:rsidRDefault="00242316" w:rsidP="00522CE0">
      <w:r>
        <w:separator/>
      </w:r>
    </w:p>
  </w:footnote>
  <w:footnote w:type="continuationSeparator" w:id="0">
    <w:p w:rsidR="00242316" w:rsidRDefault="002423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NORM.KMM.SRM"/>
    <w:docVar w:name="CoverAttorneyInitials" w:val="KMM"/>
    <w:docVar w:name="CoverAttorneyLastName" w:val="Moffitt"/>
    <w:docVar w:name="CoverBillType" w:val="r"/>
    <w:docVar w:name="CoverSenator" w:val="SRM"/>
    <w:docVar w:name="dvBillNumber" w:val="1249"/>
    <w:docVar w:name="dvBillNumberPrefix" w:val="S. "/>
    <w:docVar w:name="dvOriginalBody" w:val="Senate"/>
    <w:docVar w:name="fulldraftpath" w:val="L:\S-RES\SRM\012NORM.KMM.SRM.DOCX"/>
    <w:docVar w:name="NameofBody" w:val="S"/>
    <w:docVar w:name="vgroup2" w:val="S-RES"/>
  </w:docVars>
  <w:rsids>
    <w:rsidRoot w:val="00242316"/>
    <w:rsid w:val="00042AC1"/>
    <w:rsid w:val="00046516"/>
    <w:rsid w:val="0007304F"/>
    <w:rsid w:val="0007601D"/>
    <w:rsid w:val="000B0720"/>
    <w:rsid w:val="000B5EAF"/>
    <w:rsid w:val="001315B2"/>
    <w:rsid w:val="00170561"/>
    <w:rsid w:val="00186AC9"/>
    <w:rsid w:val="00197DF1"/>
    <w:rsid w:val="001B3DD9"/>
    <w:rsid w:val="001B7E5D"/>
    <w:rsid w:val="001D3BAC"/>
    <w:rsid w:val="00216025"/>
    <w:rsid w:val="00242316"/>
    <w:rsid w:val="00245C4E"/>
    <w:rsid w:val="002C1321"/>
    <w:rsid w:val="002C2031"/>
    <w:rsid w:val="002C5896"/>
    <w:rsid w:val="002D3BED"/>
    <w:rsid w:val="00307C2B"/>
    <w:rsid w:val="00315D04"/>
    <w:rsid w:val="003361F3"/>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B7938"/>
    <w:rsid w:val="005F1745"/>
    <w:rsid w:val="006A1802"/>
    <w:rsid w:val="006C74EA"/>
    <w:rsid w:val="006F6DB5"/>
    <w:rsid w:val="00720D40"/>
    <w:rsid w:val="007318D4"/>
    <w:rsid w:val="00765784"/>
    <w:rsid w:val="00784EA0"/>
    <w:rsid w:val="007A4390"/>
    <w:rsid w:val="007E09B5"/>
    <w:rsid w:val="007E5CB7"/>
    <w:rsid w:val="008314D2"/>
    <w:rsid w:val="008B2F42"/>
    <w:rsid w:val="008C3697"/>
    <w:rsid w:val="008E185F"/>
    <w:rsid w:val="008F023B"/>
    <w:rsid w:val="00904E16"/>
    <w:rsid w:val="009162B3"/>
    <w:rsid w:val="00927C62"/>
    <w:rsid w:val="00940CF4"/>
    <w:rsid w:val="00983951"/>
    <w:rsid w:val="00984124"/>
    <w:rsid w:val="00984640"/>
    <w:rsid w:val="00995C37"/>
    <w:rsid w:val="009C118A"/>
    <w:rsid w:val="00A02011"/>
    <w:rsid w:val="00A21730"/>
    <w:rsid w:val="00A4011E"/>
    <w:rsid w:val="00A86015"/>
    <w:rsid w:val="00A9594E"/>
    <w:rsid w:val="00AE59C8"/>
    <w:rsid w:val="00B10098"/>
    <w:rsid w:val="00B5790D"/>
    <w:rsid w:val="00B945C5"/>
    <w:rsid w:val="00BA20EA"/>
    <w:rsid w:val="00BA5D45"/>
    <w:rsid w:val="00BB5AFC"/>
    <w:rsid w:val="00BC0A56"/>
    <w:rsid w:val="00C05E3C"/>
    <w:rsid w:val="00C31FED"/>
    <w:rsid w:val="00C45366"/>
    <w:rsid w:val="00C57023"/>
    <w:rsid w:val="00C74052"/>
    <w:rsid w:val="00CB187A"/>
    <w:rsid w:val="00CC0EC7"/>
    <w:rsid w:val="00D1088B"/>
    <w:rsid w:val="00D14DE6"/>
    <w:rsid w:val="00D156D2"/>
    <w:rsid w:val="00D35486"/>
    <w:rsid w:val="00D53E29"/>
    <w:rsid w:val="00D86943"/>
    <w:rsid w:val="00DA47B9"/>
    <w:rsid w:val="00DE5635"/>
    <w:rsid w:val="00DF279F"/>
    <w:rsid w:val="00E058D3"/>
    <w:rsid w:val="00E13919"/>
    <w:rsid w:val="00E2236D"/>
    <w:rsid w:val="00E7332B"/>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669D38B-CCBA-49B0-897A-3E0A23F58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E704E85A.dotm</Template>
  <TotalTime>0</TotalTime>
  <Pages>2</Pages>
  <Words>530</Words>
  <Characters>2890</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1249 Text of Previous Version (Apr. 19, 2016) - South Carolina Legislature Online</dc:title>
  <dc:subject/>
  <dc:creator>Jill Holt</dc:creator>
  <cp:keywords/>
  <dc:description/>
  <cp:lastModifiedBy>N Cumfer</cp:lastModifiedBy>
  <cp:revision>2</cp:revision>
  <dcterms:created xsi:type="dcterms:W3CDTF">2016-04-19T16:30:00Z</dcterms:created>
  <dcterms:modified xsi:type="dcterms:W3CDTF">2016-04-19T16:30:00Z</dcterms:modified>
</cp:coreProperties>
</file>