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74" w:rsidRPr="00615A74" w:rsidRDefault="00615A74" w:rsidP="00615A74">
      <w:pPr>
        <w:tabs>
          <w:tab w:val="right" w:pos="5933"/>
        </w:tabs>
        <w:suppressAutoHyphens/>
      </w:pPr>
      <w:r>
        <w:tab/>
      </w:r>
      <w:r>
        <w:rPr>
          <w:b/>
          <w:sz w:val="36"/>
        </w:rPr>
        <w:t>S. 1310</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74" w:rsidRDefault="00615A74" w:rsidP="0061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6D87">
        <w:t>Senators Malloy and McElveen</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17, 2016.</w:t>
      </w:r>
    </w:p>
    <w:p w:rsidR="00615A74" w:rsidRDefault="00615A74" w:rsidP="00B47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A74" w:rsidRDefault="00615A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A74" w:rsidSect="00615A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5CBC" w:rsidRDefault="00FC5C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680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GREEN LANE AND SOUTH CAROLINA HIGHWAY 15 IN LEE COUNTY “ARTHUR BROWN CROSSROADS” AND TO ERECT APPROPRIATE MARKERS OR SIGNS AT THIS LOCATION THAT CONTAIN THIS DESIGNATION.</w:t>
      </w:r>
      <w:bookmarkEnd w:id="1"/>
    </w:p>
    <w:p w:rsidR="0010776B" w:rsidRDefault="00615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5A74" w:rsidRDefault="00615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intersection located at the juncture of </w:t>
      </w:r>
      <w:r w:rsidR="00615A74" w:rsidRPr="00615A74">
        <w:t>Green Lane and United States Highway 15 in Lee County “Arthur</w:t>
      </w:r>
      <w:r>
        <w:t xml:space="preserve"> Brown Crossroads” and to erect appropriate markers or signs at this location that contain this designation.</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6E0A">
        <w:t xml:space="preserve"> the Department of Transportation.</w:t>
      </w:r>
    </w:p>
    <w:p w:rsidR="00175718" w:rsidRDefault="0010776B" w:rsidP="00D9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307" w:rsidRDefault="007A3307" w:rsidP="007A3307">
      <w:pPr>
        <w:suppressAutoHyphens/>
      </w:pPr>
    </w:p>
    <w:sectPr w:rsidR="007A3307" w:rsidSect="00615A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801" w:rsidRDefault="00286801" w:rsidP="009F0C77">
      <w:r>
        <w:separator/>
      </w:r>
    </w:p>
  </w:endnote>
  <w:endnote w:type="continuationSeparator" w:id="0">
    <w:p w:rsidR="00286801" w:rsidRDefault="0028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467EE4-A6AA-4E14-8C96-505528F0C16C}"/>
    <w:embedBold r:id="rId2" w:fontKey="{65491AE5-61BF-493A-8C68-AC62EE68A5A0}"/>
  </w:font>
  <w:font w:name="Calibri">
    <w:panose1 w:val="020F0502020204030204"/>
    <w:charset w:val="00"/>
    <w:family w:val="swiss"/>
    <w:pitch w:val="variable"/>
    <w:sig w:usb0="E00002FF" w:usb1="4000ACFF" w:usb2="00000001" w:usb3="00000000" w:csb0="0000019F" w:csb1="00000000"/>
    <w:embedRegular r:id="rId3" w:fontKey="{882DDE71-A289-432B-AA7F-71ECAC99E343}"/>
  </w:font>
  <w:font w:name="Cambria">
    <w:panose1 w:val="02040503050406030204"/>
    <w:charset w:val="00"/>
    <w:family w:val="roman"/>
    <w:pitch w:val="variable"/>
    <w:sig w:usb0="E00002FF" w:usb1="400004FF" w:usb2="00000000" w:usb3="00000000" w:csb0="0000019F" w:csb1="00000000"/>
    <w:embedRegular r:id="rId4" w:fontKey="{F18CDF53-ED02-456A-A869-620CF07833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6F" w:rsidRPr="00FC5CBC" w:rsidRDefault="00FC5CBC" w:rsidP="00FC5CBC">
    <w:pPr>
      <w:pStyle w:val="Footer"/>
      <w:tabs>
        <w:tab w:val="clear" w:pos="4680"/>
        <w:tab w:val="clear" w:pos="9360"/>
        <w:tab w:val="center" w:pos="2995"/>
      </w:tabs>
      <w:spacing w:before="120"/>
    </w:pPr>
    <w:r>
      <w:t>[1310</w:t>
    </w:r>
    <w:r w:rsidR="00615A74">
      <w:t>-</w:t>
    </w:r>
    <w:r w:rsidR="00615A74">
      <w:fldChar w:fldCharType="begin"/>
    </w:r>
    <w:r w:rsidR="00615A74">
      <w:instrText xml:space="preserve"> PAGE  \* MERGEFORMAT </w:instrText>
    </w:r>
    <w:r w:rsidR="00615A74">
      <w:fldChar w:fldCharType="separate"/>
    </w:r>
    <w:r w:rsidR="00F357FE">
      <w:rPr>
        <w:noProof/>
      </w:rPr>
      <w:t>1</w:t>
    </w:r>
    <w:r w:rsidR="00615A74">
      <w:fldChar w:fldCharType="end"/>
    </w:r>
    <w:r w:rsidR="00615A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A74" w:rsidRPr="00FC5CBC" w:rsidRDefault="00615A74" w:rsidP="00FC5CBC">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sidR="007A33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801" w:rsidRDefault="00286801" w:rsidP="009F0C77">
      <w:r>
        <w:separator/>
      </w:r>
    </w:p>
  </w:footnote>
  <w:footnote w:type="continuationSeparator" w:id="0">
    <w:p w:rsidR="00286801" w:rsidRDefault="0028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4CM16"/>
    <w:docVar w:name="CoverBillType" w:val="c"/>
    <w:docVar w:name="docpath" w:val="L:\Council\bills\GT\5114CM16.DOCX"/>
    <w:docVar w:name="dvBillNumber" w:val="1310"/>
    <w:docVar w:name="dvBillNumberPrefix" w:val="S. "/>
    <w:docVar w:name="dvOriginalBody" w:val="Senate"/>
    <w:docVar w:name="dvSteno" w:val="GT"/>
    <w:docVar w:name="NameofBody" w:val="s"/>
    <w:docVar w:name="vgroup2" w:val="Council"/>
  </w:docVars>
  <w:rsids>
    <w:rsidRoot w:val="00286801"/>
    <w:rsid w:val="00026C9A"/>
    <w:rsid w:val="00086E0A"/>
    <w:rsid w:val="000965A1"/>
    <w:rsid w:val="000E1785"/>
    <w:rsid w:val="000F39F2"/>
    <w:rsid w:val="001023A4"/>
    <w:rsid w:val="0010776B"/>
    <w:rsid w:val="00133E66"/>
    <w:rsid w:val="00134ACF"/>
    <w:rsid w:val="00144E15"/>
    <w:rsid w:val="00175718"/>
    <w:rsid w:val="001A4A62"/>
    <w:rsid w:val="001A681E"/>
    <w:rsid w:val="001C060D"/>
    <w:rsid w:val="001D08F2"/>
    <w:rsid w:val="002037CA"/>
    <w:rsid w:val="002047A2"/>
    <w:rsid w:val="002321B6"/>
    <w:rsid w:val="0023696B"/>
    <w:rsid w:val="00250967"/>
    <w:rsid w:val="002759C5"/>
    <w:rsid w:val="00277DEE"/>
    <w:rsid w:val="00280D88"/>
    <w:rsid w:val="00286801"/>
    <w:rsid w:val="00294ABE"/>
    <w:rsid w:val="002A3EB4"/>
    <w:rsid w:val="00325348"/>
    <w:rsid w:val="00393688"/>
    <w:rsid w:val="003D411E"/>
    <w:rsid w:val="003E3C1E"/>
    <w:rsid w:val="003E6148"/>
    <w:rsid w:val="00400EAA"/>
    <w:rsid w:val="0041760A"/>
    <w:rsid w:val="004203D7"/>
    <w:rsid w:val="004809EE"/>
    <w:rsid w:val="00511EE9"/>
    <w:rsid w:val="00521E00"/>
    <w:rsid w:val="00557F6F"/>
    <w:rsid w:val="00577C6C"/>
    <w:rsid w:val="0058501B"/>
    <w:rsid w:val="0061228A"/>
    <w:rsid w:val="00615A7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3307"/>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C418A"/>
    <w:rsid w:val="00AD4B17"/>
    <w:rsid w:val="00B26FA6"/>
    <w:rsid w:val="00B45DE4"/>
    <w:rsid w:val="00B47774"/>
    <w:rsid w:val="00B741CB"/>
    <w:rsid w:val="00B934F3"/>
    <w:rsid w:val="00BB6347"/>
    <w:rsid w:val="00BD2134"/>
    <w:rsid w:val="00C038D8"/>
    <w:rsid w:val="00C045DD"/>
    <w:rsid w:val="00C3136F"/>
    <w:rsid w:val="00C3483A"/>
    <w:rsid w:val="00C35D69"/>
    <w:rsid w:val="00C74E9D"/>
    <w:rsid w:val="00C82FD3"/>
    <w:rsid w:val="00CC6B7B"/>
    <w:rsid w:val="00CD3619"/>
    <w:rsid w:val="00CF4447"/>
    <w:rsid w:val="00D405E7"/>
    <w:rsid w:val="00D41D56"/>
    <w:rsid w:val="00D6260D"/>
    <w:rsid w:val="00D6662B"/>
    <w:rsid w:val="00D9542E"/>
    <w:rsid w:val="00D95E2F"/>
    <w:rsid w:val="00D970A9"/>
    <w:rsid w:val="00DB3AC0"/>
    <w:rsid w:val="00DC6813"/>
    <w:rsid w:val="00DE68F0"/>
    <w:rsid w:val="00DF3845"/>
    <w:rsid w:val="00DF7E17"/>
    <w:rsid w:val="00EB00A2"/>
    <w:rsid w:val="00EB1BF3"/>
    <w:rsid w:val="00EF3EEE"/>
    <w:rsid w:val="00F149A7"/>
    <w:rsid w:val="00F2542B"/>
    <w:rsid w:val="00F357FE"/>
    <w:rsid w:val="00F50BAF"/>
    <w:rsid w:val="00F52C10"/>
    <w:rsid w:val="00F81FFD"/>
    <w:rsid w:val="00F85228"/>
    <w:rsid w:val="00FB6773"/>
    <w:rsid w:val="00FC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591F-5E3C-45AC-9503-BF75CF3B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F0C41-D4B8-4446-BF34-9648CAA6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8275C595.dotm</Template>
  <TotalTime>0</TotalTime>
  <Pages>2</Pages>
  <Words>147</Words>
  <Characters>778</Characters>
  <Application>Microsoft Office Word</Application>
  <DocSecurity>0</DocSecurity>
  <Lines>41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1310 Text of Previous Version (May 19, 2016) - South Carolina Legislature Online</dc:title>
  <dc:subject/>
  <dc:creator>Gwen Thurmond</dc:creator>
  <cp:keywords/>
  <dc:description/>
  <cp:lastModifiedBy>Miriam Cook</cp:lastModifiedBy>
  <cp:revision>2</cp:revision>
  <cp:lastPrinted>2016-05-12T17:24:00Z</cp:lastPrinted>
  <dcterms:created xsi:type="dcterms:W3CDTF">2016-05-19T22:53:00Z</dcterms:created>
  <dcterms:modified xsi:type="dcterms:W3CDTF">2016-05-19T22:53:00Z</dcterms:modified>
</cp:coreProperties>
</file>