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7C2" w:rsidRDefault="00C14EE4" w:rsidP="002A3EB4">
      <w:pPr>
        <w:pStyle w:val="BillDots"/>
      </w:pPr>
      <w:r>
        <w:rPr>
          <w:strike/>
        </w:rPr>
        <w:t>Indicates Matter Stricken</w:t>
      </w:r>
    </w:p>
    <w:p w:rsidR="00C14EE4" w:rsidRPr="00C14EE4" w:rsidRDefault="00C14EE4" w:rsidP="002A3EB4">
      <w:pPr>
        <w:pStyle w:val="BillDots"/>
      </w:pPr>
      <w:r>
        <w:rPr>
          <w:u w:val="single"/>
        </w:rPr>
        <w:t>Indicates New Matter</w:t>
      </w:r>
    </w:p>
    <w:p w:rsidR="00C14EE4" w:rsidRDefault="00C14EE4" w:rsidP="002A3EB4">
      <w:pPr>
        <w:pStyle w:val="BillDots"/>
      </w:pPr>
    </w:p>
    <w:p w:rsidR="00C14EE4" w:rsidRDefault="00C14EE4" w:rsidP="002A3EB4">
      <w:pPr>
        <w:pStyle w:val="BillDots"/>
      </w:pPr>
      <w:r>
        <w:t>AMENDED</w:t>
      </w:r>
    </w:p>
    <w:p w:rsidR="00C14EE4" w:rsidRDefault="00C14EE4" w:rsidP="002A3EB4">
      <w:pPr>
        <w:pStyle w:val="BillDots"/>
      </w:pPr>
      <w:r>
        <w:t>March 4, 2015</w:t>
      </w:r>
    </w:p>
    <w:p w:rsidR="00C14EE4" w:rsidRDefault="00C14EE4" w:rsidP="002A3EB4">
      <w:pPr>
        <w:pStyle w:val="BillDots"/>
      </w:pPr>
    </w:p>
    <w:p w:rsidR="00C14EE4" w:rsidRPr="00C14EE4" w:rsidRDefault="00C14EE4" w:rsidP="00C14EE4">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C14EE4" w:rsidRDefault="00C14EE4" w:rsidP="002A3EB4">
      <w:pPr>
        <w:pStyle w:val="BillDots"/>
      </w:pPr>
    </w:p>
    <w:p w:rsidR="00C14EE4" w:rsidRDefault="00C14EE4" w:rsidP="002A3EB4">
      <w:pPr>
        <w:pStyle w:val="BillDots"/>
      </w:pPr>
      <w:r>
        <w:t>Introduced by Senators Hutto, L. Martin, Bryant, Campsen, S. Martin and Lourie</w:t>
      </w:r>
    </w:p>
    <w:p w:rsidR="00C14EE4" w:rsidRDefault="00C14EE4" w:rsidP="002A3EB4">
      <w:pPr>
        <w:pStyle w:val="BillDots"/>
      </w:pPr>
    </w:p>
    <w:p w:rsidR="00C14EE4" w:rsidRDefault="00C14EE4" w:rsidP="002A3EB4">
      <w:pPr>
        <w:pStyle w:val="BillDots"/>
      </w:pPr>
      <w:r>
        <w:t>S. Printed 3/4/15--H.</w:t>
      </w:r>
    </w:p>
    <w:p w:rsidR="00C14EE4" w:rsidRDefault="00C14EE4" w:rsidP="002A3EB4">
      <w:pPr>
        <w:pStyle w:val="BillDots"/>
      </w:pPr>
      <w:r>
        <w:t>Read the first time February 10, 2015.</w:t>
      </w:r>
    </w:p>
    <w:p w:rsidR="00C14EE4" w:rsidRPr="00C14EE4" w:rsidRDefault="00C14EE4" w:rsidP="00C14EE4">
      <w:pPr>
        <w:pStyle w:val="BillDots"/>
        <w:jc w:val="center"/>
      </w:pPr>
      <w:r>
        <w:rPr>
          <w:u w:val="single"/>
        </w:rPr>
        <w:t>            </w:t>
      </w:r>
    </w:p>
    <w:p w:rsidR="00C14EE4" w:rsidRDefault="00C14EE4" w:rsidP="002A3EB4">
      <w:pPr>
        <w:pStyle w:val="BillDots"/>
      </w:pPr>
    </w:p>
    <w:p w:rsidR="00C14EE4" w:rsidRDefault="00C14EE4" w:rsidP="002A3EB4">
      <w:pPr>
        <w:pStyle w:val="BillDots"/>
        <w:sectPr w:rsidR="00C14EE4"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11D99" w:rsidRDefault="00C1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4EE4" w:rsidRDefault="00C1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SECTION</w:t>
      </w:r>
      <w:r w:rsidRPr="004141B5">
        <w:tab/>
        <w:t>1.</w:t>
      </w:r>
      <w:r w:rsidRPr="004141B5">
        <w:tab/>
        <w:t>Section 14</w:t>
      </w:r>
      <w:r w:rsidRPr="004141B5">
        <w:noBreakHyphen/>
        <w:t>7</w:t>
      </w:r>
      <w:r w:rsidRPr="004141B5">
        <w:noBreakHyphen/>
        <w:t>1610(A) and (H) of the 1976 Code, as last amended by Act 82 of 2007,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“(A)</w:t>
      </w:r>
      <w:r w:rsidRPr="004141B5">
        <w:tab/>
        <w:t xml:space="preserve">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w:t>
      </w:r>
      <w:r w:rsidRPr="004141B5">
        <w:rPr>
          <w:u w:val="single"/>
        </w:rPr>
        <w:t>trafficking in persons,</w:t>
      </w:r>
      <w:r w:rsidRPr="004141B5">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(H)</w:t>
      </w:r>
      <w:r w:rsidRPr="004141B5">
        <w:tab/>
        <w:t xml:space="preserve">Accordingly, the General Assembly concludes that a state grand jury should be allowed to investigate certain crimes related to narcotics, dangerous drugs or controlled substances, criminal gang activity, </w:t>
      </w:r>
      <w:r w:rsidRPr="004141B5">
        <w:rPr>
          <w:u w:val="single"/>
        </w:rPr>
        <w:t>trafficking in persons,</w:t>
      </w:r>
      <w:r w:rsidRPr="004141B5">
        <w:t xml:space="preserve"> and obscenity and also should be allowed to investigate crimes involving public corruption, election laws, and environmental offenses.”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SECTION</w:t>
      </w:r>
      <w:r w:rsidRPr="004141B5">
        <w:tab/>
        <w:t>2.</w:t>
      </w:r>
      <w:r w:rsidRPr="004141B5">
        <w:tab/>
        <w:t>Section 14</w:t>
      </w:r>
      <w:r w:rsidRPr="004141B5">
        <w:noBreakHyphen/>
        <w:t>7</w:t>
      </w:r>
      <w:r w:rsidRPr="004141B5">
        <w:noBreakHyphen/>
        <w:t>1630(A) of the 1976 Code, as last amended by Act 280 of 2008,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“(A)</w:t>
      </w:r>
      <w:r w:rsidRPr="004141B5">
        <w:tab/>
        <w:t xml:space="preserve">The jurisdiction of a state grand jury impaneled pursuant to </w:t>
      </w:r>
      <w:r w:rsidRPr="004141B5">
        <w:rPr>
          <w:strike/>
        </w:rPr>
        <w:t>the provisions of</w:t>
      </w:r>
      <w:r w:rsidRPr="004141B5">
        <w:t xml:space="preserve"> this article extends throughout the State.  The subject matter jurisdiction of a state grand jury in all cases is limited to the following offenses: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w:t>
      </w:r>
      <w:r w:rsidRPr="004141B5">
        <w:tab/>
        <w:t>a crime involving narcotics, dangerous drugs, or controlled substances, or a crime arising out of or in connection with a crime involving narcotics, dangerous drugs, or controlled substances</w:t>
      </w:r>
      <w:r w:rsidRPr="004141B5">
        <w:rPr>
          <w:u w:val="single"/>
        </w:rPr>
        <w:t>,</w:t>
      </w:r>
      <w:r w:rsidRPr="004141B5">
        <w:t xml:space="preserve"> including, but not limited to, money laundering as specified in Section 44</w:t>
      </w:r>
      <w:r w:rsidRPr="004141B5">
        <w:noBreakHyphen/>
        <w:t>53</w:t>
      </w:r>
      <w:r w:rsidRPr="004141B5">
        <w:noBreakHyphen/>
        <w:t>475, obstruction of justice, perjury or subornation of perjury, or any attempt, aiding, abetting, solicitation, or conspiracy to commit one of the aforementioned crimes</w:t>
      </w:r>
      <w:r w:rsidRPr="004141B5">
        <w:rPr>
          <w:u w:val="single"/>
        </w:rPr>
        <w:t>,</w:t>
      </w:r>
      <w:r w:rsidRPr="004141B5">
        <w:t xml:space="preserve"> if the crime is of a multi</w:t>
      </w:r>
      <w:r w:rsidRPr="004141B5">
        <w:noBreakHyphen/>
        <w:t xml:space="preserve">county nature or has transpired or is transpiring or has significance in more than one county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 xml:space="preserve">a crime involving criminal gang activity or a pattern of criminal gang activity pursuant to </w:t>
      </w:r>
      <w:r w:rsidRPr="004141B5">
        <w:rPr>
          <w:strike/>
        </w:rPr>
        <w:t>the provisions of</w:t>
      </w:r>
      <w:r w:rsidRPr="004141B5">
        <w:t xml:space="preserve"> Article 3</w:t>
      </w:r>
      <w:r w:rsidRPr="004141B5">
        <w:rPr>
          <w:u w:val="single"/>
        </w:rPr>
        <w:t>,</w:t>
      </w:r>
      <w:r w:rsidRPr="004141B5">
        <w:t xml:space="preserve"> </w:t>
      </w:r>
      <w:r w:rsidRPr="004141B5">
        <w:rPr>
          <w:strike/>
        </w:rPr>
        <w:t>of</w:t>
      </w:r>
      <w:r w:rsidRPr="004141B5">
        <w:t xml:space="preserve"> Chapter 8, Title 16;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(3)</w:t>
      </w:r>
      <w:r w:rsidRPr="004141B5">
        <w:tab/>
        <w:t>a crime, statutory, common law or other, involving public corruption as defined in Section 14</w:t>
      </w:r>
      <w:r w:rsidRPr="004141B5">
        <w:noBreakHyphen/>
        <w:t>7</w:t>
      </w:r>
      <w:r w:rsidRPr="004141B5">
        <w:noBreakHyphen/>
        <w:t>1615, a crime, statutory, common law or other, arising out of or in connection with a crime involving public corruption as defined in Section 14</w:t>
      </w:r>
      <w:r w:rsidRPr="004141B5">
        <w:noBreakHyphen/>
        <w:t>7</w:t>
      </w:r>
      <w:r w:rsidRPr="004141B5">
        <w:noBreakHyphen/>
        <w:t>1615, and any attempt, aiding, abetting, solicitation, or conspiracy to commit a crime, statutory, common law or other, involving public corruption as defined in Section 14</w:t>
      </w:r>
      <w:r w:rsidRPr="004141B5">
        <w:noBreakHyphen/>
        <w:t>7</w:t>
      </w:r>
      <w:r w:rsidRPr="004141B5">
        <w:noBreakHyphen/>
        <w:t xml:space="preserve">1615;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(4)</w:t>
      </w:r>
      <w:r w:rsidRPr="004141B5">
        <w:tab/>
        <w:t>a crime involving the election laws</w:t>
      </w:r>
      <w:r w:rsidRPr="004141B5">
        <w:rPr>
          <w:u w:val="single"/>
        </w:rPr>
        <w:t>,</w:t>
      </w:r>
      <w:r w:rsidRPr="004141B5">
        <w:t xml:space="preserve"> including, but not limited to, those named offenses </w:t>
      </w:r>
      <w:r w:rsidRPr="004141B5">
        <w:rPr>
          <w:strike/>
        </w:rPr>
        <w:t>as</w:t>
      </w:r>
      <w:r w:rsidRPr="004141B5">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(5)</w:t>
      </w:r>
      <w:r w:rsidRPr="004141B5">
        <w:tab/>
        <w:t xml:space="preserve">a crime involving computer crimes, pursuant to Chapter 16, Title 16, or a conspiracy or solicitation to commit a crime involving computer crimes;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(6)</w:t>
      </w:r>
      <w:r w:rsidRPr="004141B5">
        <w:tab/>
        <w:t xml:space="preserve">a crime involving terrorism, or a conspiracy or solicitation to commit a crime involving terrorism.  Terrorism includes an activity that: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(a)</w:t>
      </w:r>
      <w:r w:rsidRPr="004141B5">
        <w:tab/>
        <w:t xml:space="preserve">involves an act dangerous to human life that is a violation of the criminal laws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(b)</w:t>
      </w:r>
      <w:r w:rsidRPr="004141B5">
        <w:tab/>
        <w:t xml:space="preserve">appears to be intended to: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w:t>
      </w:r>
      <w:r>
        <w:tab/>
      </w:r>
      <w:r w:rsidRPr="004141B5">
        <w:tab/>
        <w:t xml:space="preserve">intimidate or coerce a civilian population;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(ii)</w:t>
      </w:r>
      <w:r w:rsidRPr="004141B5">
        <w:tab/>
        <w:t xml:space="preserve">influence the policy of a government by intimidation or coercion;  or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(iii)</w:t>
      </w:r>
      <w:r w:rsidRPr="004141B5">
        <w:tab/>
        <w:t xml:space="preserve">affect the conduct of a government by mass destruction, assassination, or kidnapping;  and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(c)</w:t>
      </w:r>
      <w:r w:rsidRPr="004141B5">
        <w:tab/>
        <w:t xml:space="preserve">occurs primarily within the territorial jurisdiction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(7)</w:t>
      </w:r>
      <w:r w:rsidRPr="004141B5">
        <w:tab/>
        <w:t xml:space="preserve">a crime involving a violation of Chapter 1, Title 35 of the Uniform Securities Act, or a crime related to securities fraud or a violation of the securities laws;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(8)</w:t>
      </w:r>
      <w:r w:rsidRPr="004141B5">
        <w:tab/>
        <w:t>a crime involving obscenity</w:t>
      </w:r>
      <w:r w:rsidRPr="004141B5">
        <w:rPr>
          <w:u w:val="single"/>
        </w:rPr>
        <w:t>,</w:t>
      </w:r>
      <w:r w:rsidRPr="004141B5">
        <w:t xml:space="preserve"> including, but not limited to, a crime as provided in Article 3, Chapter 15, Title 16</w:t>
      </w:r>
      <w:r w:rsidRPr="004141B5">
        <w:rPr>
          <w:u w:val="single"/>
        </w:rPr>
        <w:t>,</w:t>
      </w:r>
      <w:r w:rsidRPr="004141B5">
        <w:t xml:space="preserve"> or any attempt, aiding, abetting, solicitation, or conspiracy to commit a crime involving obscenity;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(9)</w:t>
      </w:r>
      <w:r w:rsidRPr="004141B5">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violation or combination of violations exceeds twenty thousand dollars;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(10)</w:t>
      </w:r>
      <w:r w:rsidRPr="004141B5">
        <w:tab/>
        <w:t>a crime involving financial identity fraud or identity fraud involving the false, fictitious, or fraudulent creation or use of documents used in an immigration matter as defined in Section 16</w:t>
      </w:r>
      <w:r w:rsidRPr="004141B5">
        <w:noBreakHyphen/>
        <w:t>13</w:t>
      </w:r>
      <w:r w:rsidRPr="004141B5">
        <w:noBreakHyphen/>
        <w:t xml:space="preserve">525, if the number of violations exceeds twenty, or if the value of the ascertainable loss of money or property suffered by a person or persons from a violation or combination of violations exceeds twenty thousand dollars;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(11)</w:t>
      </w:r>
      <w:r w:rsidRPr="004141B5">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4141B5">
        <w:rPr>
          <w:strike/>
        </w:rPr>
        <w:t>and</w:t>
      </w:r>
      <w:r w:rsidRPr="004141B5">
        <w:t xml:space="preserv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41B5">
        <w:tab/>
      </w:r>
      <w:r w:rsidRPr="004141B5">
        <w:tab/>
        <w:t>(12)</w:t>
      </w:r>
      <w:r w:rsidRPr="004141B5">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4141B5">
        <w:rPr>
          <w:u w:val="single"/>
        </w:rPr>
        <w:t>,</w:t>
      </w:r>
      <w:r w:rsidRPr="004141B5">
        <w:t xml:space="preserve"> including, but not limited to, the cost of remediation, </w:t>
      </w:r>
      <w:r w:rsidRPr="004141B5">
        <w:rPr>
          <w:strike/>
        </w:rPr>
        <w:t>are</w:t>
      </w:r>
      <w:r w:rsidRPr="004141B5">
        <w:t xml:space="preserve"> </w:t>
      </w:r>
      <w:r w:rsidRPr="004141B5">
        <w:rPr>
          <w:u w:val="single"/>
        </w:rPr>
        <w:t>is</w:t>
      </w:r>
      <w:r w:rsidRPr="004141B5">
        <w:t xml:space="preserve"> two million dollars or more, as certified by an independent environmental engineer who must be contracted by the Department of Health and Environmental Control.  If the knowing and wilful crime is a violation of federal law, </w:t>
      </w:r>
      <w:r w:rsidRPr="004141B5">
        <w:rPr>
          <w:strike/>
        </w:rPr>
        <w:t>then</w:t>
      </w:r>
      <w:r w:rsidRPr="004141B5">
        <w:t xml:space="preserve"> a conviction or an acquittal pursuant to federal law for the same act is a bar to the impaneling of a state grand jury pursuant to this section</w:t>
      </w:r>
      <w:r w:rsidRPr="004141B5">
        <w:rPr>
          <w:strike/>
        </w:rPr>
        <w:t>.</w:t>
      </w:r>
      <w:r w:rsidRPr="004141B5">
        <w:rPr>
          <w:u w:val="single"/>
        </w:rPr>
        <w:t>;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rPr>
          <w:u w:val="single"/>
        </w:rPr>
        <w:t>(13)</w:t>
      </w:r>
      <w:r w:rsidRPr="004141B5">
        <w:tab/>
      </w:r>
      <w:r w:rsidRPr="004141B5">
        <w:rPr>
          <w:u w:val="single"/>
        </w:rPr>
        <w:t>a crime involving or relating to the offense of trafficking in persons, as defined in Section 16</w:t>
      </w:r>
      <w:r w:rsidRPr="004141B5">
        <w:rPr>
          <w:u w:val="single"/>
        </w:rPr>
        <w:noBreakHyphen/>
        <w:t>3</w:t>
      </w:r>
      <w:r w:rsidRPr="004141B5">
        <w:rPr>
          <w:u w:val="single"/>
        </w:rPr>
        <w:noBreakHyphen/>
        <w:t>2020, when a victim is trafficked in more than one county or a trafficker commits the offense of trafficking in persons in more than one county.</w:t>
      </w:r>
      <w:r w:rsidRPr="004141B5">
        <w:t>”</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SECTION</w:t>
      </w:r>
      <w:r w:rsidRPr="004141B5">
        <w:tab/>
        <w:t>3.</w:t>
      </w:r>
      <w:r w:rsidRPr="004141B5">
        <w:tab/>
        <w:t>Section 16</w:t>
      </w:r>
      <w:r w:rsidRPr="004141B5">
        <w:noBreakHyphen/>
        <w:t>3</w:t>
      </w:r>
      <w:r w:rsidRPr="004141B5">
        <w:noBreakHyphen/>
        <w:t>2010(7) of the 1976 Code, as added by Act 258 of 2012, is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“(7)</w:t>
      </w:r>
      <w:r w:rsidRPr="004141B5">
        <w:tab/>
        <w:t xml:space="preserve">‘Sex trafficking’ means the recruitment, harboring, transportation, provision, or obtaining of a person for one of the following when it is induced by force, fraud, or coercion or the person </w:t>
      </w:r>
      <w:r w:rsidRPr="004141B5">
        <w:rPr>
          <w:strike/>
        </w:rPr>
        <w:t>forced to perform</w:t>
      </w:r>
      <w:r w:rsidRPr="004141B5">
        <w:t xml:space="preserve"> </w:t>
      </w:r>
      <w:r w:rsidRPr="004141B5">
        <w:rPr>
          <w:u w:val="single"/>
        </w:rPr>
        <w:t>performing</w:t>
      </w:r>
      <w:r w:rsidRPr="004141B5">
        <w:t xml:space="preserve"> the act is under the age of eighteen years and anything of value is given, promised to, or received, directly or indirectly, by another person: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(a)</w:t>
      </w:r>
      <w:r w:rsidRPr="004141B5">
        <w:tab/>
        <w:t>criminal sexual conduct pursuant to Section 16</w:t>
      </w:r>
      <w:r w:rsidRPr="004141B5">
        <w:noBreakHyphen/>
        <w:t>3</w:t>
      </w:r>
      <w:r w:rsidRPr="004141B5">
        <w:noBreakHyphen/>
        <w:t>651;</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(b)</w:t>
      </w:r>
      <w:r w:rsidRPr="004141B5">
        <w:tab/>
        <w:t>criminal sexual conduct in the first degree pursuant to Section 16</w:t>
      </w:r>
      <w:r w:rsidRPr="004141B5">
        <w:noBreakHyphen/>
        <w:t>3</w:t>
      </w:r>
      <w:r w:rsidRPr="004141B5">
        <w:noBreakHyphen/>
        <w:t>652;</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(c)</w:t>
      </w:r>
      <w:r w:rsidRPr="004141B5">
        <w:tab/>
        <w:t>criminal sexual conduct in the second degree pursuant to Section 16</w:t>
      </w:r>
      <w:r w:rsidRPr="004141B5">
        <w:noBreakHyphen/>
        <w:t>3</w:t>
      </w:r>
      <w:r w:rsidRPr="004141B5">
        <w:noBreakHyphen/>
        <w:t>653;</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(d)</w:t>
      </w:r>
      <w:r w:rsidRPr="004141B5">
        <w:tab/>
        <w:t>criminal sexual conduct in the third degree pursuant to Section 16</w:t>
      </w:r>
      <w:r w:rsidRPr="004141B5">
        <w:noBreakHyphen/>
        <w:t>3</w:t>
      </w:r>
      <w:r w:rsidRPr="004141B5">
        <w:noBreakHyphen/>
        <w:t>654;</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(e)</w:t>
      </w:r>
      <w:r w:rsidRPr="004141B5">
        <w:tab/>
        <w:t>criminal sexual conduct with a minor pursuant to Section 16</w:t>
      </w:r>
      <w:r w:rsidRPr="004141B5">
        <w:noBreakHyphen/>
        <w:t>3</w:t>
      </w:r>
      <w:r w:rsidRPr="004141B5">
        <w:noBreakHyphen/>
        <w:t>655;</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(f)</w:t>
      </w:r>
      <w:r w:rsidRPr="004141B5">
        <w:tab/>
        <w:t>engaging a child for sexual performance pursuant to Section 16</w:t>
      </w:r>
      <w:r w:rsidRPr="004141B5">
        <w:noBreakHyphen/>
        <w:t>3</w:t>
      </w:r>
      <w:r w:rsidRPr="004141B5">
        <w:noBreakHyphen/>
        <w:t>810;</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(g)</w:t>
      </w:r>
      <w:r w:rsidRPr="004141B5">
        <w:tab/>
        <w:t>performance pursuant to Section 16</w:t>
      </w:r>
      <w:r w:rsidRPr="004141B5">
        <w:noBreakHyphen/>
        <w:t>3</w:t>
      </w:r>
      <w:r w:rsidRPr="004141B5">
        <w:noBreakHyphen/>
        <w:t>800;</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(h)</w:t>
      </w:r>
      <w:r w:rsidRPr="004141B5">
        <w:tab/>
        <w:t>producing, directing, or promoting sexual performance by a child pursuant to Section 16</w:t>
      </w:r>
      <w:r w:rsidRPr="004141B5">
        <w:noBreakHyphen/>
        <w:t>3</w:t>
      </w:r>
      <w:r w:rsidRPr="004141B5">
        <w:noBreakHyphen/>
        <w:t>820;</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Pr="004141B5">
        <w:tab/>
        <w:t>sexual battery pursuant to Section 16</w:t>
      </w:r>
      <w:r w:rsidRPr="004141B5">
        <w:noBreakHyphen/>
        <w:t>3</w:t>
      </w:r>
      <w:r w:rsidRPr="004141B5">
        <w:noBreakHyphen/>
        <w:t>651;</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(j)</w:t>
      </w:r>
      <w:r>
        <w:tab/>
      </w:r>
      <w:r w:rsidRPr="004141B5">
        <w:tab/>
        <w:t>sexual conduct pursuant to Section 16</w:t>
      </w:r>
      <w:r w:rsidRPr="004141B5">
        <w:noBreakHyphen/>
        <w:t>3</w:t>
      </w:r>
      <w:r w:rsidRPr="004141B5">
        <w:noBreakHyphen/>
        <w:t>800; or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(k)</w:t>
      </w:r>
      <w:r w:rsidRPr="004141B5">
        <w:tab/>
        <w:t>sexual performance pursuant to Section 16</w:t>
      </w:r>
      <w:r w:rsidRPr="004141B5">
        <w:noBreakHyphen/>
        <w:t>3</w:t>
      </w:r>
      <w:r w:rsidRPr="004141B5">
        <w:noBreakHyphen/>
        <w:t>800.”</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t>SECTION</w:t>
      </w:r>
      <w:r w:rsidRPr="004141B5">
        <w:tab/>
        <w:t>4.</w:t>
      </w:r>
      <w:r w:rsidRPr="004141B5">
        <w:tab/>
      </w:r>
      <w:r w:rsidRPr="004141B5">
        <w:rPr>
          <w:u w:color="000000" w:themeColor="text1"/>
        </w:rPr>
        <w:t>Article 19, Chapter 3, Title 16 of the 1976 Code is amended by adding:</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“Section 16</w:t>
      </w:r>
      <w:r w:rsidRPr="004141B5">
        <w:rPr>
          <w:u w:color="000000" w:themeColor="text1"/>
        </w:rPr>
        <w:noBreakHyphen/>
        <w:t>3</w:t>
      </w:r>
      <w:r w:rsidRPr="004141B5">
        <w:rPr>
          <w:u w:color="000000" w:themeColor="text1"/>
        </w:rPr>
        <w:noBreakHyphen/>
        <w:t>2100.</w:t>
      </w:r>
      <w:r w:rsidRPr="004141B5">
        <w:rPr>
          <w:u w:color="000000" w:themeColor="text1"/>
        </w:rPr>
        <w:tab/>
        <w:t>(A)</w:t>
      </w:r>
      <w:r w:rsidRPr="004141B5">
        <w:rPr>
          <w:u w:color="000000" w:themeColor="text1"/>
        </w:rPr>
        <w:tab/>
        <w:t>The following establishments are required to post the information contained in subsection (B)</w:t>
      </w:r>
      <w:r w:rsidRPr="004141B5">
        <w:rPr>
          <w:u w:color="000000" w:themeColor="text1"/>
        </w:rPr>
        <w:tab/>
        <w:t>regarding the National Human Trafficking Resource Center Hotline: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(1)</w:t>
      </w:r>
      <w:r w:rsidRPr="004141B5">
        <w:rPr>
          <w:u w:color="000000" w:themeColor="text1"/>
        </w:rPr>
        <w:tab/>
        <w:t>an establishment which has been declared a nuisance for prostitution pursuant to Chapter 43, Title 15;</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(2)</w:t>
      </w:r>
      <w:r w:rsidRPr="004141B5">
        <w:rPr>
          <w:u w:color="000000" w:themeColor="text1"/>
        </w:rPr>
        <w:tab/>
        <w:t>an adult business, including a nightclub, bar, restaurant, or another similar establishment in which a person appears in a state of sexually explicit nudity, as defined in Section 16</w:t>
      </w:r>
      <w:r w:rsidRPr="004141B5">
        <w:rPr>
          <w:u w:color="000000" w:themeColor="text1"/>
        </w:rPr>
        <w:noBreakHyphen/>
        <w:t>15</w:t>
      </w:r>
      <w:r w:rsidRPr="004141B5">
        <w:rPr>
          <w:u w:color="000000" w:themeColor="text1"/>
        </w:rPr>
        <w:noBreakHyphen/>
        <w:t>375, or seminudity, as defined in Section 57</w:t>
      </w:r>
      <w:r w:rsidRPr="004141B5">
        <w:rPr>
          <w:u w:color="000000" w:themeColor="text1"/>
        </w:rPr>
        <w:noBreakHyphen/>
        <w:t>25</w:t>
      </w:r>
      <w:r w:rsidRPr="004141B5">
        <w:rPr>
          <w:u w:color="000000" w:themeColor="text1"/>
        </w:rPr>
        <w:noBreakHyphen/>
        <w:t xml:space="preserve">120;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(3)</w:t>
      </w:r>
      <w:r w:rsidRPr="004141B5">
        <w:rPr>
          <w:u w:color="000000" w:themeColor="text1"/>
        </w:rPr>
        <w:tab/>
        <w:t>businesses and establishments that offer massage or bodywork services by any person who is not licensed under Chapter 30, Title 40;</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(4)</w:t>
      </w:r>
      <w:r w:rsidRPr="004141B5">
        <w:rPr>
          <w:u w:color="000000" w:themeColor="text1"/>
        </w:rPr>
        <w:tab/>
        <w:t>emergency rooms within any hospital;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(5)</w:t>
      </w:r>
      <w:r w:rsidRPr="004141B5">
        <w:rPr>
          <w:u w:color="000000" w:themeColor="text1"/>
        </w:rPr>
        <w:tab/>
        <w:t>urgent care centers;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(6)</w:t>
      </w:r>
      <w:r w:rsidRPr="004141B5">
        <w:rPr>
          <w:u w:color="000000" w:themeColor="text1"/>
        </w:rPr>
        <w:tab/>
        <w:t>any hotel, motel, room, or accommodation furnished to transients for which fees are charged in this State;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(7)</w:t>
      </w:r>
      <w:r w:rsidRPr="004141B5">
        <w:rPr>
          <w:u w:color="000000" w:themeColor="text1"/>
        </w:rPr>
        <w:tab/>
        <w:t>all agricultural labor contractors and agricultural labor transporters as defined pursuant to Section 41</w:t>
      </w:r>
      <w:r w:rsidRPr="004141B5">
        <w:rPr>
          <w:u w:color="000000" w:themeColor="text1"/>
        </w:rPr>
        <w:noBreakHyphen/>
        <w:t>27</w:t>
      </w:r>
      <w:r w:rsidRPr="004141B5">
        <w:rPr>
          <w:u w:color="000000" w:themeColor="text1"/>
        </w:rPr>
        <w:noBreakHyphen/>
        <w:t>120;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(8)</w:t>
      </w:r>
      <w:r w:rsidRPr="004141B5">
        <w:rPr>
          <w:u w:color="000000" w:themeColor="text1"/>
        </w:rPr>
        <w:tab/>
        <w:t>all airports, train stations, bus stations, rest areas, and truck stops.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(B)</w:t>
      </w:r>
      <w:r w:rsidRPr="004141B5">
        <w:rPr>
          <w:u w:color="000000" w:themeColor="text1"/>
        </w:rPr>
        <w:tab/>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sidRPr="004141B5">
        <w:rPr>
          <w:u w:color="000000" w:themeColor="text1"/>
        </w:rPr>
        <w:noBreakHyphen/>
        <w:t>half by eleven inches in size and must state in both English and Spanish on the same poster information relevant to the hotline, including the following or language substantially similar: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41B5">
        <w:rPr>
          <w:u w:color="000000" w:themeColor="text1"/>
        </w:rPr>
        <w:t>‘If you or someone you know is being forced to engage in any activity and cannot leave, whether it is commercial sex, housework, farm work, or any other activity, call the National Human Trafficking Resource Center Hotline at 1</w:t>
      </w:r>
      <w:r w:rsidRPr="004141B5">
        <w:rPr>
          <w:u w:color="000000" w:themeColor="text1"/>
        </w:rPr>
        <w:noBreakHyphen/>
        <w:t>888</w:t>
      </w:r>
      <w:r w:rsidRPr="004141B5">
        <w:rPr>
          <w:u w:color="000000" w:themeColor="text1"/>
        </w:rPr>
        <w:noBreakHyphen/>
        <w:t>373</w:t>
      </w:r>
      <w:r w:rsidRPr="004141B5">
        <w:rPr>
          <w:u w:color="000000" w:themeColor="text1"/>
        </w:rPr>
        <w:noBreakHyphen/>
        <w:t>7888 to access help and services. Victims of human trafficking are protected under federal law and the laws of South Carolina. The hotline is: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(1)</w:t>
      </w:r>
      <w:r w:rsidRPr="004141B5">
        <w:rPr>
          <w:u w:color="000000" w:themeColor="text1"/>
        </w:rPr>
        <w:tab/>
        <w:t>available twenty</w:t>
      </w:r>
      <w:r w:rsidRPr="004141B5">
        <w:rPr>
          <w:u w:color="000000" w:themeColor="text1"/>
        </w:rPr>
        <w:noBreakHyphen/>
        <w:t>four hours a day, seven days a week;</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(2)</w:t>
      </w:r>
      <w:r w:rsidRPr="004141B5">
        <w:rPr>
          <w:u w:color="000000" w:themeColor="text1"/>
        </w:rPr>
        <w:tab/>
        <w:t>operated by a nonprofit, nongovernmental organization;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(3)</w:t>
      </w:r>
      <w:r w:rsidRPr="004141B5">
        <w:rPr>
          <w:u w:color="000000" w:themeColor="text1"/>
        </w:rPr>
        <w:tab/>
        <w:t>anonymous and confidential;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(4)</w:t>
      </w:r>
      <w:r w:rsidRPr="004141B5">
        <w:rPr>
          <w:u w:color="000000" w:themeColor="text1"/>
        </w:rPr>
        <w:tab/>
        <w:t>accessible in one hundred seventy languages;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(5)</w:t>
      </w:r>
      <w:r w:rsidRPr="004141B5">
        <w:rPr>
          <w:u w:color="000000" w:themeColor="text1"/>
        </w:rPr>
        <w:tab/>
        <w:t>able to provide help, referral to services, training, and general information.’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(C)</w:t>
      </w:r>
      <w:r w:rsidRPr="004141B5">
        <w:rPr>
          <w:u w:color="000000" w:themeColor="text1"/>
        </w:rPr>
        <w:tab/>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 which must be accessible for download. The business must download and post the notice in not less than sixteen point font.</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(D)</w:t>
      </w:r>
      <w:r w:rsidRPr="004141B5">
        <w:rPr>
          <w:u w:color="000000" w:themeColor="text1"/>
        </w:rPr>
        <w:tab/>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(E)</w:t>
      </w:r>
      <w:r w:rsidRPr="004141B5">
        <w:rPr>
          <w:u w:color="000000" w:themeColor="text1"/>
        </w:rPr>
        <w:tab/>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Pr="004141B5">
        <w:rPr>
          <w:u w:color="000000" w:themeColor="text1"/>
        </w:rPr>
        <w:noBreakHyphen/>
        <w:t>hundred twenty days after the effective date of this section. Establishments required to post the notice must be in compliance no later than six months after the effective date of this action.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(F)</w:t>
      </w:r>
      <w:r w:rsidRPr="004141B5">
        <w:rPr>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SECTION</w:t>
      </w:r>
      <w:r w:rsidRPr="004141B5">
        <w:rPr>
          <w:u w:color="000000" w:themeColor="text1"/>
        </w:rPr>
        <w:tab/>
        <w:t>5.</w:t>
      </w:r>
      <w:r w:rsidRPr="004141B5">
        <w:rPr>
          <w:u w:color="000000" w:themeColor="text1"/>
        </w:rPr>
        <w:tab/>
        <w:t>Section 16</w:t>
      </w:r>
      <w:r w:rsidRPr="004141B5">
        <w:rPr>
          <w:u w:color="000000" w:themeColor="text1"/>
        </w:rPr>
        <w:noBreakHyphen/>
        <w:t>3</w:t>
      </w:r>
      <w:r w:rsidRPr="004141B5">
        <w:rPr>
          <w:u w:color="000000" w:themeColor="text1"/>
        </w:rPr>
        <w:noBreakHyphen/>
        <w:t xml:space="preserve">2050(B) and (C) of the 1976 Code, as added by Act 258 of 2012, is amended to read: </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t>“</w:t>
      </w:r>
      <w:r w:rsidRPr="004141B5">
        <w:t>(B)</w:t>
      </w:r>
      <w:r w:rsidRPr="004141B5">
        <w:tab/>
        <w:t>The task force shall consist of, at a minimum, representatives from: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w:t>
      </w:r>
      <w:r w:rsidRPr="004141B5">
        <w:tab/>
        <w:t>the Office of the Attorney General, who must be chair;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the South Carolina Labor, Licensing and Regulation;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(3)</w:t>
      </w:r>
      <w:r w:rsidRPr="004141B5">
        <w:tab/>
        <w:t>the South Carolina Police Chiefs Association;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(4)</w:t>
      </w:r>
      <w:r w:rsidRPr="004141B5">
        <w:tab/>
        <w:t>the South Carolina Sheriffs’ Association;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(5)</w:t>
      </w:r>
      <w:r w:rsidRPr="004141B5">
        <w:tab/>
        <w:t>the State Law Enforcement Division;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(6)</w:t>
      </w:r>
      <w:r w:rsidRPr="004141B5">
        <w:tab/>
        <w:t>the Department of Health and Environmental Control Board;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(7)</w:t>
      </w:r>
      <w:r w:rsidRPr="004141B5">
        <w:tab/>
      </w:r>
      <w:r w:rsidRPr="004141B5">
        <w:rPr>
          <w:strike/>
        </w:rPr>
        <w:t>the United States Department of Labor;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(8)</w:t>
      </w:r>
      <w:r w:rsidRPr="004141B5">
        <w:tab/>
        <w:t>the State Office of Victim Assistance;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(9)</w:t>
      </w:r>
      <w:r w:rsidRPr="004141B5">
        <w:rPr>
          <w:u w:val="single"/>
        </w:rPr>
        <w:t>(8)</w:t>
      </w:r>
      <w:r w:rsidRPr="004141B5">
        <w:tab/>
        <w:t>the South Carolina Commission on Prosecution Coordination;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(10)</w:t>
      </w:r>
      <w:r w:rsidRPr="004141B5">
        <w:rPr>
          <w:u w:val="single"/>
        </w:rPr>
        <w:t>(9)</w:t>
      </w:r>
      <w:r w:rsidRPr="004141B5">
        <w:tab/>
      </w:r>
      <w:r>
        <w:tab/>
      </w:r>
      <w:r w:rsidRPr="004141B5">
        <w:t>the Department of Social Services;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(11)</w:t>
      </w:r>
      <w:r w:rsidRPr="004141B5">
        <w:rPr>
          <w:u w:val="single"/>
        </w:rPr>
        <w:t>(10)</w:t>
      </w:r>
      <w:r w:rsidRPr="004141B5">
        <w:tab/>
        <w:t>a representative from the Office of the Governor;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(12)</w:t>
      </w:r>
      <w:r w:rsidRPr="004141B5">
        <w:rPr>
          <w:u w:val="single"/>
        </w:rPr>
        <w:t>(11)</w:t>
      </w:r>
      <w:r w:rsidRPr="004141B5">
        <w:tab/>
        <w:t>a representative from the Department of Employment and Workforce;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(13)</w:t>
      </w:r>
      <w:r w:rsidRPr="004141B5">
        <w:rPr>
          <w:u w:val="single"/>
        </w:rPr>
        <w:t>(12)</w:t>
      </w:r>
      <w:r w:rsidRPr="004141B5">
        <w:tab/>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(C)</w:t>
      </w:r>
      <w:r w:rsidRPr="004141B5">
        <w:tab/>
        <w:t xml:space="preserve">The Attorney General shall invite representatives of </w:t>
      </w:r>
      <w:r w:rsidRPr="004141B5">
        <w:rPr>
          <w:u w:val="single"/>
        </w:rPr>
        <w:t>the United States Department of Labor,</w:t>
      </w:r>
      <w:r w:rsidRPr="004141B5">
        <w:t xml:space="preserve"> the United States Attorneys’ offices</w:t>
      </w:r>
      <w:r w:rsidRPr="004141B5">
        <w:rPr>
          <w:u w:val="single"/>
        </w:rPr>
        <w:t>,</w:t>
      </w:r>
      <w:r w:rsidRPr="004141B5">
        <w:t xml:space="preserve"> and </w:t>
      </w:r>
      <w:r w:rsidRPr="004141B5">
        <w:rPr>
          <w:strike/>
        </w:rPr>
        <w:t>of</w:t>
      </w:r>
      <w:r w:rsidRPr="004141B5">
        <w:t xml:space="preserve"> federal law enforcement agencies’ offices within the State, including the Federal Bureau of Investigations and the United States Immigration and Customs Enforcement office, to be members of the task force.”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SECTION</w:t>
      </w:r>
      <w:r w:rsidRPr="004141B5">
        <w:rPr>
          <w:u w:color="000000" w:themeColor="text1"/>
        </w:rPr>
        <w:tab/>
        <w:t>6.A.</w:t>
      </w:r>
      <w:r w:rsidRPr="004141B5">
        <w:rPr>
          <w:u w:color="000000" w:themeColor="text1"/>
        </w:rPr>
        <w:tab/>
        <w:t>Section 8</w:t>
      </w:r>
      <w:r w:rsidRPr="004141B5">
        <w:rPr>
          <w:u w:color="000000" w:themeColor="text1"/>
        </w:rPr>
        <w:noBreakHyphen/>
        <w:t>30</w:t>
      </w:r>
      <w:r w:rsidRPr="004141B5">
        <w:rPr>
          <w:u w:color="000000" w:themeColor="text1"/>
        </w:rPr>
        <w:noBreakHyphen/>
        <w:t>10(A) of the 1976 Code, as added by Act 280 of 2008, is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t>“(A)</w:t>
      </w:r>
      <w:r w:rsidRPr="004141B5">
        <w:tab/>
        <w:t>The executive director of the State Commission for Minority Affairs, or a designee, shall establish and maintain a twenty</w:t>
      </w:r>
      <w:r w:rsidRPr="004141B5">
        <w:noBreakHyphen/>
        <w:t>four hour toll free telephone number and electronic website to receive, record, collect, and report allegations of violations of federal immigration laws or related provisions of South Carolina law by any non</w:t>
      </w:r>
      <w:r w:rsidRPr="004141B5">
        <w:noBreakHyphen/>
        <w:t>United States citizen or immigrant, and allegations of violations of any federal immigration laws or related provisions in South Carolina law against any non</w:t>
      </w:r>
      <w:r w:rsidRPr="004141B5">
        <w:noBreakHyphen/>
        <w:t>United States citizen or immigrant. Such violations shall include, but are not limited to, E</w:t>
      </w:r>
      <w:r w:rsidRPr="004141B5">
        <w:noBreakHyphen/>
        <w:t>Verify or other federal work authorization program violations, violations of Chapter 83 of Title 40 of this code relating to immigration assistance services, or any regulations enacted governing the operation of immigration assistance services, false or fraudulent statements made or documents filed in relation to an immigration matter, as defined by Section 40</w:t>
      </w:r>
      <w:r w:rsidRPr="004141B5">
        <w:noBreakHyphen/>
        <w:t>83</w:t>
      </w:r>
      <w:r w:rsidRPr="004141B5">
        <w:noBreakHyphen/>
        <w:t xml:space="preserve">20, violation of human trafficking laws, as defined in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landlord tenant law violations, or violations of any law pertaining to the provision or receipt of public assistance benefits or public services.”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B.</w:t>
      </w:r>
      <w:r w:rsidRPr="004141B5">
        <w:rPr>
          <w:u w:color="000000" w:themeColor="text1"/>
        </w:rPr>
        <w:tab/>
      </w:r>
      <w:r>
        <w:rPr>
          <w:u w:color="000000" w:themeColor="text1"/>
        </w:rPr>
        <w:tab/>
      </w:r>
      <w:r w:rsidRPr="004141B5">
        <w:rPr>
          <w:u w:color="000000" w:themeColor="text1"/>
        </w:rPr>
        <w:t>Section 16</w:t>
      </w:r>
      <w:r w:rsidRPr="004141B5">
        <w:rPr>
          <w:u w:color="000000" w:themeColor="text1"/>
        </w:rPr>
        <w:noBreakHyphen/>
        <w:t>1</w:t>
      </w:r>
      <w:r w:rsidRPr="004141B5">
        <w:rPr>
          <w:u w:color="000000" w:themeColor="text1"/>
        </w:rPr>
        <w:noBreakHyphen/>
        <w:t>60 of the 1976 Code, as last amended by Act 255 of 2012,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t>“Section 16</w:t>
      </w:r>
      <w:r w:rsidRPr="004141B5">
        <w:rPr>
          <w:u w:color="000000" w:themeColor="text1"/>
        </w:rPr>
        <w:noBreakHyphen/>
        <w:t>1</w:t>
      </w:r>
      <w:r w:rsidRPr="004141B5">
        <w:rPr>
          <w:u w:color="000000" w:themeColor="text1"/>
        </w:rPr>
        <w:noBreakHyphen/>
        <w:t>60.</w:t>
      </w:r>
      <w:r w:rsidRPr="004141B5">
        <w:rPr>
          <w:u w:color="000000" w:themeColor="text1"/>
        </w:rPr>
        <w:tab/>
      </w:r>
      <w:r w:rsidRPr="004141B5">
        <w:t>For purposes of definition under South Carolina law, a violent crime includes the offenses of: murder (Section 16</w:t>
      </w:r>
      <w:r w:rsidRPr="004141B5">
        <w:noBreakHyphen/>
        <w:t>3</w:t>
      </w:r>
      <w:r w:rsidRPr="004141B5">
        <w:noBreakHyphen/>
        <w:t>10); attempted murder (Section 16</w:t>
      </w:r>
      <w:r w:rsidRPr="004141B5">
        <w:noBreakHyphen/>
        <w:t>3</w:t>
      </w:r>
      <w:r w:rsidRPr="004141B5">
        <w:noBreakHyphen/>
        <w:t>29); assault and battery by mob, first degree, resulting in death (Section 16</w:t>
      </w:r>
      <w:r w:rsidRPr="004141B5">
        <w:noBreakHyphen/>
        <w:t>3</w:t>
      </w:r>
      <w:r w:rsidRPr="004141B5">
        <w:noBreakHyphen/>
        <w:t>210(B)), criminal sexual conduct in the first and second degree (Sections 16</w:t>
      </w:r>
      <w:r w:rsidRPr="004141B5">
        <w:noBreakHyphen/>
        <w:t>3</w:t>
      </w:r>
      <w:r w:rsidRPr="004141B5">
        <w:noBreakHyphen/>
        <w:t>652 and 16</w:t>
      </w:r>
      <w:r w:rsidRPr="004141B5">
        <w:noBreakHyphen/>
        <w:t>3</w:t>
      </w:r>
      <w:r w:rsidRPr="004141B5">
        <w:noBreakHyphen/>
        <w:t>653); criminal sexual conduct with minors, first, second, and third degree (Section 16</w:t>
      </w:r>
      <w:r w:rsidRPr="004141B5">
        <w:noBreakHyphen/>
        <w:t>3</w:t>
      </w:r>
      <w:r w:rsidRPr="004141B5">
        <w:noBreakHyphen/>
        <w:t>655); assault with intent to commit criminal sexual conduct, first and second degree (Section 16</w:t>
      </w:r>
      <w:r w:rsidRPr="004141B5">
        <w:noBreakHyphen/>
        <w:t>3</w:t>
      </w:r>
      <w:r w:rsidRPr="004141B5">
        <w:noBreakHyphen/>
        <w:t>656); assault and battery with intent to kill (Section 16</w:t>
      </w:r>
      <w:r w:rsidRPr="004141B5">
        <w:noBreakHyphen/>
        <w:t>3</w:t>
      </w:r>
      <w:r w:rsidRPr="004141B5">
        <w:noBreakHyphen/>
        <w:t>620); assault and battery of a high and aggravated nature (Section 16</w:t>
      </w:r>
      <w:r w:rsidRPr="004141B5">
        <w:noBreakHyphen/>
        <w:t>3</w:t>
      </w:r>
      <w:r w:rsidRPr="004141B5">
        <w:noBreakHyphen/>
        <w:t>600(B)); kidnapping (Section 16</w:t>
      </w:r>
      <w:r w:rsidRPr="004141B5">
        <w:noBreakHyphen/>
        <w:t>3</w:t>
      </w:r>
      <w:r w:rsidRPr="004141B5">
        <w:noBreakHyphen/>
        <w:t xml:space="preserve">910); 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voluntary manslaughter (Section 16</w:t>
      </w:r>
      <w:r w:rsidRPr="004141B5">
        <w:noBreakHyphen/>
        <w:t>3</w:t>
      </w:r>
      <w:r w:rsidRPr="004141B5">
        <w:noBreakHyphen/>
        <w:t>50); armed robbery (Section 16</w:t>
      </w:r>
      <w:r w:rsidRPr="004141B5">
        <w:noBreakHyphen/>
        <w:t>11</w:t>
      </w:r>
      <w:r w:rsidRPr="004141B5">
        <w:noBreakHyphen/>
        <w:t>330(A)); attempted armed robbery (Section 16</w:t>
      </w:r>
      <w:r w:rsidRPr="004141B5">
        <w:noBreakHyphen/>
        <w:t>11</w:t>
      </w:r>
      <w:r w:rsidRPr="004141B5">
        <w:noBreakHyphen/>
        <w:t>330(B)); carjacking (Section 16</w:t>
      </w:r>
      <w:r w:rsidRPr="004141B5">
        <w:noBreakHyphen/>
        <w:t>3</w:t>
      </w:r>
      <w:r w:rsidRPr="004141B5">
        <w:noBreakHyphen/>
        <w:t>1075); drug trafficking as defined in Section 44</w:t>
      </w:r>
      <w:r w:rsidRPr="004141B5">
        <w:noBreakHyphen/>
        <w:t>53</w:t>
      </w:r>
      <w:r w:rsidRPr="004141B5">
        <w:noBreakHyphen/>
        <w:t>370(e) or trafficking cocaine base as defined in Section 44</w:t>
      </w:r>
      <w:r w:rsidRPr="004141B5">
        <w:noBreakHyphen/>
        <w:t>53</w:t>
      </w:r>
      <w:r w:rsidRPr="004141B5">
        <w:noBreakHyphen/>
        <w:t>375(C); manufacturing or trafficking methamphetamine as defined in Section 44</w:t>
      </w:r>
      <w:r w:rsidRPr="004141B5">
        <w:noBreakHyphen/>
        <w:t>53</w:t>
      </w:r>
      <w:r w:rsidRPr="004141B5">
        <w:noBreakHyphen/>
        <w:t>375; arson in the first degree (Section 16</w:t>
      </w:r>
      <w:r w:rsidRPr="004141B5">
        <w:noBreakHyphen/>
        <w:t>11</w:t>
      </w:r>
      <w:r w:rsidRPr="004141B5">
        <w:noBreakHyphen/>
        <w:t>110(A)); arson in the second degree (Section 16</w:t>
      </w:r>
      <w:r w:rsidRPr="004141B5">
        <w:noBreakHyphen/>
        <w:t>11</w:t>
      </w:r>
      <w:r w:rsidRPr="004141B5">
        <w:noBreakHyphen/>
        <w:t>110(B)); burglary in the first degree (Section 16</w:t>
      </w:r>
      <w:r w:rsidRPr="004141B5">
        <w:noBreakHyphen/>
        <w:t>11</w:t>
      </w:r>
      <w:r w:rsidRPr="004141B5">
        <w:noBreakHyphen/>
        <w:t>311); burglary in the second degree (Section 16</w:t>
      </w:r>
      <w:r w:rsidRPr="004141B5">
        <w:noBreakHyphen/>
        <w:t>11</w:t>
      </w:r>
      <w:r w:rsidRPr="004141B5">
        <w:noBreakHyphen/>
        <w:t>312(B)); engaging a child for a sexual performance (Section 16</w:t>
      </w:r>
      <w:r w:rsidRPr="004141B5">
        <w:noBreakHyphen/>
        <w:t>3</w:t>
      </w:r>
      <w:r w:rsidRPr="004141B5">
        <w:noBreakHyphen/>
        <w:t>810); homicide by child abuse (Section 16</w:t>
      </w:r>
      <w:r w:rsidRPr="004141B5">
        <w:noBreakHyphen/>
        <w:t>3</w:t>
      </w:r>
      <w:r w:rsidRPr="004141B5">
        <w:noBreakHyphen/>
        <w:t>85(A)(1)); aiding and abetting homicide by child abuse (Section 16</w:t>
      </w:r>
      <w:r w:rsidRPr="004141B5">
        <w:noBreakHyphen/>
        <w:t>3</w:t>
      </w:r>
      <w:r w:rsidRPr="004141B5">
        <w:noBreakHyphen/>
        <w:t>85(A)(2)); inflicting great bodily injury upon a child (Section 16</w:t>
      </w:r>
      <w:r w:rsidRPr="004141B5">
        <w:noBreakHyphen/>
        <w:t>3</w:t>
      </w:r>
      <w:r w:rsidRPr="004141B5">
        <w:noBreakHyphen/>
        <w:t>95(A)); allowing great bodily injury to be inflicted upon a child (Section 16</w:t>
      </w:r>
      <w:r w:rsidRPr="004141B5">
        <w:noBreakHyphen/>
        <w:t>3</w:t>
      </w:r>
      <w:r w:rsidRPr="004141B5">
        <w:noBreakHyphen/>
        <w:t>95(B)); criminal domestic violence of a high and aggravated nature (Section 16</w:t>
      </w:r>
      <w:r w:rsidRPr="004141B5">
        <w:noBreakHyphen/>
        <w:t>25</w:t>
      </w:r>
      <w:r w:rsidRPr="004141B5">
        <w:noBreakHyphen/>
        <w:t>65); abuse or neglect of a vulnerable adult resulting in death (Section 43</w:t>
      </w:r>
      <w:r w:rsidRPr="004141B5">
        <w:noBreakHyphen/>
        <w:t>35</w:t>
      </w:r>
      <w:r w:rsidRPr="004141B5">
        <w:noBreakHyphen/>
        <w:t>85(F)); abuse or neglect of a vulnerable adult resulting in great bodily injury (Section 43</w:t>
      </w:r>
      <w:r w:rsidRPr="004141B5">
        <w:noBreakHyphen/>
        <w:t>35</w:t>
      </w:r>
      <w:r w:rsidRPr="004141B5">
        <w:noBreakHyphen/>
        <w:t>85(E)); taking of a hostage by an inmate (Section 24</w:t>
      </w:r>
      <w:r w:rsidRPr="004141B5">
        <w:noBreakHyphen/>
        <w:t>13</w:t>
      </w:r>
      <w:r w:rsidRPr="004141B5">
        <w:noBreakHyphen/>
        <w:t>450); detonating a destructive device upon the capitol grounds resulting in death with malice (Section 10</w:t>
      </w:r>
      <w:r w:rsidRPr="004141B5">
        <w:noBreakHyphen/>
        <w:t>11</w:t>
      </w:r>
      <w:r w:rsidRPr="004141B5">
        <w:noBreakHyphen/>
        <w:t>325(B)(1)); spousal sexual battery (Section 16</w:t>
      </w:r>
      <w:r w:rsidRPr="004141B5">
        <w:noBreakHyphen/>
        <w:t>3</w:t>
      </w:r>
      <w:r w:rsidRPr="004141B5">
        <w:noBreakHyphen/>
        <w:t>615); producing, directing, or promoting sexual performance by a child (Section 16</w:t>
      </w:r>
      <w:r w:rsidRPr="004141B5">
        <w:noBreakHyphen/>
        <w:t>3</w:t>
      </w:r>
      <w:r w:rsidRPr="004141B5">
        <w:noBreakHyphen/>
        <w:t>820); sexual exploitation of a minor first degree (Section 16</w:t>
      </w:r>
      <w:r w:rsidRPr="004141B5">
        <w:noBreakHyphen/>
        <w:t>15</w:t>
      </w:r>
      <w:r w:rsidRPr="004141B5">
        <w:noBreakHyphen/>
        <w:t>395); sexual exploitation of a minor second degree (Section 16</w:t>
      </w:r>
      <w:r w:rsidRPr="004141B5">
        <w:noBreakHyphen/>
        <w:t>15</w:t>
      </w:r>
      <w:r w:rsidRPr="004141B5">
        <w:noBreakHyphen/>
        <w:t>405); promoting prostitution of a minor (Section 16</w:t>
      </w:r>
      <w:r w:rsidRPr="004141B5">
        <w:noBreakHyphen/>
        <w:t>15</w:t>
      </w:r>
      <w:r w:rsidRPr="004141B5">
        <w:noBreakHyphen/>
        <w:t>415); participating in prostitution of a minor (Section 16</w:t>
      </w:r>
      <w:r w:rsidRPr="004141B5">
        <w:noBreakHyphen/>
        <w:t>15</w:t>
      </w:r>
      <w:r w:rsidRPr="004141B5">
        <w:noBreakHyphen/>
        <w:t>425); aggravated voyeurism (Section 16</w:t>
      </w:r>
      <w:r w:rsidRPr="004141B5">
        <w:noBreakHyphen/>
        <w:t>17</w:t>
      </w:r>
      <w:r w:rsidRPr="004141B5">
        <w:noBreakHyphen/>
        <w:t>470(C)); detonating a destructive device resulting in death with malice (Section 16</w:t>
      </w:r>
      <w:r w:rsidRPr="004141B5">
        <w:noBreakHyphen/>
        <w:t>23</w:t>
      </w:r>
      <w:r w:rsidRPr="004141B5">
        <w:noBreakHyphen/>
        <w:t>720(A)(1)); detonating a destructive device resulting in death without malice (Section 16</w:t>
      </w:r>
      <w:r w:rsidRPr="004141B5">
        <w:noBreakHyphen/>
        <w:t>23</w:t>
      </w:r>
      <w:r w:rsidRPr="004141B5">
        <w:noBreakHyphen/>
        <w:t>720(A)(2)); boating under the influence resulting in death (Section 50</w:t>
      </w:r>
      <w:r w:rsidRPr="004141B5">
        <w:noBreakHyphen/>
        <w:t>21</w:t>
      </w:r>
      <w:r w:rsidRPr="004141B5">
        <w:noBreakHyphen/>
        <w:t>113(A)(2)); vessel operator’s failure to render assistance resulting in death (Section 50</w:t>
      </w:r>
      <w:r w:rsidRPr="004141B5">
        <w:noBreakHyphen/>
        <w:t>21</w:t>
      </w:r>
      <w:r w:rsidRPr="004141B5">
        <w:noBreakHyphen/>
        <w:t>130(A)(3)); damaging an airport facility or removing equipment resulting in death (Section 55</w:t>
      </w:r>
      <w:r w:rsidRPr="004141B5">
        <w:noBreakHyphen/>
        <w:t>1</w:t>
      </w:r>
      <w:r w:rsidRPr="004141B5">
        <w:noBreakHyphen/>
        <w:t>30(3)); failure to stop when signaled by a law enforcement vehicle resulting in death (Section 56</w:t>
      </w:r>
      <w:r w:rsidRPr="004141B5">
        <w:noBreakHyphen/>
        <w:t>5</w:t>
      </w:r>
      <w:r w:rsidRPr="004141B5">
        <w:noBreakHyphen/>
        <w:t>750(C)(2)); interference with traffic</w:t>
      </w:r>
      <w:r w:rsidRPr="004141B5">
        <w:noBreakHyphen/>
        <w:t>control devices, railroad signs, or signals resulting in death (Section 56</w:t>
      </w:r>
      <w:r w:rsidRPr="004141B5">
        <w:noBreakHyphen/>
        <w:t>5</w:t>
      </w:r>
      <w:r w:rsidRPr="004141B5">
        <w:noBreakHyphen/>
        <w:t>1030(B)(3)); hit and run resulting in death (Section 56</w:t>
      </w:r>
      <w:r w:rsidRPr="004141B5">
        <w:noBreakHyphen/>
        <w:t>5</w:t>
      </w:r>
      <w:r w:rsidRPr="004141B5">
        <w:noBreakHyphen/>
        <w:t>1210(A)(3)); felony driving under the influence or felony driving with an unlawful alcohol concentration resulting in death (Section 56</w:t>
      </w:r>
      <w:r w:rsidRPr="004141B5">
        <w:noBreakHyphen/>
        <w:t>5</w:t>
      </w:r>
      <w:r w:rsidRPr="004141B5">
        <w:noBreakHyphen/>
        <w:t>2945(A)(2)); putting destructive or injurious materials on a highway resulting in death (Section 57</w:t>
      </w:r>
      <w:r w:rsidRPr="004141B5">
        <w:noBreakHyphen/>
        <w:t>7</w:t>
      </w:r>
      <w:r w:rsidRPr="004141B5">
        <w:noBreakHyphen/>
        <w:t>20(D)); obstruction of a railroad resulting in death (Section 58</w:t>
      </w:r>
      <w:r w:rsidRPr="004141B5">
        <w:noBreakHyphen/>
        <w:t>17</w:t>
      </w:r>
      <w:r w:rsidRPr="004141B5">
        <w:noBreakHyphen/>
        <w:t>4090); accessory before the fact to commit any of the above offenses (Section 16</w:t>
      </w:r>
      <w:r w:rsidRPr="004141B5">
        <w:noBreakHyphen/>
        <w:t>1</w:t>
      </w:r>
      <w:r w:rsidRPr="004141B5">
        <w:noBreakHyphen/>
        <w:t>40); and attempt to commit any of the above offenses (Section 16</w:t>
      </w:r>
      <w:r w:rsidRPr="004141B5">
        <w:noBreakHyphen/>
        <w:t>1</w:t>
      </w:r>
      <w:r w:rsidRPr="004141B5">
        <w:noBreakHyphen/>
        <w:t>80). Only those offenses specifically enumerated in this section are considered violent offenses.”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C.</w:t>
      </w:r>
      <w:r w:rsidRPr="004141B5">
        <w:rPr>
          <w:u w:color="000000" w:themeColor="text1"/>
        </w:rPr>
        <w:tab/>
      </w:r>
      <w:r>
        <w:rPr>
          <w:u w:color="000000" w:themeColor="text1"/>
        </w:rPr>
        <w:tab/>
      </w:r>
      <w:r w:rsidRPr="004141B5">
        <w:rPr>
          <w:u w:color="000000" w:themeColor="text1"/>
        </w:rPr>
        <w:t>Section 17</w:t>
      </w:r>
      <w:r w:rsidRPr="004141B5">
        <w:rPr>
          <w:u w:color="000000" w:themeColor="text1"/>
        </w:rPr>
        <w:noBreakHyphen/>
        <w:t>25</w:t>
      </w:r>
      <w:r w:rsidRPr="004141B5">
        <w:rPr>
          <w:u w:color="000000" w:themeColor="text1"/>
        </w:rPr>
        <w:noBreakHyphen/>
        <w:t>45(C)(1) of the 1976 Code is amended to read:</w:t>
      </w:r>
    </w:p>
    <w:p w:rsidR="00C14EE4" w:rsidRPr="004141B5"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tab/>
        <w:t>“(1)</w:t>
      </w:r>
      <w:r w:rsidRPr="004141B5">
        <w:tab/>
        <w:t>‘Most serious offense’ means: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w:t>
      </w:r>
      <w:r w:rsidRPr="004141B5">
        <w:noBreakHyphen/>
        <w:t>40</w:t>
      </w:r>
      <w:r w:rsidRPr="004141B5">
        <w:tab/>
      </w:r>
      <w:r w:rsidRPr="004141B5">
        <w:tab/>
      </w:r>
      <w:r w:rsidRPr="004141B5">
        <w:tab/>
      </w:r>
      <w:r>
        <w:tab/>
      </w:r>
      <w:r w:rsidRPr="004141B5">
        <w:t>Accessory, for any offense enumerated in this item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w:t>
      </w:r>
      <w:r w:rsidRPr="004141B5">
        <w:noBreakHyphen/>
        <w:t>80</w:t>
      </w:r>
      <w:r w:rsidRPr="004141B5">
        <w:tab/>
      </w:r>
      <w:r w:rsidRPr="004141B5">
        <w:tab/>
      </w:r>
      <w:r w:rsidRPr="004141B5">
        <w:tab/>
      </w:r>
      <w:r>
        <w:tab/>
      </w:r>
      <w:r w:rsidRPr="004141B5">
        <w:t>Attempt, for any offense enumerated in this item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10</w:t>
      </w:r>
      <w:r w:rsidRPr="004141B5">
        <w:tab/>
      </w:r>
      <w:r w:rsidRPr="004141B5">
        <w:tab/>
      </w:r>
      <w:r w:rsidRPr="004141B5">
        <w:tab/>
      </w:r>
      <w:r>
        <w:tab/>
      </w:r>
      <w:r w:rsidRPr="004141B5">
        <w:t>Murder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29</w:t>
      </w:r>
      <w:r w:rsidRPr="004141B5">
        <w:tab/>
      </w:r>
      <w:r w:rsidRPr="004141B5">
        <w:tab/>
      </w:r>
      <w:r w:rsidRPr="004141B5">
        <w:tab/>
      </w:r>
      <w:r>
        <w:tab/>
      </w:r>
      <w:r w:rsidRPr="004141B5">
        <w:t>Attempted Murder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50</w:t>
      </w:r>
      <w:r w:rsidRPr="004141B5">
        <w:tab/>
      </w:r>
      <w:r w:rsidRPr="004141B5">
        <w:tab/>
      </w:r>
      <w:r w:rsidRPr="004141B5">
        <w:tab/>
      </w:r>
      <w:r>
        <w:tab/>
      </w:r>
      <w:r w:rsidRPr="004141B5">
        <w:t>Voluntary manslaughter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85(A)(1)</w:t>
      </w:r>
      <w:r w:rsidRPr="004141B5">
        <w:tab/>
      </w:r>
      <w:r>
        <w:tab/>
      </w:r>
      <w:r w:rsidRPr="004141B5">
        <w:t>Homicide by child abuse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85(A)(2)</w:t>
      </w:r>
      <w:r w:rsidRPr="004141B5">
        <w:tab/>
      </w:r>
      <w:r>
        <w:tab/>
      </w:r>
      <w:r w:rsidRPr="004141B5">
        <w:t>Aiding and abetting homicide by child abuse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210</w:t>
      </w:r>
      <w:r w:rsidRPr="004141B5">
        <w:tab/>
      </w:r>
      <w:r w:rsidRPr="004141B5">
        <w:tab/>
      </w:r>
      <w:r>
        <w:tab/>
      </w:r>
      <w:r>
        <w:tab/>
      </w:r>
      <w:r w:rsidRPr="004141B5">
        <w:t>Lynching,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noBreakHyphen/>
        <w:t>3</w:t>
      </w:r>
      <w:r>
        <w:noBreakHyphen/>
        <w:t>210(B)</w:t>
      </w:r>
      <w:r>
        <w:tab/>
      </w:r>
      <w:r>
        <w:tab/>
      </w:r>
      <w:r w:rsidRPr="004141B5">
        <w:t>Assault and battery by mob,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620</w:t>
      </w:r>
      <w:r w:rsidRPr="004141B5">
        <w:tab/>
      </w:r>
      <w:r w:rsidRPr="004141B5">
        <w:tab/>
      </w:r>
      <w:r>
        <w:tab/>
      </w:r>
      <w:r>
        <w:tab/>
      </w:r>
      <w:r w:rsidRPr="004141B5">
        <w:t>Assault and battery with intent to kill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652</w:t>
      </w:r>
      <w:r w:rsidRPr="004141B5">
        <w:tab/>
      </w:r>
      <w:r w:rsidRPr="004141B5">
        <w:tab/>
      </w:r>
      <w:r>
        <w:tab/>
      </w:r>
      <w:r>
        <w:tab/>
      </w:r>
      <w:r w:rsidRPr="004141B5">
        <w:t>Criminal sexual conduct,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653</w:t>
      </w:r>
      <w:r w:rsidRPr="004141B5">
        <w:tab/>
      </w:r>
      <w:r w:rsidRPr="004141B5">
        <w:tab/>
      </w:r>
      <w:r>
        <w:tab/>
      </w:r>
      <w:r>
        <w:tab/>
      </w:r>
      <w:r w:rsidRPr="004141B5">
        <w:t>Criminal sexual conduct, Second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655</w:t>
      </w:r>
      <w:r w:rsidRPr="004141B5">
        <w:tab/>
      </w:r>
      <w:r w:rsidRPr="004141B5">
        <w:tab/>
      </w:r>
      <w:r>
        <w:tab/>
      </w:r>
      <w:r>
        <w:tab/>
      </w:r>
      <w:r w:rsidRPr="004141B5">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4141B5">
        <w:noBreakHyphen/>
        <w:t>3</w:t>
      </w:r>
      <w:r w:rsidRPr="004141B5">
        <w:noBreakHyphen/>
        <w:t>655(3)</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656</w:t>
      </w:r>
      <w:r w:rsidRPr="004141B5">
        <w:tab/>
      </w:r>
      <w:r w:rsidRPr="004141B5">
        <w:tab/>
      </w:r>
      <w:r>
        <w:tab/>
      </w:r>
      <w:r>
        <w:tab/>
      </w:r>
      <w:r w:rsidRPr="004141B5">
        <w:t>Assault with intent to commit criminal sexual conduct, First and Second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910</w:t>
      </w:r>
      <w:r w:rsidRPr="004141B5">
        <w:tab/>
      </w:r>
      <w:r w:rsidRPr="004141B5">
        <w:tab/>
      </w:r>
      <w:r>
        <w:tab/>
      </w:r>
      <w:r>
        <w:tab/>
      </w:r>
      <w:r w:rsidRPr="004141B5">
        <w:t>Kidnapping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920</w:t>
      </w:r>
      <w:r w:rsidRPr="004141B5">
        <w:tab/>
      </w:r>
      <w:r w:rsidRPr="004141B5">
        <w:tab/>
      </w:r>
      <w:r>
        <w:tab/>
      </w:r>
      <w:r>
        <w:tab/>
      </w:r>
      <w:r w:rsidRPr="004141B5">
        <w:t>Conspiracy to commit kidnapping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41B5">
        <w:tab/>
      </w:r>
      <w:r w:rsidRPr="004141B5">
        <w:tab/>
      </w:r>
      <w:r w:rsidRPr="004141B5">
        <w:tab/>
      </w:r>
      <w:r w:rsidRPr="004141B5">
        <w:rPr>
          <w:strike/>
        </w:rPr>
        <w:t>16</w:t>
      </w:r>
      <w:r w:rsidRPr="004141B5">
        <w:rPr>
          <w:strike/>
        </w:rPr>
        <w:noBreakHyphen/>
        <w:t>3</w:t>
      </w:r>
      <w:r w:rsidRPr="004141B5">
        <w:rPr>
          <w:strike/>
        </w:rPr>
        <w:noBreakHyphen/>
        <w:t>930</w:t>
      </w:r>
      <w:r w:rsidRPr="004141B5">
        <w:tab/>
      </w:r>
      <w:r w:rsidRPr="004141B5">
        <w:tab/>
      </w:r>
      <w:r>
        <w:tab/>
      </w:r>
      <w:r>
        <w:tab/>
      </w:r>
      <w:r w:rsidRPr="004141B5">
        <w:rPr>
          <w:strike/>
        </w:rPr>
        <w:t>Trafficking in persons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noBreakHyphen/>
        <w:t>3</w:t>
      </w:r>
      <w:r>
        <w:noBreakHyphen/>
        <w:t>1075</w:t>
      </w:r>
      <w:r>
        <w:tab/>
      </w:r>
      <w:r>
        <w:tab/>
      </w:r>
      <w:r>
        <w:tab/>
      </w:r>
      <w:r w:rsidRPr="004141B5">
        <w:t>Carjacking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41B5">
        <w:tab/>
      </w:r>
      <w:r w:rsidRPr="004141B5">
        <w:tab/>
      </w:r>
      <w:r w:rsidRPr="004141B5">
        <w:tab/>
      </w:r>
      <w:r w:rsidRPr="004141B5">
        <w:rPr>
          <w:u w:val="single"/>
        </w:rPr>
        <w:t>16</w:t>
      </w:r>
      <w:r w:rsidRPr="004141B5">
        <w:rPr>
          <w:u w:val="single"/>
        </w:rPr>
        <w:noBreakHyphen/>
        <w:t>3</w:t>
      </w:r>
      <w:r w:rsidRPr="004141B5">
        <w:rPr>
          <w:u w:val="single"/>
        </w:rPr>
        <w:noBreakHyphen/>
        <w:t>2020</w:t>
      </w:r>
      <w:r w:rsidRPr="004141B5">
        <w:tab/>
      </w:r>
      <w:r w:rsidRPr="004141B5">
        <w:tab/>
      </w:r>
      <w:r>
        <w:tab/>
      </w:r>
      <w:r w:rsidRPr="004141B5">
        <w:rPr>
          <w:u w:val="single"/>
        </w:rPr>
        <w:t>Trafficking in persons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110(A)</w:t>
      </w:r>
      <w:r w:rsidRPr="004141B5">
        <w:tab/>
      </w:r>
      <w:r>
        <w:tab/>
      </w:r>
      <w:r w:rsidRPr="004141B5">
        <w:t>Arson,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311</w:t>
      </w:r>
      <w:r w:rsidRPr="004141B5">
        <w:tab/>
      </w:r>
      <w:r w:rsidRPr="004141B5">
        <w:tab/>
      </w:r>
      <w:r>
        <w:tab/>
      </w:r>
      <w:r w:rsidRPr="004141B5">
        <w:t>Burglary,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330(A)</w:t>
      </w:r>
      <w:r w:rsidRPr="004141B5">
        <w:tab/>
      </w:r>
      <w:r>
        <w:tab/>
      </w:r>
      <w:r w:rsidRPr="004141B5">
        <w:t>Armed robbery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330(B)</w:t>
      </w:r>
      <w:r w:rsidRPr="004141B5">
        <w:tab/>
      </w:r>
      <w:r>
        <w:tab/>
      </w:r>
      <w:r w:rsidRPr="004141B5">
        <w:t>Attempted armed robbery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540</w:t>
      </w:r>
      <w:r w:rsidRPr="004141B5">
        <w:tab/>
      </w:r>
      <w:r w:rsidRPr="004141B5">
        <w:tab/>
      </w:r>
      <w:r>
        <w:tab/>
      </w:r>
      <w:r w:rsidRPr="004141B5">
        <w:t>Damaging or destroying building, vehicle, or other property by means of explosive incendiary, death results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24</w:t>
      </w:r>
      <w:r w:rsidRPr="004141B5">
        <w:noBreakHyphen/>
        <w:t>13</w:t>
      </w:r>
      <w:r w:rsidRPr="004141B5">
        <w:noBreakHyphen/>
        <w:t>450</w:t>
      </w:r>
      <w:r w:rsidRPr="004141B5">
        <w:tab/>
      </w:r>
      <w:r w:rsidRPr="004141B5">
        <w:tab/>
      </w:r>
      <w:r>
        <w:tab/>
      </w:r>
      <w:r w:rsidRPr="004141B5">
        <w:t>Taking of a hostage by an inmate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25</w:t>
      </w:r>
      <w:r w:rsidRPr="004141B5">
        <w:noBreakHyphen/>
        <w:t>7</w:t>
      </w:r>
      <w:r w:rsidRPr="004141B5">
        <w:noBreakHyphen/>
        <w:t>30</w:t>
      </w:r>
      <w:r w:rsidRPr="004141B5">
        <w:tab/>
      </w:r>
      <w:r w:rsidRPr="004141B5">
        <w:tab/>
      </w:r>
      <w:r w:rsidRPr="004141B5">
        <w:tab/>
      </w:r>
      <w:r>
        <w:tab/>
      </w:r>
      <w:r w:rsidRPr="004141B5">
        <w:t>Giving information respecting national or state defense to foreign contacts during war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25</w:t>
      </w:r>
      <w:r w:rsidRPr="004141B5">
        <w:noBreakHyphen/>
        <w:t>7</w:t>
      </w:r>
      <w:r w:rsidRPr="004141B5">
        <w:noBreakHyphen/>
        <w:t>40</w:t>
      </w:r>
      <w:r w:rsidRPr="004141B5">
        <w:tab/>
      </w:r>
      <w:r w:rsidRPr="004141B5">
        <w:tab/>
      </w:r>
      <w:r w:rsidRPr="004141B5">
        <w:tab/>
      </w:r>
      <w:r>
        <w:tab/>
      </w:r>
      <w:r w:rsidRPr="004141B5">
        <w:t>Gathering information for an enemy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43</w:t>
      </w:r>
      <w:r w:rsidRPr="004141B5">
        <w:noBreakHyphen/>
        <w:t>35</w:t>
      </w:r>
      <w:r w:rsidRPr="004141B5">
        <w:noBreakHyphen/>
        <w:t>85(F)</w:t>
      </w:r>
      <w:r w:rsidRPr="004141B5">
        <w:tab/>
      </w:r>
      <w:r w:rsidRPr="004141B5">
        <w:tab/>
      </w:r>
      <w:r>
        <w:tab/>
      </w:r>
      <w:r w:rsidRPr="004141B5">
        <w:t>Abuse or neglect of a vulnerable adult resulting in death</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55</w:t>
      </w:r>
      <w:r w:rsidRPr="004141B5">
        <w:noBreakHyphen/>
        <w:t>1</w:t>
      </w:r>
      <w:r w:rsidRPr="004141B5">
        <w:noBreakHyphen/>
        <w:t>30(3)</w:t>
      </w:r>
      <w:r w:rsidRPr="004141B5">
        <w:tab/>
      </w:r>
      <w:r w:rsidRPr="004141B5">
        <w:tab/>
      </w:r>
      <w:r>
        <w:tab/>
      </w:r>
      <w:r w:rsidRPr="004141B5">
        <w:t>Unlawful removing or damaging of airport facility or equipment when death results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56</w:t>
      </w:r>
      <w:r w:rsidRPr="004141B5">
        <w:noBreakHyphen/>
        <w:t>5</w:t>
      </w:r>
      <w:r w:rsidRPr="004141B5">
        <w:noBreakHyphen/>
        <w:t>1030(B)(3)</w:t>
      </w:r>
      <w:r w:rsidRPr="004141B5">
        <w:tab/>
        <w:t>Interference with traffic</w:t>
      </w:r>
      <w:r w:rsidRPr="004141B5">
        <w:noBreakHyphen/>
        <w:t>control devices or railroad signs or signals prohibited when death results from violation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tab/>
      </w:r>
      <w:r w:rsidRPr="004141B5">
        <w:tab/>
      </w:r>
      <w:r w:rsidRPr="004141B5">
        <w:tab/>
        <w:t>58</w:t>
      </w:r>
      <w:r w:rsidRPr="004141B5">
        <w:noBreakHyphen/>
        <w:t>17</w:t>
      </w:r>
      <w:r w:rsidRPr="004141B5">
        <w:noBreakHyphen/>
        <w:t>4090</w:t>
      </w:r>
      <w:r w:rsidRPr="004141B5">
        <w:tab/>
      </w:r>
      <w:r w:rsidRPr="004141B5">
        <w:tab/>
      </w:r>
      <w:r>
        <w:tab/>
      </w:r>
      <w:r w:rsidRPr="004141B5">
        <w:t>Obstruction of railroad, death results.”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D.</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430(C)(17)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w:t>
      </w:r>
      <w:r w:rsidRPr="004141B5">
        <w:t>(17)</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except when the court makes a finding on the record that the offense did not include a criminal sexual offense or an attempted criminal sexual offense;”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E.</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490(D)(1)(h)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r>
      <w:r w:rsidRPr="004141B5">
        <w:rPr>
          <w:u w:color="000000" w:themeColor="text1"/>
        </w:rPr>
        <w:tab/>
        <w:t>“</w:t>
      </w:r>
      <w:r w:rsidRPr="004141B5">
        <w:t>(h)</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except when the court makes a finding on the record that the offense did not include a criminal sexual offense or an attempted criminal sexual offense.”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F.</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540(G)(1)(i) of the 1976 Code, as last amended by Act 255 of 2012,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tab/>
        <w:t>“(i)</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of a person under eighteen years of age except when the court makes a finding on the record that the offense did not include a criminal sexual offense or an attempted criminal sexual offense; or”</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G.</w:t>
      </w:r>
      <w:r w:rsidRPr="004141B5">
        <w:rPr>
          <w:u w:color="000000" w:themeColor="text1"/>
        </w:rPr>
        <w:tab/>
      </w:r>
      <w:r>
        <w:rPr>
          <w:u w:color="000000" w:themeColor="text1"/>
        </w:rPr>
        <w:tab/>
      </w:r>
      <w:r w:rsidRPr="004141B5">
        <w:rPr>
          <w:u w:color="000000" w:themeColor="text1"/>
        </w:rPr>
        <w:t>Section 44</w:t>
      </w:r>
      <w:r w:rsidRPr="004141B5">
        <w:rPr>
          <w:u w:color="000000" w:themeColor="text1"/>
        </w:rPr>
        <w:noBreakHyphen/>
        <w:t>53</w:t>
      </w:r>
      <w:r w:rsidRPr="004141B5">
        <w:rPr>
          <w:u w:color="000000" w:themeColor="text1"/>
        </w:rPr>
        <w:noBreakHyphen/>
        <w:t>370(f)(2)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tab/>
      </w:r>
      <w:r w:rsidRPr="004141B5">
        <w:tab/>
        <w:t>“(2)</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SECTION</w:t>
      </w:r>
      <w:r w:rsidRPr="004141B5">
        <w:rPr>
          <w:u w:color="000000" w:themeColor="text1"/>
        </w:rPr>
        <w:tab/>
        <w:t>7.</w:t>
      </w:r>
      <w:r w:rsidRPr="004141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CD3"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SECTION</w:t>
      </w:r>
      <w:r w:rsidRPr="004141B5">
        <w:rPr>
          <w:u w:color="000000" w:themeColor="text1"/>
        </w:rPr>
        <w:tab/>
        <w:t>8.</w:t>
      </w:r>
      <w:r w:rsidRPr="004141B5">
        <w:tab/>
        <w:t xml:space="preserve">This act takes effect upon approval by the Governor. </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907" w:rsidRDefault="004F5907" w:rsidP="004F5907">
      <w:pPr>
        <w:suppressAutoHyphens/>
      </w:pPr>
    </w:p>
    <w:sectPr w:rsidR="004F5907"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00" w:rsidRDefault="00840B00" w:rsidP="009F0C77">
      <w:r>
        <w:separator/>
      </w:r>
    </w:p>
  </w:endnote>
  <w:endnote w:type="continuationSeparator" w:id="0">
    <w:p w:rsidR="00840B00" w:rsidRDefault="00840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031CE6-33F1-41AF-8E4B-2827C0AE1248}"/>
    <w:embedBold r:id="rId2" w:fontKey="{5F661F04-B9C4-4174-BD5B-4C27DD82D57D}"/>
  </w:font>
  <w:font w:name="Calibri">
    <w:panose1 w:val="020F0502020204030204"/>
    <w:charset w:val="00"/>
    <w:family w:val="swiss"/>
    <w:pitch w:val="variable"/>
    <w:sig w:usb0="E10002FF" w:usb1="4000ACFF" w:usb2="00000009" w:usb3="00000000" w:csb0="0000019F" w:csb1="00000000"/>
    <w:embedRegular r:id="rId3" w:fontKey="{608E0B74-240E-4756-9716-8A39EE29653B}"/>
  </w:font>
  <w:font w:name="Segoe UI">
    <w:panose1 w:val="020B0502040204020203"/>
    <w:charset w:val="00"/>
    <w:family w:val="swiss"/>
    <w:pitch w:val="variable"/>
    <w:sig w:usb0="E10022FF" w:usb1="C000E47F" w:usb2="00000029" w:usb3="00000000" w:csb0="000001DF" w:csb1="00000000"/>
    <w:embedRegular r:id="rId4" w:fontKey="{41240845-0A65-452D-993D-898838DCB9C3}"/>
  </w:font>
  <w:font w:name="Cambria">
    <w:panose1 w:val="02040503050406030204"/>
    <w:charset w:val="00"/>
    <w:family w:val="roman"/>
    <w:pitch w:val="variable"/>
    <w:sig w:usb0="E00002FF" w:usb1="400004FF" w:usb2="00000000" w:usb3="00000000" w:csb0="0000019F" w:csb1="00000000"/>
    <w:embedRegular r:id="rId5" w:fontKey="{9AFD1C6B-E451-4B3B-ADDB-072948D50E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E3C" w:rsidRPr="00F056AB" w:rsidRDefault="00F056AB" w:rsidP="00F056AB">
    <w:pPr>
      <w:pStyle w:val="Footer"/>
      <w:tabs>
        <w:tab w:val="clear" w:pos="4680"/>
        <w:tab w:val="clear" w:pos="9360"/>
        <w:tab w:val="center" w:pos="2995"/>
      </w:tabs>
      <w:spacing w:before="120"/>
    </w:pPr>
    <w:r>
      <w:t>[196</w:t>
    </w:r>
    <w:r w:rsidR="00DC0820">
      <w:t>-</w:t>
    </w:r>
    <w:r w:rsidR="00DC0820">
      <w:fldChar w:fldCharType="begin"/>
    </w:r>
    <w:r w:rsidR="00DC0820">
      <w:instrText xml:space="preserve"> PAGE  \* MERGEFORMAT </w:instrText>
    </w:r>
    <w:r w:rsidR="00DC0820">
      <w:fldChar w:fldCharType="separate"/>
    </w:r>
    <w:r w:rsidR="004F5907">
      <w:rPr>
        <w:noProof/>
      </w:rPr>
      <w:t>1</w:t>
    </w:r>
    <w:r w:rsidR="00DC0820">
      <w:fldChar w:fldCharType="end"/>
    </w:r>
    <w:r w:rsidR="00DC0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20" w:rsidRPr="00F056AB" w:rsidRDefault="00DC0820"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4F59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00" w:rsidRDefault="00840B00" w:rsidP="009F0C77">
      <w:r>
        <w:separator/>
      </w:r>
    </w:p>
  </w:footnote>
  <w:footnote w:type="continuationSeparator" w:id="0">
    <w:p w:rsidR="00840B00" w:rsidRDefault="00840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1023A4"/>
    <w:rsid w:val="00106E39"/>
    <w:rsid w:val="0010776B"/>
    <w:rsid w:val="00111D9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25348"/>
    <w:rsid w:val="00393688"/>
    <w:rsid w:val="003D411E"/>
    <w:rsid w:val="003E3C1E"/>
    <w:rsid w:val="003E6148"/>
    <w:rsid w:val="00400EAA"/>
    <w:rsid w:val="0041760A"/>
    <w:rsid w:val="00432A26"/>
    <w:rsid w:val="004809EE"/>
    <w:rsid w:val="004F5907"/>
    <w:rsid w:val="00511EE9"/>
    <w:rsid w:val="00521E00"/>
    <w:rsid w:val="00535459"/>
    <w:rsid w:val="00577C6C"/>
    <w:rsid w:val="0058501B"/>
    <w:rsid w:val="005D7EAF"/>
    <w:rsid w:val="006109F2"/>
    <w:rsid w:val="0061228A"/>
    <w:rsid w:val="0061797A"/>
    <w:rsid w:val="006215AA"/>
    <w:rsid w:val="006340D9"/>
    <w:rsid w:val="00643B8E"/>
    <w:rsid w:val="006617C2"/>
    <w:rsid w:val="00665EBC"/>
    <w:rsid w:val="00677563"/>
    <w:rsid w:val="0069470D"/>
    <w:rsid w:val="006A476C"/>
    <w:rsid w:val="006C6A93"/>
    <w:rsid w:val="006E02F9"/>
    <w:rsid w:val="00711BBC"/>
    <w:rsid w:val="00713EBB"/>
    <w:rsid w:val="00753C04"/>
    <w:rsid w:val="00756946"/>
    <w:rsid w:val="00757F80"/>
    <w:rsid w:val="00771EEC"/>
    <w:rsid w:val="00786819"/>
    <w:rsid w:val="007A325A"/>
    <w:rsid w:val="007C666B"/>
    <w:rsid w:val="007F1523"/>
    <w:rsid w:val="007F509E"/>
    <w:rsid w:val="007F5799"/>
    <w:rsid w:val="007F6947"/>
    <w:rsid w:val="00840B00"/>
    <w:rsid w:val="00872729"/>
    <w:rsid w:val="008F4429"/>
    <w:rsid w:val="00932670"/>
    <w:rsid w:val="009352BB"/>
    <w:rsid w:val="00990668"/>
    <w:rsid w:val="009B397B"/>
    <w:rsid w:val="009F0C77"/>
    <w:rsid w:val="009F4DD1"/>
    <w:rsid w:val="00A35CD3"/>
    <w:rsid w:val="00A64E80"/>
    <w:rsid w:val="00A741D9"/>
    <w:rsid w:val="00A92DA2"/>
    <w:rsid w:val="00A9741D"/>
    <w:rsid w:val="00AD4B17"/>
    <w:rsid w:val="00B26FA6"/>
    <w:rsid w:val="00B741CB"/>
    <w:rsid w:val="00B77A7C"/>
    <w:rsid w:val="00B934F3"/>
    <w:rsid w:val="00BB6347"/>
    <w:rsid w:val="00BD2134"/>
    <w:rsid w:val="00BF5E3C"/>
    <w:rsid w:val="00C038D8"/>
    <w:rsid w:val="00C045DD"/>
    <w:rsid w:val="00C14EE4"/>
    <w:rsid w:val="00C3136F"/>
    <w:rsid w:val="00C3483A"/>
    <w:rsid w:val="00C7465A"/>
    <w:rsid w:val="00C74E9D"/>
    <w:rsid w:val="00C82FD3"/>
    <w:rsid w:val="00CC6B7B"/>
    <w:rsid w:val="00CD3619"/>
    <w:rsid w:val="00CF4447"/>
    <w:rsid w:val="00D405E7"/>
    <w:rsid w:val="00D41D56"/>
    <w:rsid w:val="00D6260D"/>
    <w:rsid w:val="00D6662B"/>
    <w:rsid w:val="00D95E2F"/>
    <w:rsid w:val="00D970A9"/>
    <w:rsid w:val="00DB3AC0"/>
    <w:rsid w:val="00DC0820"/>
    <w:rsid w:val="00DE68F0"/>
    <w:rsid w:val="00DF3845"/>
    <w:rsid w:val="00DF7E17"/>
    <w:rsid w:val="00E71F50"/>
    <w:rsid w:val="00EB00A2"/>
    <w:rsid w:val="00EB1BF3"/>
    <w:rsid w:val="00EF3EEE"/>
    <w:rsid w:val="00F056AB"/>
    <w:rsid w:val="00F10C8E"/>
    <w:rsid w:val="00F149A7"/>
    <w:rsid w:val="00F27ED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6BD97-97BB-4E22-B852-70F11846F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13</Pages>
  <Words>3705</Words>
  <Characters>20672</Characters>
  <Application>Microsoft Office Word</Application>
  <DocSecurity>0</DocSecurity>
  <Lines>500</Lines>
  <Paragraphs>134</Paragraphs>
  <ScaleCrop>false</ScaleCrop>
  <HeadingPairs>
    <vt:vector size="2" baseType="variant">
      <vt:variant>
        <vt:lpstr>Title</vt:lpstr>
      </vt:variant>
      <vt:variant>
        <vt:i4>1</vt:i4>
      </vt:variant>
    </vt:vector>
  </HeadingPairs>
  <TitlesOfParts>
    <vt:vector size="1" baseType="lpstr">
      <vt:lpstr>2015-2016 Bill 196 Text of Previous Version (Dec. 10, 2014) - South Carolina Legislature Online</vt:lpstr>
    </vt:vector>
  </TitlesOfParts>
  <Company> </Company>
  <LinksUpToDate>false</LinksUpToDate>
  <CharactersWithSpaces>24601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(Mar. 4, 2015) - South Carolina Legislature Online</dc:title>
  <dc:subject/>
  <dc:creator>MarthaSanders</dc:creator>
  <cp:keywords/>
  <dc:description/>
  <cp:lastModifiedBy>Miriam Cook</cp:lastModifiedBy>
  <cp:revision>2</cp:revision>
  <cp:lastPrinted>2014-12-10T15:45:00Z</cp:lastPrinted>
  <dcterms:created xsi:type="dcterms:W3CDTF">2015-03-04T23:55:00Z</dcterms:created>
  <dcterms:modified xsi:type="dcterms:W3CDTF">2015-03-04T23:55:00Z</dcterms:modified>
</cp:coreProperties>
</file>