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DCF" w:rsidRDefault="00525DCF" w:rsidP="001D7F4F">
      <w:pPr>
        <w:pStyle w:val="BillDots"/>
      </w:pPr>
      <w:r>
        <w:t>COMMITTEE REPORT</w:t>
      </w:r>
    </w:p>
    <w:p w:rsidR="00525DCF" w:rsidRDefault="00525DCF" w:rsidP="001D7F4F">
      <w:pPr>
        <w:pStyle w:val="BillDots"/>
      </w:pPr>
      <w:r>
        <w:t>April 13, 2016</w:t>
      </w:r>
    </w:p>
    <w:p w:rsidR="00525DCF" w:rsidRDefault="00525DCF" w:rsidP="001D7F4F">
      <w:pPr>
        <w:pStyle w:val="BillDots"/>
      </w:pPr>
    </w:p>
    <w:p w:rsidR="00525DCF" w:rsidRPr="00525DCF" w:rsidRDefault="00525DCF" w:rsidP="00525DCF">
      <w:pPr>
        <w:pStyle w:val="BillDots"/>
        <w:tabs>
          <w:tab w:val="clear" w:pos="216"/>
          <w:tab w:val="clear" w:pos="432"/>
          <w:tab w:val="clear" w:pos="648"/>
          <w:tab w:val="clear" w:pos="864"/>
          <w:tab w:val="clear" w:pos="1080"/>
          <w:tab w:val="clear" w:pos="1296"/>
          <w:tab w:val="clear" w:pos="5904"/>
          <w:tab w:val="right" w:pos="5933"/>
        </w:tabs>
      </w:pPr>
      <w:r>
        <w:tab/>
      </w:r>
      <w:r>
        <w:rPr>
          <w:b/>
          <w:sz w:val="36"/>
        </w:rPr>
        <w:t>H. 3167</w:t>
      </w:r>
    </w:p>
    <w:p w:rsidR="00525DCF" w:rsidRDefault="00525DCF" w:rsidP="001D7F4F">
      <w:pPr>
        <w:pStyle w:val="BillDots"/>
      </w:pPr>
    </w:p>
    <w:p w:rsidR="00525DCF" w:rsidRDefault="00525DCF" w:rsidP="00525DCF">
      <w:pPr>
        <w:pStyle w:val="BillDots"/>
      </w:pPr>
      <w:r>
        <w:t>Introduced by Reps. Tallon, Long, G.R. Smith, Pitts, Toole, Pope, Simrill, Johnson, Felder, Kennedy, Jordan, Goldfinch, Clemmons, Duckworth, Fry, Hardee, Ryhal, Yow, Gagnon, Willis, Rutherford, Hixon, Taylor, Hill, Howard, Williams, Douglas, Dillard, Hayes, Daning, Crosby, George, Bales, Bradley, Murphy, Bannister, Delleney, Bingham, McKnight and Kirby</w:t>
      </w:r>
    </w:p>
    <w:p w:rsidR="00525DCF" w:rsidRDefault="00525DCF" w:rsidP="001D7F4F">
      <w:pPr>
        <w:pStyle w:val="BillDots"/>
      </w:pPr>
    </w:p>
    <w:p w:rsidR="00525DCF" w:rsidRDefault="00525DCF" w:rsidP="001D7F4F">
      <w:pPr>
        <w:pStyle w:val="BillDots"/>
      </w:pPr>
      <w:r>
        <w:t>S. Printed 4/13/16--H.</w:t>
      </w:r>
    </w:p>
    <w:p w:rsidR="00525DCF" w:rsidRDefault="00525DCF" w:rsidP="001D7F4F">
      <w:pPr>
        <w:pStyle w:val="BillDots"/>
      </w:pPr>
      <w:r>
        <w:t>Read the first time January 13, 2015.</w:t>
      </w:r>
    </w:p>
    <w:p w:rsidR="00525DCF" w:rsidRPr="00525DCF" w:rsidRDefault="00525DCF" w:rsidP="00525DCF">
      <w:pPr>
        <w:pStyle w:val="BillDots"/>
        <w:jc w:val="center"/>
      </w:pPr>
      <w:r>
        <w:rPr>
          <w:u w:val="single"/>
        </w:rPr>
        <w:t>            </w:t>
      </w:r>
    </w:p>
    <w:p w:rsidR="00525DCF" w:rsidRDefault="00525DCF" w:rsidP="001D7F4F">
      <w:pPr>
        <w:pStyle w:val="BillDots"/>
      </w:pPr>
    </w:p>
    <w:p w:rsidR="00525DCF" w:rsidRPr="00525DCF" w:rsidRDefault="00525DCF" w:rsidP="00525DCF">
      <w:pPr>
        <w:pStyle w:val="BillDots"/>
        <w:jc w:val="center"/>
      </w:pPr>
      <w:r>
        <w:rPr>
          <w:b/>
        </w:rPr>
        <w:t>THE COMMITTEE ON JUDICIARY</w:t>
      </w:r>
    </w:p>
    <w:p w:rsidR="00525DCF" w:rsidRDefault="00525DCF" w:rsidP="001D7F4F">
      <w:pPr>
        <w:pStyle w:val="BillDots"/>
      </w:pPr>
      <w:r>
        <w:tab/>
        <w:t>To whom was referred a Bill (H. 3167) to amend Section 7</w:t>
      </w:r>
      <w:r>
        <w:noBreakHyphen/>
        <w:t>13</w:t>
      </w:r>
      <w:r>
        <w:noBreakHyphen/>
        <w:t>710, as amended, Code of Laws of South Carolina, 1976, relating to acceptable forms of identification required of a person when he, etc., respectfully</w:t>
      </w:r>
    </w:p>
    <w:p w:rsidR="00525DCF" w:rsidRPr="00525DCF" w:rsidRDefault="00525DCF" w:rsidP="00525DCF">
      <w:pPr>
        <w:pStyle w:val="BillDots"/>
        <w:jc w:val="center"/>
      </w:pPr>
      <w:r>
        <w:rPr>
          <w:b/>
        </w:rPr>
        <w:t>REPORT:</w:t>
      </w:r>
    </w:p>
    <w:p w:rsidR="00525DCF" w:rsidRDefault="00525DCF" w:rsidP="001D7F4F">
      <w:pPr>
        <w:pStyle w:val="BillDots"/>
      </w:pPr>
      <w:r>
        <w:tab/>
        <w:t>That they have duly and carefully considered the same and recommend that the same do pass:</w:t>
      </w:r>
    </w:p>
    <w:p w:rsidR="00525DCF" w:rsidRDefault="00525DCF" w:rsidP="001D7F4F">
      <w:pPr>
        <w:pStyle w:val="BillDots"/>
      </w:pPr>
    </w:p>
    <w:p w:rsidR="00525DCF" w:rsidRDefault="00525DCF" w:rsidP="001D7F4F">
      <w:pPr>
        <w:pStyle w:val="BillDots"/>
      </w:pPr>
      <w:r>
        <w:t>F. GREGORY DELLENEY, JR. for Committee.</w:t>
      </w:r>
    </w:p>
    <w:p w:rsidR="00525DCF" w:rsidRPr="00525DCF" w:rsidRDefault="00525DCF" w:rsidP="00525DCF">
      <w:pPr>
        <w:pStyle w:val="BillDots"/>
        <w:jc w:val="center"/>
      </w:pPr>
      <w:r>
        <w:rPr>
          <w:u w:val="single"/>
        </w:rPr>
        <w:t>            </w:t>
      </w:r>
    </w:p>
    <w:p w:rsidR="00525DCF" w:rsidRDefault="00525DCF" w:rsidP="001D7F4F">
      <w:pPr>
        <w:pStyle w:val="BillDots"/>
        <w:sectPr w:rsidR="00525DCF" w:rsidSect="00525D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2385" w:rsidRDefault="008A238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573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987" w:rsidRDefault="00014987" w:rsidP="00A7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B13D66">
        <w:noBreakHyphen/>
      </w:r>
      <w:r>
        <w:t>13</w:t>
      </w:r>
      <w:r w:rsidR="00B13D66">
        <w:noBreakHyphen/>
      </w:r>
      <w:r>
        <w:t xml:space="preserve">710, </w:t>
      </w:r>
      <w:r w:rsidR="00A77373">
        <w:t xml:space="preserve">AS AMENDED, </w:t>
      </w:r>
      <w:r>
        <w:t xml:space="preserve">CODE OF LAWS OF SOUTH CAROLINA, 1976, </w:t>
      </w:r>
      <w:r w:rsidRPr="00E75D2B">
        <w:t xml:space="preserve">RELATING TO </w:t>
      </w:r>
      <w:r w:rsidR="00A77373">
        <w:t xml:space="preserve">ACCEPTABLE FORMS OF IDENTIFICATION REQUIRED OF A PERSON WHEN HE PRESENTS HIMSELF </w:t>
      </w:r>
      <w:r>
        <w:t>TO VOTE</w:t>
      </w:r>
      <w:r w:rsidRPr="00E75D2B">
        <w:t xml:space="preserve">, SO AS TO </w:t>
      </w:r>
      <w:r>
        <w:t>INCLUDE A VALID AND CURRENT SOUTH CAROLINA RESIDENT CONCEALED WEAPON PERMIT AS AN AUTHORIZED FORM OF IDENTIFICATION.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34F" w:rsidRDefault="0085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34F" w:rsidRDefault="0085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987" w:rsidRDefault="00014987"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t xml:space="preserve">Section </w:t>
      </w:r>
      <w:r>
        <w:rPr>
          <w:u w:color="000000" w:themeColor="text1"/>
        </w:rPr>
        <w:t>7</w:t>
      </w:r>
      <w:r w:rsidR="00B13D66">
        <w:rPr>
          <w:u w:color="000000" w:themeColor="text1"/>
        </w:rPr>
        <w:noBreakHyphen/>
      </w:r>
      <w:r w:rsidRPr="00DE3752">
        <w:rPr>
          <w:u w:color="000000" w:themeColor="text1"/>
        </w:rPr>
        <w:t>13</w:t>
      </w:r>
      <w:r w:rsidR="00B13D66">
        <w:rPr>
          <w:u w:color="000000" w:themeColor="text1"/>
        </w:rPr>
        <w:noBreakHyphen/>
      </w:r>
      <w:r>
        <w:rPr>
          <w:u w:color="000000" w:themeColor="text1"/>
        </w:rPr>
        <w:t>710(A)</w:t>
      </w:r>
      <w:r w:rsidRPr="00DE3752">
        <w:rPr>
          <w:u w:color="000000" w:themeColor="text1"/>
        </w:rPr>
        <w:t xml:space="preserve"> of the 1976 Code</w:t>
      </w:r>
      <w:r>
        <w:rPr>
          <w:u w:color="000000" w:themeColor="text1"/>
        </w:rPr>
        <w:t>, as last amended by Act 27 of 2011, is</w:t>
      </w:r>
      <w:r w:rsidRPr="00DE3752">
        <w:rPr>
          <w:u w:color="000000" w:themeColor="text1"/>
        </w:rPr>
        <w:t xml:space="preserve"> </w:t>
      </w:r>
      <w:r>
        <w:rPr>
          <w:u w:color="000000" w:themeColor="text1"/>
        </w:rPr>
        <w:t xml:space="preserve">further </w:t>
      </w:r>
      <w:r w:rsidRPr="00DE3752">
        <w:rPr>
          <w:u w:color="000000" w:themeColor="text1"/>
        </w:rPr>
        <w:t xml:space="preserve">amended </w:t>
      </w:r>
      <w:r>
        <w:rPr>
          <w:u w:color="000000" w:themeColor="text1"/>
        </w:rPr>
        <w:t>by adding</w:t>
      </w:r>
      <w:r w:rsidRPr="00DE3752">
        <w:rPr>
          <w:u w:color="000000" w:themeColor="text1"/>
        </w:rPr>
        <w:t>:</w:t>
      </w:r>
    </w:p>
    <w:p w:rsidR="00014987" w:rsidRDefault="00014987"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4987" w:rsidRDefault="00014987"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“(6)</w:t>
      </w:r>
      <w:r>
        <w:rPr>
          <w:u w:color="000000" w:themeColor="text1"/>
        </w:rPr>
        <w:tab/>
        <w:t>South Carolina resident concealed weapon permit issued pursuant to Article 4, Chapter 31, Title 23.”</w:t>
      </w:r>
    </w:p>
    <w:p w:rsidR="00014987" w:rsidRDefault="00014987"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4987" w:rsidRDefault="00014987"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11B88" w:rsidRDefault="00B13D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BAC" w:rsidRDefault="00E55BAC" w:rsidP="00E55BAC">
      <w:pPr>
        <w:suppressAutoHyphens/>
      </w:pPr>
    </w:p>
    <w:sectPr w:rsidR="00E55BAC" w:rsidSect="00525D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34F" w:rsidRDefault="0085734F" w:rsidP="009F0C77">
      <w:r>
        <w:separator/>
      </w:r>
    </w:p>
  </w:endnote>
  <w:endnote w:type="continuationSeparator" w:id="0">
    <w:p w:rsidR="0085734F" w:rsidRDefault="008573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723D6D-937E-4A08-9D30-2A59A6228D0D}"/>
    <w:embedBold r:id="rId2" w:fontKey="{5081131F-82D4-4C0C-92D4-A9C4050D46E7}"/>
  </w:font>
  <w:font w:name="Calibri">
    <w:panose1 w:val="020F0502020204030204"/>
    <w:charset w:val="00"/>
    <w:family w:val="swiss"/>
    <w:pitch w:val="variable"/>
    <w:sig w:usb0="E00002FF" w:usb1="4000ACFF" w:usb2="00000001" w:usb3="00000000" w:csb0="0000019F" w:csb1="00000000"/>
    <w:embedRegular r:id="rId3" w:fontKey="{8E5DBEB9-5ACF-423E-B917-AF1CB2F92C2E}"/>
  </w:font>
  <w:font w:name="Cambria">
    <w:panose1 w:val="02040503050406030204"/>
    <w:charset w:val="00"/>
    <w:family w:val="roman"/>
    <w:pitch w:val="variable"/>
    <w:sig w:usb0="E00002FF" w:usb1="400004FF" w:usb2="00000000" w:usb3="00000000" w:csb0="0000019F" w:csb1="00000000"/>
    <w:embedRegular r:id="rId4" w:fontKey="{8F0E7B60-4A03-474E-A7DF-7A33E08A7B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B88" w:rsidRPr="008A2385" w:rsidRDefault="008A2385" w:rsidP="008A2385">
    <w:pPr>
      <w:pStyle w:val="Footer"/>
      <w:tabs>
        <w:tab w:val="clear" w:pos="4680"/>
        <w:tab w:val="clear" w:pos="9360"/>
        <w:tab w:val="center" w:pos="2995"/>
      </w:tabs>
      <w:spacing w:before="120"/>
    </w:pPr>
    <w:r>
      <w:t>[3167</w:t>
    </w:r>
    <w:r w:rsidR="00525DCF">
      <w:t>-</w:t>
    </w:r>
    <w:r w:rsidR="00525DCF">
      <w:fldChar w:fldCharType="begin"/>
    </w:r>
    <w:r w:rsidR="00525DCF">
      <w:instrText xml:space="preserve"> PAGE  \* MERGEFORMAT </w:instrText>
    </w:r>
    <w:r w:rsidR="00525DCF">
      <w:fldChar w:fldCharType="separate"/>
    </w:r>
    <w:r w:rsidR="00084355">
      <w:rPr>
        <w:noProof/>
      </w:rPr>
      <w:t>1</w:t>
    </w:r>
    <w:r w:rsidR="00525DCF">
      <w:fldChar w:fldCharType="end"/>
    </w:r>
    <w:r w:rsidR="00525D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DCF" w:rsidRPr="008A2385" w:rsidRDefault="00525DCF" w:rsidP="008A2385">
    <w:pPr>
      <w:pStyle w:val="Footer"/>
      <w:tabs>
        <w:tab w:val="clear" w:pos="4680"/>
        <w:tab w:val="clear" w:pos="9360"/>
        <w:tab w:val="center" w:pos="2995"/>
      </w:tabs>
      <w:spacing w:before="120"/>
    </w:pPr>
    <w:r>
      <w:t>[3167]</w:t>
    </w:r>
    <w:r>
      <w:tab/>
    </w:r>
    <w:r>
      <w:fldChar w:fldCharType="begin"/>
    </w:r>
    <w:r>
      <w:instrText xml:space="preserve"> PAGE  \* MERGEFORMAT </w:instrText>
    </w:r>
    <w:r>
      <w:fldChar w:fldCharType="separate"/>
    </w:r>
    <w:r w:rsidR="00E55B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34F" w:rsidRDefault="0085734F" w:rsidP="009F0C77">
      <w:r>
        <w:separator/>
      </w:r>
    </w:p>
  </w:footnote>
  <w:footnote w:type="continuationSeparator" w:id="0">
    <w:p w:rsidR="0085734F" w:rsidRDefault="008573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4ZW15"/>
    <w:docVar w:name="CoverBillType" w:val="b"/>
    <w:docVar w:name="docpath" w:val="L:\Council\bills\GGS\22674ZW15.DOCX"/>
    <w:docVar w:name="dvBillNumber" w:val="3167"/>
    <w:docVar w:name="dvBillNumberPrefix" w:val="H. "/>
    <w:docVar w:name="dvOriginalBody" w:val="House"/>
    <w:docVar w:name="dvSteno" w:val="GGS"/>
    <w:docVar w:name="NameofBody" w:val="h"/>
    <w:docVar w:name="vgroup2" w:val="Council"/>
  </w:docVars>
  <w:rsids>
    <w:rsidRoot w:val="0085734F"/>
    <w:rsid w:val="00011869"/>
    <w:rsid w:val="00014987"/>
    <w:rsid w:val="00015CD6"/>
    <w:rsid w:val="00084355"/>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579B"/>
    <w:rsid w:val="004E7D54"/>
    <w:rsid w:val="00525DCF"/>
    <w:rsid w:val="005273C6"/>
    <w:rsid w:val="00530A69"/>
    <w:rsid w:val="00545593"/>
    <w:rsid w:val="00577C6C"/>
    <w:rsid w:val="005C2FE2"/>
    <w:rsid w:val="005E2BC9"/>
    <w:rsid w:val="00605102"/>
    <w:rsid w:val="006215AA"/>
    <w:rsid w:val="006913C9"/>
    <w:rsid w:val="0069470D"/>
    <w:rsid w:val="00734F00"/>
    <w:rsid w:val="007A70AE"/>
    <w:rsid w:val="008362E8"/>
    <w:rsid w:val="0085734F"/>
    <w:rsid w:val="008A1768"/>
    <w:rsid w:val="008A2385"/>
    <w:rsid w:val="008F0F33"/>
    <w:rsid w:val="008F4429"/>
    <w:rsid w:val="00911B88"/>
    <w:rsid w:val="0094021A"/>
    <w:rsid w:val="009B44AF"/>
    <w:rsid w:val="009C6A0B"/>
    <w:rsid w:val="009F0C77"/>
    <w:rsid w:val="009F4DD1"/>
    <w:rsid w:val="00A41684"/>
    <w:rsid w:val="00A64E80"/>
    <w:rsid w:val="00A72BCD"/>
    <w:rsid w:val="00A741D9"/>
    <w:rsid w:val="00A77373"/>
    <w:rsid w:val="00A77CE9"/>
    <w:rsid w:val="00A833AB"/>
    <w:rsid w:val="00A9741D"/>
    <w:rsid w:val="00AD4B17"/>
    <w:rsid w:val="00B13D66"/>
    <w:rsid w:val="00B412D4"/>
    <w:rsid w:val="00BE3C22"/>
    <w:rsid w:val="00C0345E"/>
    <w:rsid w:val="00C3483A"/>
    <w:rsid w:val="00C74E9D"/>
    <w:rsid w:val="00C82FD3"/>
    <w:rsid w:val="00C92819"/>
    <w:rsid w:val="00CC6B7B"/>
    <w:rsid w:val="00CD2089"/>
    <w:rsid w:val="00D73A67"/>
    <w:rsid w:val="00D970A9"/>
    <w:rsid w:val="00DF3845"/>
    <w:rsid w:val="00E41911"/>
    <w:rsid w:val="00E55BAC"/>
    <w:rsid w:val="00E92EEF"/>
    <w:rsid w:val="00F15EE1"/>
    <w:rsid w:val="00F24442"/>
    <w:rsid w:val="00F50AE3"/>
    <w:rsid w:val="00F67CF1"/>
    <w:rsid w:val="00F840F0"/>
    <w:rsid w:val="00FB0D0D"/>
    <w:rsid w:val="00FB43B4"/>
    <w:rsid w:val="00FD2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7A0FA-61CE-4F64-8DFE-4900C962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061D0-91C6-46B3-9ACE-1A75F5A7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2</Pages>
  <Words>239</Words>
  <Characters>1273</Characters>
  <Application>Microsoft Office Word</Application>
  <DocSecurity>0</DocSecurity>
  <Lines>57</Lines>
  <Paragraphs>18</Paragraphs>
  <ScaleCrop>false</ScaleCrop>
  <Company>LPITS</Company>
  <LinksUpToDate>false</LinksUpToDate>
  <CharactersWithSpaces>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3167 Text of Previous Version (Apr. 13, 2016) - South Carolina Legislature Online</dc:title>
  <dc:creator>GloriaShackelford</dc:creator>
  <cp:lastModifiedBy>Miriam Cook</cp:lastModifiedBy>
  <cp:revision>2</cp:revision>
  <cp:lastPrinted>2014-12-09T14:58:00Z</cp:lastPrinted>
  <dcterms:created xsi:type="dcterms:W3CDTF">2016-04-13T22:26:00Z</dcterms:created>
  <dcterms:modified xsi:type="dcterms:W3CDTF">2016-04-13T22:26:00Z</dcterms:modified>
</cp:coreProperties>
</file>