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1C91" w:rsidRDefault="00151C91" w:rsidP="00880C65">
      <w:pPr>
        <w:pStyle w:val="BillDots"/>
      </w:pPr>
      <w:r>
        <w:rPr>
          <w:strike/>
        </w:rPr>
        <w:t>Indicates Matter Stricken</w:t>
      </w:r>
    </w:p>
    <w:p w:rsidR="00151C91" w:rsidRPr="00151C91" w:rsidRDefault="00151C91" w:rsidP="00880C65">
      <w:pPr>
        <w:pStyle w:val="BillDots"/>
      </w:pPr>
      <w:r>
        <w:rPr>
          <w:u w:val="single"/>
        </w:rPr>
        <w:t>Indicates New Matter</w:t>
      </w:r>
    </w:p>
    <w:p w:rsidR="00151C91" w:rsidRDefault="00151C91" w:rsidP="00880C65">
      <w:pPr>
        <w:pStyle w:val="BillDots"/>
      </w:pPr>
    </w:p>
    <w:p w:rsidR="00151C91" w:rsidRDefault="00151C91" w:rsidP="00880C65">
      <w:pPr>
        <w:pStyle w:val="BillDots"/>
      </w:pPr>
      <w:r>
        <w:t>COMMITTEE REPORT</w:t>
      </w:r>
    </w:p>
    <w:p w:rsidR="00151C91" w:rsidRDefault="00151C91" w:rsidP="00880C65">
      <w:pPr>
        <w:pStyle w:val="BillDots"/>
      </w:pPr>
      <w:r>
        <w:t>January 21, 2015</w:t>
      </w:r>
    </w:p>
    <w:p w:rsidR="00151C91" w:rsidRDefault="00151C91" w:rsidP="00880C65">
      <w:pPr>
        <w:pStyle w:val="BillDots"/>
      </w:pPr>
    </w:p>
    <w:p w:rsidR="00151C91" w:rsidRPr="00151C91" w:rsidRDefault="00151C91" w:rsidP="00151C91">
      <w:pPr>
        <w:pStyle w:val="BillDots"/>
        <w:tabs>
          <w:tab w:val="clear" w:pos="216"/>
          <w:tab w:val="clear" w:pos="432"/>
          <w:tab w:val="clear" w:pos="648"/>
          <w:tab w:val="clear" w:pos="864"/>
          <w:tab w:val="clear" w:pos="1080"/>
          <w:tab w:val="clear" w:pos="1296"/>
          <w:tab w:val="clear" w:pos="5904"/>
          <w:tab w:val="right" w:pos="5933"/>
        </w:tabs>
      </w:pPr>
      <w:r>
        <w:tab/>
      </w:r>
      <w:r>
        <w:rPr>
          <w:b/>
          <w:sz w:val="36"/>
        </w:rPr>
        <w:t>H. 3187</w:t>
      </w:r>
    </w:p>
    <w:p w:rsidR="00151C91" w:rsidRDefault="00151C91" w:rsidP="00880C65">
      <w:pPr>
        <w:pStyle w:val="BillDots"/>
      </w:pPr>
    </w:p>
    <w:p w:rsidR="00151C91" w:rsidRDefault="00151C91" w:rsidP="00880C65">
      <w:pPr>
        <w:pStyle w:val="BillDots"/>
      </w:pPr>
      <w:r>
        <w:t>Introduced by Reps. Finlay, Cole, Anderson, Bales, G.A. Brown, R.L. Brown, Felder, Funderburk, Hart, Knight, Lucas, Murphy, Newton, Norman, Norrell, Pope, Putnam, Rivers, Southard, Spires, Tallon, Taylor, Wells, Williams, Willis, Long, Henderson, G.M. Smith, G.R. Smith, McCoy and Clary</w:t>
      </w:r>
    </w:p>
    <w:p w:rsidR="00151C91" w:rsidRDefault="00151C91" w:rsidP="00880C65">
      <w:pPr>
        <w:pStyle w:val="BillDots"/>
      </w:pPr>
    </w:p>
    <w:p w:rsidR="00151C91" w:rsidRDefault="00151C91" w:rsidP="00880C65">
      <w:pPr>
        <w:pStyle w:val="BillDots"/>
      </w:pPr>
      <w:r>
        <w:t>S. Printed 1/21/15--H.</w:t>
      </w:r>
    </w:p>
    <w:p w:rsidR="00151C91" w:rsidRDefault="00151C91" w:rsidP="00880C65">
      <w:pPr>
        <w:pStyle w:val="BillDots"/>
      </w:pPr>
      <w:r>
        <w:t>Read the first time January 13, 2015.</w:t>
      </w:r>
    </w:p>
    <w:p w:rsidR="00151C91" w:rsidRPr="00151C91" w:rsidRDefault="00151C91" w:rsidP="00151C91">
      <w:pPr>
        <w:pStyle w:val="BillDots"/>
        <w:jc w:val="center"/>
      </w:pPr>
      <w:r>
        <w:rPr>
          <w:u w:val="single"/>
        </w:rPr>
        <w:t>            </w:t>
      </w:r>
    </w:p>
    <w:p w:rsidR="00151C91" w:rsidRDefault="00151C91" w:rsidP="00880C65">
      <w:pPr>
        <w:pStyle w:val="BillDots"/>
      </w:pPr>
    </w:p>
    <w:p w:rsidR="00151C91" w:rsidRPr="00151C91" w:rsidRDefault="00151C91" w:rsidP="00151C91">
      <w:pPr>
        <w:pStyle w:val="BillDots"/>
        <w:jc w:val="center"/>
      </w:pPr>
      <w:r>
        <w:rPr>
          <w:b/>
        </w:rPr>
        <w:t>THE COMMITTEE ON JUDICIARY</w:t>
      </w:r>
    </w:p>
    <w:p w:rsidR="00151C91" w:rsidRDefault="00151C91" w:rsidP="00880C65">
      <w:pPr>
        <w:pStyle w:val="BillDots"/>
      </w:pPr>
      <w:r>
        <w:tab/>
        <w:t xml:space="preserve">To whom was referred a Bill (H. 3187) </w:t>
      </w:r>
      <w:r w:rsidRPr="00151C91">
        <w:rPr>
          <w:color w:val="000000" w:themeColor="text1"/>
          <w:u w:color="000000" w:themeColor="text1"/>
        </w:rPr>
        <w:t>to amend Section 8</w:t>
      </w:r>
      <w:r w:rsidRPr="00151C91">
        <w:rPr>
          <w:color w:val="000000" w:themeColor="text1"/>
          <w:u w:color="000000" w:themeColor="text1"/>
        </w:rPr>
        <w:noBreakHyphen/>
        <w:t>13</w:t>
      </w:r>
      <w:r w:rsidRPr="00151C91">
        <w:rPr>
          <w:color w:val="000000" w:themeColor="text1"/>
          <w:u w:color="000000" w:themeColor="text1"/>
        </w:rPr>
        <w:noBreakHyphen/>
        <w:t>1300, as amended, Code of Laws of South Carolina, 1976, relating to definitions in regard to campaign practices, so as to</w:t>
      </w:r>
      <w:r>
        <w:t xml:space="preserve"> revise, etc., respectfully</w:t>
      </w:r>
    </w:p>
    <w:p w:rsidR="00151C91" w:rsidRPr="00151C91" w:rsidRDefault="00151C91" w:rsidP="00151C91">
      <w:pPr>
        <w:pStyle w:val="BillDots"/>
        <w:jc w:val="center"/>
      </w:pPr>
      <w:r>
        <w:rPr>
          <w:b/>
        </w:rPr>
        <w:t>REPORT:</w:t>
      </w:r>
    </w:p>
    <w:p w:rsidR="00151C91" w:rsidRDefault="00151C91" w:rsidP="00880C65">
      <w:pPr>
        <w:pStyle w:val="BillDots"/>
      </w:pPr>
      <w:r>
        <w:tab/>
        <w:t>That they have duly and carefully considered the same and recommend that the same do pass:</w:t>
      </w:r>
    </w:p>
    <w:p w:rsidR="00151C91" w:rsidRDefault="00151C91" w:rsidP="00880C65">
      <w:pPr>
        <w:pStyle w:val="BillDots"/>
      </w:pPr>
    </w:p>
    <w:p w:rsidR="00151C91" w:rsidRDefault="00151C91" w:rsidP="00880C65">
      <w:pPr>
        <w:pStyle w:val="BillDots"/>
      </w:pPr>
      <w:r>
        <w:t>F. GREGORY DELLENEY, JR. for Committee.</w:t>
      </w:r>
    </w:p>
    <w:p w:rsidR="00151C91" w:rsidRPr="00151C91" w:rsidRDefault="00151C91" w:rsidP="00151C91">
      <w:pPr>
        <w:pStyle w:val="BillDots"/>
        <w:jc w:val="center"/>
      </w:pPr>
      <w:r>
        <w:rPr>
          <w:u w:val="single"/>
        </w:rPr>
        <w:t>            </w:t>
      </w:r>
    </w:p>
    <w:p w:rsidR="00151C91" w:rsidRDefault="00151C91" w:rsidP="00880C65">
      <w:pPr>
        <w:pStyle w:val="BillDots"/>
        <w:sectPr w:rsidR="00151C91" w:rsidSect="00151C9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34C7B" w:rsidRDefault="00B34C7B" w:rsidP="00880C65">
      <w:pPr>
        <w:pStyle w:val="BillDots"/>
      </w:pPr>
    </w:p>
    <w:p w:rsidR="00880C65" w:rsidRDefault="00880C65" w:rsidP="00880C65">
      <w:pPr>
        <w:pStyle w:val="Numbersforbills"/>
      </w:pPr>
    </w:p>
    <w:p w:rsidR="00880C65" w:rsidRDefault="00880C65" w:rsidP="0088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C65" w:rsidRDefault="00880C65" w:rsidP="0088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C65" w:rsidRDefault="00880C65" w:rsidP="0088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C65" w:rsidRDefault="00880C65" w:rsidP="0088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C65" w:rsidRDefault="00880C65" w:rsidP="0088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4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C61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6AE" w:rsidRPr="00D32B54" w:rsidRDefault="00F316AE"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32B54">
        <w:rPr>
          <w:color w:val="000000" w:themeColor="text1"/>
          <w:u w:color="000000" w:themeColor="text1"/>
        </w:rPr>
        <w:t>TO AMEND SECTION 8</w:t>
      </w:r>
      <w:r w:rsidR="00BC7F35">
        <w:rPr>
          <w:color w:val="000000" w:themeColor="text1"/>
          <w:u w:color="000000" w:themeColor="text1"/>
        </w:rPr>
        <w:noBreakHyphen/>
      </w:r>
      <w:r w:rsidRPr="00D32B54">
        <w:rPr>
          <w:color w:val="000000" w:themeColor="text1"/>
          <w:u w:color="000000" w:themeColor="text1"/>
        </w:rPr>
        <w:t>13</w:t>
      </w:r>
      <w:r w:rsidR="00BC7F35">
        <w:rPr>
          <w:color w:val="000000" w:themeColor="text1"/>
          <w:u w:color="000000" w:themeColor="text1"/>
        </w:rPr>
        <w:noBreakHyphen/>
      </w:r>
      <w:r w:rsidRPr="00D32B54">
        <w:rPr>
          <w:color w:val="000000" w:themeColor="text1"/>
          <w:u w:color="000000" w:themeColor="text1"/>
        </w:rPr>
        <w:t>1300, AS AMENDED, CODE OF LAWS OF SOUTH CAROLINA, 1976, RELATING TO DEFINITIONS IN REGARD TO CAMPAIGN PRACTICES, SO AS TO REVISE CERTAIN DEFINITIONS.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6196" w:rsidRDefault="004C61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6196" w:rsidRDefault="004C61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6AE" w:rsidRPr="00D32B54" w:rsidRDefault="00F316AE"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2B54">
        <w:rPr>
          <w:color w:val="000000" w:themeColor="text1"/>
          <w:u w:color="000000" w:themeColor="text1"/>
        </w:rPr>
        <w:t>SECTION</w:t>
      </w:r>
      <w:r w:rsidRPr="00D32B54">
        <w:rPr>
          <w:color w:val="000000" w:themeColor="text1"/>
          <w:u w:color="000000" w:themeColor="text1"/>
        </w:rPr>
        <w:tab/>
        <w:t>1.</w:t>
      </w:r>
      <w:r w:rsidRPr="00D32B54">
        <w:rPr>
          <w:color w:val="000000" w:themeColor="text1"/>
          <w:u w:color="000000" w:themeColor="text1"/>
        </w:rPr>
        <w:tab/>
        <w:t>Section 8</w:t>
      </w:r>
      <w:r w:rsidR="00BC7F35">
        <w:rPr>
          <w:color w:val="000000" w:themeColor="text1"/>
          <w:u w:color="000000" w:themeColor="text1"/>
        </w:rPr>
        <w:noBreakHyphen/>
      </w:r>
      <w:r w:rsidRPr="00D32B54">
        <w:rPr>
          <w:color w:val="000000" w:themeColor="text1"/>
          <w:u w:color="000000" w:themeColor="text1"/>
        </w:rPr>
        <w:t>13</w:t>
      </w:r>
      <w:r w:rsidR="00BC7F35">
        <w:rPr>
          <w:color w:val="000000" w:themeColor="text1"/>
          <w:u w:color="000000" w:themeColor="text1"/>
        </w:rPr>
        <w:noBreakHyphen/>
      </w:r>
      <w:r w:rsidR="00584B43">
        <w:rPr>
          <w:color w:val="000000" w:themeColor="text1"/>
          <w:u w:color="000000" w:themeColor="text1"/>
        </w:rPr>
        <w:t>1300</w:t>
      </w:r>
      <w:r w:rsidRPr="00D32B54">
        <w:rPr>
          <w:color w:val="000000" w:themeColor="text1"/>
          <w:u w:color="000000" w:themeColor="text1"/>
        </w:rPr>
        <w:t>(6), (7), (23), and (32) of the 1976 Code, as last amended by Act 76 of 2003, is further amended to read:</w:t>
      </w:r>
    </w:p>
    <w:p w:rsidR="00F316AE" w:rsidRPr="00D32B54" w:rsidRDefault="00F316AE"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6AE" w:rsidRPr="00D32B54" w:rsidRDefault="00F316AE"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2B54">
        <w:rPr>
          <w:color w:val="000000" w:themeColor="text1"/>
          <w:u w:color="000000" w:themeColor="text1"/>
        </w:rPr>
        <w:tab/>
        <w:t>“(6)</w:t>
      </w:r>
      <w:r w:rsidRPr="00D32B54">
        <w:rPr>
          <w:color w:val="000000" w:themeColor="text1"/>
          <w:u w:color="000000" w:themeColor="text1"/>
        </w:rPr>
        <w:tab/>
      </w:r>
      <w:r w:rsidR="00BC7F35" w:rsidRPr="00BC7F35">
        <w:rPr>
          <w:color w:val="000000" w:themeColor="text1"/>
          <w:u w:color="000000" w:themeColor="text1"/>
        </w:rPr>
        <w:t>‘</w:t>
      </w:r>
      <w:r w:rsidRPr="00D32B54">
        <w:rPr>
          <w:color w:val="000000" w:themeColor="text1"/>
          <w:u w:color="000000" w:themeColor="text1"/>
        </w:rPr>
        <w:t>Committee</w:t>
      </w:r>
      <w:r w:rsidR="00BC7F35" w:rsidRPr="00BC7F35">
        <w:rPr>
          <w:color w:val="000000" w:themeColor="text1"/>
          <w:u w:color="000000" w:themeColor="text1"/>
        </w:rPr>
        <w:t>’</w:t>
      </w:r>
      <w:r w:rsidRPr="00D32B54">
        <w:rPr>
          <w:color w:val="000000" w:themeColor="text1"/>
          <w:u w:color="000000" w:themeColor="text1"/>
        </w:rPr>
        <w:t xml:space="preserve"> means an association, a club, an organization, or a group of persons</w:t>
      </w:r>
      <w:r w:rsidRPr="00D32B54">
        <w:rPr>
          <w:color w:val="000000" w:themeColor="text1"/>
          <w:u w:val="single" w:color="000000" w:themeColor="text1"/>
        </w:rPr>
        <w:t>, including a party committee, a legislative caucus committee, or a noncandidate committee,</w:t>
      </w:r>
      <w:r w:rsidRPr="00D32B54">
        <w:rPr>
          <w:color w:val="000000" w:themeColor="text1"/>
          <w:u w:color="000000" w:themeColor="text1"/>
        </w:rPr>
        <w:t xml:space="preserve"> which</w:t>
      </w:r>
      <w:r w:rsidRPr="00D32B54">
        <w:rPr>
          <w:strike/>
          <w:color w:val="000000" w:themeColor="text1"/>
          <w:u w:color="000000" w:themeColor="text1"/>
        </w:rPr>
        <w:t>, to influence the outcome of an elective office,</w:t>
      </w:r>
      <w:r w:rsidRPr="00D32B54">
        <w:rPr>
          <w:color w:val="000000" w:themeColor="text1"/>
          <w:u w:color="000000" w:themeColor="text1"/>
        </w:rPr>
        <w:t xml:space="preserve"> </w:t>
      </w:r>
      <w:r w:rsidRPr="00D32B54">
        <w:rPr>
          <w:color w:val="000000" w:themeColor="text1"/>
          <w:u w:val="single" w:color="000000" w:themeColor="text1"/>
        </w:rPr>
        <w:t>has as its major purpose the nomination, election, or defeat of one or more candidates and</w:t>
      </w:r>
      <w:r w:rsidRPr="00D32B54">
        <w:rPr>
          <w:color w:val="000000" w:themeColor="text1"/>
          <w:u w:color="000000" w:themeColor="text1"/>
        </w:rPr>
        <w:t xml:space="preserve"> receives contributions or makes expenditures in excess of five hundred dollars in the aggregate during an election cycle.  It also means a person who</w:t>
      </w:r>
      <w:r w:rsidRPr="00D32B54">
        <w:rPr>
          <w:strike/>
          <w:color w:val="000000" w:themeColor="text1"/>
          <w:u w:color="000000" w:themeColor="text1"/>
        </w:rPr>
        <w:t>, to influence the outcome of an elective office,</w:t>
      </w:r>
      <w:r w:rsidRPr="00D32B54">
        <w:rPr>
          <w:color w:val="000000" w:themeColor="text1"/>
          <w:u w:color="000000" w:themeColor="text1"/>
        </w:rPr>
        <w:t xml:space="preserve"> </w:t>
      </w:r>
      <w:r w:rsidRPr="00D32B54">
        <w:rPr>
          <w:color w:val="000000" w:themeColor="text1"/>
          <w:u w:val="single" w:color="000000" w:themeColor="text1"/>
        </w:rPr>
        <w:t>has the major purpose to support or oppose the nomination, election, or defeat of one or more candidates and</w:t>
      </w:r>
      <w:r w:rsidRPr="00D32B54">
        <w:rPr>
          <w:color w:val="000000" w:themeColor="text1"/>
          <w:u w:color="000000" w:themeColor="text1"/>
        </w:rPr>
        <w:t xml:space="preserve"> makes: </w:t>
      </w:r>
    </w:p>
    <w:p w:rsidR="00F316AE" w:rsidRPr="00D32B54" w:rsidRDefault="00F316AE"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2B54">
        <w:rPr>
          <w:color w:val="000000" w:themeColor="text1"/>
          <w:u w:color="000000" w:themeColor="text1"/>
        </w:rPr>
        <w:tab/>
      </w:r>
      <w:r w:rsidRPr="00D32B54">
        <w:rPr>
          <w:color w:val="000000" w:themeColor="text1"/>
          <w:u w:color="000000" w:themeColor="text1"/>
        </w:rPr>
        <w:tab/>
        <w:t>(a)</w:t>
      </w:r>
      <w:r w:rsidRPr="00D32B54">
        <w:rPr>
          <w:color w:val="000000" w:themeColor="text1"/>
          <w:u w:color="000000" w:themeColor="text1"/>
        </w:rPr>
        <w:tab/>
        <w:t>contributions aggregating at least twenty</w:t>
      </w:r>
      <w:r w:rsidR="00BC7F35">
        <w:rPr>
          <w:color w:val="000000" w:themeColor="text1"/>
          <w:u w:color="000000" w:themeColor="text1"/>
        </w:rPr>
        <w:noBreakHyphen/>
      </w:r>
      <w:r w:rsidRPr="00D32B54">
        <w:rPr>
          <w:color w:val="000000" w:themeColor="text1"/>
          <w:u w:color="000000" w:themeColor="text1"/>
        </w:rPr>
        <w:t xml:space="preserve">five thousand dollars during an election cycle to or at the request of a candidate or a committee, or a combination of them;  or </w:t>
      </w:r>
    </w:p>
    <w:p w:rsidR="00F316AE" w:rsidRPr="00D32B54" w:rsidRDefault="00F316AE"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2B54">
        <w:rPr>
          <w:color w:val="000000" w:themeColor="text1"/>
          <w:u w:color="000000" w:themeColor="text1"/>
        </w:rPr>
        <w:tab/>
      </w:r>
      <w:r w:rsidRPr="00D32B54">
        <w:rPr>
          <w:color w:val="000000" w:themeColor="text1"/>
          <w:u w:color="000000" w:themeColor="text1"/>
        </w:rPr>
        <w:tab/>
        <w:t>(b)</w:t>
      </w:r>
      <w:r w:rsidRPr="00D32B54">
        <w:rPr>
          <w:color w:val="000000" w:themeColor="text1"/>
          <w:u w:color="000000" w:themeColor="text1"/>
        </w:rPr>
        <w:tab/>
        <w:t xml:space="preserve">independent expenditures aggregating five hundred dollars or more during an election cycle for the election or defeat of a candidate.  </w:t>
      </w:r>
    </w:p>
    <w:p w:rsidR="00F316AE" w:rsidRDefault="00F316AE"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32B54">
        <w:rPr>
          <w:color w:val="000000" w:themeColor="text1"/>
          <w:u w:color="000000" w:themeColor="text1"/>
        </w:rPr>
        <w:tab/>
      </w:r>
      <w:r w:rsidR="00BC7F35" w:rsidRPr="00BC7F35">
        <w:rPr>
          <w:strike/>
          <w:color w:val="000000" w:themeColor="text1"/>
          <w:u w:color="000000" w:themeColor="text1"/>
        </w:rPr>
        <w:t>‘</w:t>
      </w:r>
      <w:r w:rsidRPr="00D32B54">
        <w:rPr>
          <w:strike/>
          <w:color w:val="000000" w:themeColor="text1"/>
          <w:u w:color="000000" w:themeColor="text1"/>
        </w:rPr>
        <w:t>Committee</w:t>
      </w:r>
      <w:r w:rsidR="00BC7F35" w:rsidRPr="00BC7F35">
        <w:rPr>
          <w:strike/>
          <w:color w:val="000000" w:themeColor="text1"/>
          <w:u w:color="000000" w:themeColor="text1"/>
        </w:rPr>
        <w:t>’</w:t>
      </w:r>
      <w:r w:rsidRPr="00D32B54">
        <w:rPr>
          <w:strike/>
          <w:color w:val="000000" w:themeColor="text1"/>
          <w:u w:color="000000" w:themeColor="text1"/>
        </w:rPr>
        <w:t xml:space="preserve"> includes a party committee, a legislative caucus committee, a noncandidate committee, or a committee that is not a campaign committee for a candidate but that is organized for the purpose of influencing an election.</w:t>
      </w:r>
    </w:p>
    <w:p w:rsidR="00F316AE" w:rsidRDefault="00F316AE"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2B54">
        <w:rPr>
          <w:color w:val="000000" w:themeColor="text1"/>
          <w:u w:color="000000" w:themeColor="text1"/>
        </w:rPr>
        <w:tab/>
        <w:t>(7)</w:t>
      </w:r>
      <w:r w:rsidRPr="00D32B54">
        <w:rPr>
          <w:color w:val="000000" w:themeColor="text1"/>
          <w:u w:color="000000" w:themeColor="text1"/>
        </w:rPr>
        <w:tab/>
      </w:r>
      <w:r w:rsidR="00BC7F35" w:rsidRPr="00BC7F35">
        <w:rPr>
          <w:color w:val="000000" w:themeColor="text1"/>
          <w:u w:color="000000" w:themeColor="text1"/>
        </w:rPr>
        <w:t>‘</w:t>
      </w:r>
      <w:r w:rsidRPr="00D32B54">
        <w:rPr>
          <w:color w:val="000000" w:themeColor="text1"/>
          <w:u w:color="000000" w:themeColor="text1"/>
        </w:rPr>
        <w:t>Contribution</w:t>
      </w:r>
      <w:r w:rsidR="00BC7F35" w:rsidRPr="00BC7F35">
        <w:rPr>
          <w:color w:val="000000" w:themeColor="text1"/>
          <w:u w:color="000000" w:themeColor="text1"/>
        </w:rPr>
        <w:t>’</w:t>
      </w:r>
      <w:r w:rsidRPr="00D32B54">
        <w:rPr>
          <w:color w:val="000000" w:themeColor="text1"/>
          <w:u w:color="000000" w:themeColor="text1"/>
        </w:rPr>
        <w:t xml:space="preserve"> means a gift, subscription, loan, guarantee upon which collection is made, forgiveness of a loan, an advance, in</w:t>
      </w:r>
      <w:r w:rsidR="00BC7F35">
        <w:rPr>
          <w:color w:val="000000" w:themeColor="text1"/>
          <w:u w:color="000000" w:themeColor="text1"/>
        </w:rPr>
        <w:noBreakHyphen/>
      </w:r>
      <w:r w:rsidRPr="00D32B54">
        <w:rPr>
          <w:color w:val="000000" w:themeColor="text1"/>
          <w:u w:color="000000" w:themeColor="text1"/>
        </w:rPr>
        <w:t>kind contribution or expenditure, a deposit of money, or anything of value made to a candidate or committee to influence an election</w:t>
      </w:r>
      <w:r w:rsidRPr="00D32B54">
        <w:rPr>
          <w:strike/>
          <w:color w:val="000000" w:themeColor="text1"/>
          <w:u w:color="000000" w:themeColor="text1"/>
        </w:rPr>
        <w:t>;</w:t>
      </w:r>
      <w:r w:rsidRPr="00D32B54">
        <w:rPr>
          <w:color w:val="000000" w:themeColor="text1"/>
          <w:u w:val="single" w:color="000000" w:themeColor="text1"/>
        </w:rPr>
        <w:t>,</w:t>
      </w:r>
      <w:r w:rsidRPr="00D32B54">
        <w:rPr>
          <w:color w:val="000000" w:themeColor="text1"/>
          <w:u w:color="000000" w:themeColor="text1"/>
        </w:rPr>
        <w:t xml:space="preserve"> or payment or compensation for the personal service of another person which is rendered </w:t>
      </w:r>
      <w:r w:rsidRPr="00D32B54">
        <w:rPr>
          <w:strike/>
          <w:color w:val="000000" w:themeColor="text1"/>
          <w:u w:color="000000" w:themeColor="text1"/>
        </w:rPr>
        <w:t>for any purpose</w:t>
      </w:r>
      <w:r w:rsidRPr="00D32B54">
        <w:rPr>
          <w:color w:val="000000" w:themeColor="text1"/>
          <w:u w:color="000000" w:themeColor="text1"/>
        </w:rPr>
        <w:t xml:space="preserve"> to a candidate or committee without charge </w:t>
      </w:r>
      <w:r w:rsidRPr="00D32B54">
        <w:rPr>
          <w:color w:val="000000" w:themeColor="text1"/>
          <w:u w:val="single" w:color="000000" w:themeColor="text1"/>
        </w:rPr>
        <w:t>to influence an election</w:t>
      </w:r>
      <w:r w:rsidRPr="00D32B54">
        <w:rPr>
          <w:color w:val="000000" w:themeColor="text1"/>
          <w:u w:color="000000" w:themeColor="text1"/>
        </w:rPr>
        <w:t xml:space="preserve">, whether any of the above are made or offered directly or indirectly. </w:t>
      </w:r>
      <w:r w:rsidR="00BC7F35" w:rsidRPr="00BC7F35">
        <w:rPr>
          <w:color w:val="000000" w:themeColor="text1"/>
          <w:u w:color="000000" w:themeColor="text1"/>
        </w:rPr>
        <w:t>‘</w:t>
      </w:r>
      <w:r w:rsidRPr="00D32B54">
        <w:rPr>
          <w:color w:val="000000" w:themeColor="text1"/>
          <w:u w:color="000000" w:themeColor="text1"/>
        </w:rPr>
        <w:t>Contribution</w:t>
      </w:r>
      <w:r w:rsidR="00BC7F35" w:rsidRPr="00BC7F35">
        <w:rPr>
          <w:color w:val="000000" w:themeColor="text1"/>
          <w:u w:color="000000" w:themeColor="text1"/>
        </w:rPr>
        <w:t>’</w:t>
      </w:r>
      <w:r w:rsidRPr="00D32B54">
        <w:rPr>
          <w:color w:val="000000" w:themeColor="text1"/>
          <w:u w:color="000000" w:themeColor="text1"/>
        </w:rPr>
        <w:t xml:space="preserve"> does not include </w:t>
      </w:r>
      <w:r w:rsidRPr="00D32B54">
        <w:rPr>
          <w:strike/>
          <w:color w:val="000000" w:themeColor="text1"/>
          <w:u w:color="000000" w:themeColor="text1"/>
        </w:rPr>
        <w:t>(a)</w:t>
      </w:r>
      <w:r w:rsidRPr="00D32B54">
        <w:rPr>
          <w:color w:val="000000" w:themeColor="text1"/>
          <w:u w:color="000000" w:themeColor="text1"/>
        </w:rPr>
        <w:t xml:space="preserve"> volunteer personal services on behalf of a candidate or committee for which the volunteer or any person acting on behalf of or instead of the volunteer receives no compensation either in cash or in</w:t>
      </w:r>
      <w:r w:rsidR="00BC7F35">
        <w:rPr>
          <w:color w:val="000000" w:themeColor="text1"/>
          <w:u w:color="000000" w:themeColor="text1"/>
        </w:rPr>
        <w:noBreakHyphen/>
      </w:r>
      <w:r w:rsidRPr="00D32B54">
        <w:rPr>
          <w:color w:val="000000" w:themeColor="text1"/>
          <w:u w:color="000000" w:themeColor="text1"/>
        </w:rPr>
        <w:t>kind, directly or indirectly, from any source</w:t>
      </w:r>
      <w:r w:rsidRPr="00D32B54">
        <w:rPr>
          <w:strike/>
          <w:color w:val="000000" w:themeColor="text1"/>
          <w:u w:color="000000" w:themeColor="text1"/>
        </w:rPr>
        <w:t>;  or (b) a gift, subscription, loan, guarantee upon which collection is made, forgiveness of a loan, an advance, in</w:t>
      </w:r>
      <w:r w:rsidR="00BC7F35">
        <w:rPr>
          <w:strike/>
          <w:color w:val="000000" w:themeColor="text1"/>
          <w:u w:color="000000" w:themeColor="text1"/>
        </w:rPr>
        <w:noBreakHyphen/>
      </w:r>
      <w:r w:rsidRPr="00D32B54">
        <w:rPr>
          <w:strike/>
          <w:color w:val="000000" w:themeColor="text1"/>
          <w:u w:color="000000" w:themeColor="text1"/>
        </w:rPr>
        <w:t>kind contribution or expenditure, a deposit of money, or anything of value made to a committee, other than a candidate committee, and is used to pay for communications made not more than forty</w:t>
      </w:r>
      <w:r w:rsidR="00BC7F35">
        <w:rPr>
          <w:strike/>
          <w:color w:val="000000" w:themeColor="text1"/>
          <w:u w:color="000000" w:themeColor="text1"/>
        </w:rPr>
        <w:noBreakHyphen/>
      </w:r>
      <w:r w:rsidRPr="00D32B54">
        <w:rPr>
          <w:strike/>
          <w:color w:val="000000" w:themeColor="text1"/>
          <w:u w:color="000000" w:themeColor="text1"/>
        </w:rPr>
        <w:t>five days before the election to influence the outcome of an elective office as defined in Section 8</w:t>
      </w:r>
      <w:r w:rsidR="00BC7F35">
        <w:rPr>
          <w:strike/>
          <w:color w:val="000000" w:themeColor="text1"/>
          <w:u w:color="000000" w:themeColor="text1"/>
        </w:rPr>
        <w:noBreakHyphen/>
      </w:r>
      <w:r w:rsidRPr="00D32B54">
        <w:rPr>
          <w:strike/>
          <w:color w:val="000000" w:themeColor="text1"/>
          <w:u w:color="000000" w:themeColor="text1"/>
        </w:rPr>
        <w:t>13</w:t>
      </w:r>
      <w:r w:rsidR="00BC7F35">
        <w:rPr>
          <w:strike/>
          <w:color w:val="000000" w:themeColor="text1"/>
          <w:u w:color="000000" w:themeColor="text1"/>
        </w:rPr>
        <w:noBreakHyphen/>
      </w:r>
      <w:r w:rsidRPr="00D32B54">
        <w:rPr>
          <w:strike/>
          <w:color w:val="000000" w:themeColor="text1"/>
          <w:u w:color="000000" w:themeColor="text1"/>
        </w:rPr>
        <w:t>1300(31)(c). These funds must be deposited in an account separate from a campaign account as required in Section 8</w:t>
      </w:r>
      <w:r w:rsidR="00BC7F35">
        <w:rPr>
          <w:strike/>
          <w:color w:val="000000" w:themeColor="text1"/>
          <w:u w:color="000000" w:themeColor="text1"/>
        </w:rPr>
        <w:noBreakHyphen/>
      </w:r>
      <w:r w:rsidRPr="00D32B54">
        <w:rPr>
          <w:strike/>
          <w:color w:val="000000" w:themeColor="text1"/>
          <w:u w:color="000000" w:themeColor="text1"/>
        </w:rPr>
        <w:t>13</w:t>
      </w:r>
      <w:r w:rsidR="00BC7F35">
        <w:rPr>
          <w:strike/>
          <w:color w:val="000000" w:themeColor="text1"/>
          <w:u w:color="000000" w:themeColor="text1"/>
        </w:rPr>
        <w:noBreakHyphen/>
      </w:r>
      <w:r w:rsidRPr="00D32B54">
        <w:rPr>
          <w:strike/>
          <w:color w:val="000000" w:themeColor="text1"/>
          <w:u w:color="000000" w:themeColor="text1"/>
        </w:rPr>
        <w:t>1312</w:t>
      </w:r>
      <w:r w:rsidRPr="00D32B54">
        <w:rPr>
          <w:color w:val="000000" w:themeColor="text1"/>
          <w:u w:color="000000" w:themeColor="text1"/>
        </w:rPr>
        <w:t>.</w:t>
      </w:r>
    </w:p>
    <w:p w:rsidR="00F316AE" w:rsidRDefault="00F316AE"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6AE" w:rsidRDefault="00F316AE"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2B54">
        <w:rPr>
          <w:color w:val="000000" w:themeColor="text1"/>
          <w:u w:color="000000" w:themeColor="text1"/>
        </w:rPr>
        <w:t>(23)</w:t>
      </w:r>
      <w:r w:rsidRPr="00D32B54">
        <w:rPr>
          <w:color w:val="000000" w:themeColor="text1"/>
          <w:u w:color="000000" w:themeColor="text1"/>
        </w:rPr>
        <w:tab/>
      </w:r>
      <w:r w:rsidR="00BC7F35" w:rsidRPr="00BC7F35">
        <w:rPr>
          <w:color w:val="000000" w:themeColor="text1"/>
          <w:u w:color="000000" w:themeColor="text1"/>
        </w:rPr>
        <w:t>‘</w:t>
      </w:r>
      <w:r w:rsidRPr="00D32B54">
        <w:rPr>
          <w:color w:val="000000" w:themeColor="text1"/>
          <w:u w:color="000000" w:themeColor="text1"/>
        </w:rPr>
        <w:t>Noncandidate committee</w:t>
      </w:r>
      <w:r w:rsidR="00BC7F35" w:rsidRPr="00BC7F35">
        <w:rPr>
          <w:color w:val="000000" w:themeColor="text1"/>
          <w:u w:color="000000" w:themeColor="text1"/>
        </w:rPr>
        <w:t>’</w:t>
      </w:r>
      <w:r w:rsidRPr="00D32B54">
        <w:rPr>
          <w:color w:val="000000" w:themeColor="text1"/>
          <w:u w:color="000000" w:themeColor="text1"/>
        </w:rPr>
        <w:t xml:space="preserve"> means a committee that is not a campaign committee for a candidate but </w:t>
      </w:r>
      <w:r w:rsidRPr="00D32B54">
        <w:rPr>
          <w:strike/>
          <w:color w:val="000000" w:themeColor="text1"/>
          <w:u w:color="000000" w:themeColor="text1"/>
        </w:rPr>
        <w:t>is organized to influence an election or to support or oppose a candidate or public official</w:t>
      </w:r>
      <w:r w:rsidRPr="00D32B54">
        <w:rPr>
          <w:color w:val="000000" w:themeColor="text1"/>
          <w:u w:color="000000" w:themeColor="text1"/>
        </w:rPr>
        <w:t xml:space="preserve"> </w:t>
      </w:r>
      <w:r w:rsidRPr="00D32B54">
        <w:rPr>
          <w:color w:val="000000" w:themeColor="text1"/>
          <w:u w:val="single" w:color="000000" w:themeColor="text1"/>
        </w:rPr>
        <w:t>has as its major purpose the nomination, election, or defeat of one or more candidates</w:t>
      </w:r>
      <w:r w:rsidRPr="00D32B54">
        <w:rPr>
          <w:color w:val="000000" w:themeColor="text1"/>
          <w:u w:color="000000" w:themeColor="text1"/>
        </w:rPr>
        <w:t xml:space="preserve">, which receives contributions or makes expenditures in excess of five hundred dollars in the aggregate during an election cycle.  </w:t>
      </w:r>
      <w:r w:rsidR="00BC7F35" w:rsidRPr="00BC7F35">
        <w:rPr>
          <w:color w:val="000000" w:themeColor="text1"/>
          <w:u w:color="000000" w:themeColor="text1"/>
        </w:rPr>
        <w:t>‘</w:t>
      </w:r>
      <w:r w:rsidRPr="00D32B54">
        <w:rPr>
          <w:color w:val="000000" w:themeColor="text1"/>
          <w:u w:color="000000" w:themeColor="text1"/>
        </w:rPr>
        <w:t>Noncandidate committee</w:t>
      </w:r>
      <w:r w:rsidR="00BC7F35" w:rsidRPr="00BC7F35">
        <w:rPr>
          <w:color w:val="000000" w:themeColor="text1"/>
          <w:u w:color="000000" w:themeColor="text1"/>
        </w:rPr>
        <w:t>’</w:t>
      </w:r>
      <w:r w:rsidRPr="00D32B54">
        <w:rPr>
          <w:color w:val="000000" w:themeColor="text1"/>
          <w:u w:color="000000" w:themeColor="text1"/>
        </w:rPr>
        <w:t xml:space="preserve"> does not include political action committees that contribute solely to federal campaigns.</w:t>
      </w:r>
    </w:p>
    <w:p w:rsidR="00F316AE" w:rsidRDefault="00F316AE"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6AE" w:rsidRPr="00D32B54" w:rsidRDefault="00F316AE"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2B54">
        <w:rPr>
          <w:color w:val="000000" w:themeColor="text1"/>
          <w:u w:color="000000" w:themeColor="text1"/>
        </w:rPr>
        <w:t>(32)</w:t>
      </w:r>
      <w:r w:rsidRPr="00D32B54">
        <w:rPr>
          <w:color w:val="000000" w:themeColor="text1"/>
          <w:u w:color="000000" w:themeColor="text1"/>
        </w:rPr>
        <w:tab/>
      </w:r>
      <w:r w:rsidR="00BC7F35" w:rsidRPr="00BC7F35">
        <w:rPr>
          <w:color w:val="000000" w:themeColor="text1"/>
          <w:u w:color="000000" w:themeColor="text1"/>
        </w:rPr>
        <w:t>‘</w:t>
      </w:r>
      <w:r w:rsidRPr="00D32B54">
        <w:rPr>
          <w:color w:val="000000" w:themeColor="text1"/>
          <w:u w:color="000000" w:themeColor="text1"/>
        </w:rPr>
        <w:t>Ballot measure committee</w:t>
      </w:r>
      <w:r w:rsidR="00BC7F35" w:rsidRPr="00BC7F35">
        <w:rPr>
          <w:color w:val="000000" w:themeColor="text1"/>
          <w:u w:color="000000" w:themeColor="text1"/>
        </w:rPr>
        <w:t>’</w:t>
      </w:r>
      <w:r w:rsidRPr="00D32B54">
        <w:rPr>
          <w:color w:val="000000" w:themeColor="text1"/>
          <w:u w:color="000000" w:themeColor="text1"/>
        </w:rPr>
        <w:t xml:space="preserve"> means: </w:t>
      </w:r>
    </w:p>
    <w:p w:rsidR="00F316AE" w:rsidRPr="00D32B54" w:rsidRDefault="00F316AE"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2B54">
        <w:rPr>
          <w:color w:val="000000" w:themeColor="text1"/>
          <w:u w:color="000000" w:themeColor="text1"/>
        </w:rPr>
        <w:tab/>
      </w:r>
      <w:r w:rsidRPr="00D32B54">
        <w:rPr>
          <w:color w:val="000000" w:themeColor="text1"/>
          <w:u w:color="000000" w:themeColor="text1"/>
        </w:rPr>
        <w:tab/>
        <w:t>(a)</w:t>
      </w:r>
      <w:r w:rsidRPr="00D32B54">
        <w:rPr>
          <w:color w:val="000000" w:themeColor="text1"/>
          <w:u w:color="000000" w:themeColor="text1"/>
        </w:rPr>
        <w:tab/>
        <w:t xml:space="preserve">an association, club, an organization, or a group of persons </w:t>
      </w:r>
      <w:r w:rsidRPr="00D32B54">
        <w:rPr>
          <w:strike/>
          <w:color w:val="000000" w:themeColor="text1"/>
          <w:u w:color="000000" w:themeColor="text1"/>
        </w:rPr>
        <w:t>which, to influence the outcome of a ballot measure,</w:t>
      </w:r>
      <w:r w:rsidRPr="00D32B54">
        <w:rPr>
          <w:color w:val="000000" w:themeColor="text1"/>
          <w:u w:color="000000" w:themeColor="text1"/>
        </w:rPr>
        <w:t xml:space="preserve"> </w:t>
      </w:r>
      <w:r w:rsidRPr="00D32B54">
        <w:rPr>
          <w:color w:val="000000" w:themeColor="text1"/>
          <w:u w:val="single" w:color="000000" w:themeColor="text1"/>
        </w:rPr>
        <w:t>whose major purpose is to promote or defeat a ballot measure and</w:t>
      </w:r>
      <w:r w:rsidRPr="00D32B54">
        <w:rPr>
          <w:color w:val="000000" w:themeColor="text1"/>
          <w:u w:color="000000" w:themeColor="text1"/>
        </w:rPr>
        <w:t xml:space="preserve"> receives contributions or makes expenditures in excess of two thousand five hundred dollars in the aggregate during an election cycle; </w:t>
      </w:r>
    </w:p>
    <w:p w:rsidR="00F316AE" w:rsidRPr="00D32B54" w:rsidRDefault="00F316AE"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2B54">
        <w:rPr>
          <w:color w:val="000000" w:themeColor="text1"/>
          <w:u w:color="000000" w:themeColor="text1"/>
        </w:rPr>
        <w:tab/>
      </w:r>
      <w:r w:rsidRPr="00D32B54">
        <w:rPr>
          <w:color w:val="000000" w:themeColor="text1"/>
          <w:u w:color="000000" w:themeColor="text1"/>
        </w:rPr>
        <w:tab/>
        <w:t>(b)</w:t>
      </w:r>
      <w:r w:rsidRPr="00D32B54">
        <w:rPr>
          <w:color w:val="000000" w:themeColor="text1"/>
          <w:u w:color="000000" w:themeColor="text1"/>
        </w:rPr>
        <w:tab/>
        <w:t xml:space="preserve">a person, other than an individual, who, to influence the outcome of a ballot measure, makes contributions aggregating at least fifty thousand dollars during an election cycle to or at the request of a ballot measure committee;  or </w:t>
      </w:r>
    </w:p>
    <w:p w:rsidR="00F316AE" w:rsidRDefault="00F316AE"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2B54">
        <w:rPr>
          <w:color w:val="000000" w:themeColor="text1"/>
          <w:u w:color="000000" w:themeColor="text1"/>
        </w:rPr>
        <w:tab/>
      </w:r>
      <w:r w:rsidRPr="00D32B54">
        <w:rPr>
          <w:color w:val="000000" w:themeColor="text1"/>
          <w:u w:color="000000" w:themeColor="text1"/>
        </w:rPr>
        <w:tab/>
        <w:t>(c)</w:t>
      </w:r>
      <w:r w:rsidRPr="00D32B54">
        <w:rPr>
          <w:color w:val="000000" w:themeColor="text1"/>
          <w:u w:color="000000" w:themeColor="text1"/>
        </w:rPr>
        <w:tab/>
        <w:t>a person, other than an individual, who, to influence the outcome of a ballot measure, makes independent expenditures aggregating two thousand five hundred dollars or more during an election cycle.”</w:t>
      </w:r>
    </w:p>
    <w:p w:rsidR="00F316AE" w:rsidRDefault="00F316AE" w:rsidP="00F3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6196" w:rsidRDefault="004C61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316AE">
        <w:t>2</w:t>
      </w:r>
      <w:r>
        <w:t>.</w:t>
      </w:r>
      <w:r>
        <w:tab/>
        <w:t>This act takes effect upon approval by the Governor.</w:t>
      </w:r>
    </w:p>
    <w:p w:rsidR="00127E9B" w:rsidRDefault="00BC7F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6831" w:rsidRDefault="00506831" w:rsidP="00506831">
      <w:pPr>
        <w:suppressAutoHyphens/>
      </w:pPr>
    </w:p>
    <w:sectPr w:rsidR="00506831" w:rsidSect="00151C9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6196" w:rsidRDefault="004C6196" w:rsidP="009F0C77">
      <w:r>
        <w:separator/>
      </w:r>
    </w:p>
  </w:endnote>
  <w:endnote w:type="continuationSeparator" w:id="0">
    <w:p w:rsidR="004C6196" w:rsidRDefault="004C61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3D7459-2F37-46F4-B04B-2988151B7330}"/>
    <w:embedBold r:id="rId2" w:fontKey="{59F84477-0F7F-4B86-B9F2-B799AE36AC44}"/>
  </w:font>
  <w:font w:name="Calibri">
    <w:panose1 w:val="020F0502020204030204"/>
    <w:charset w:val="00"/>
    <w:family w:val="swiss"/>
    <w:pitch w:val="variable"/>
    <w:sig w:usb0="E10002FF" w:usb1="4000ACFF" w:usb2="00000009" w:usb3="00000000" w:csb0="0000019F" w:csb1="00000000"/>
    <w:embedRegular r:id="rId3" w:fontKey="{07371FFD-1EE0-4F19-8544-8F0903110603}"/>
  </w:font>
  <w:font w:name="Segoe UI">
    <w:panose1 w:val="020B0502040204020203"/>
    <w:charset w:val="00"/>
    <w:family w:val="swiss"/>
    <w:pitch w:val="variable"/>
    <w:sig w:usb0="E10022FF" w:usb1="C000E47F" w:usb2="00000029" w:usb3="00000000" w:csb0="000001DF" w:csb1="00000000"/>
    <w:embedRegular r:id="rId4" w:fontKey="{F10844DF-F3D8-4FAB-AA4D-504663E7E699}"/>
  </w:font>
  <w:font w:name="Cambria">
    <w:panose1 w:val="02040503050406030204"/>
    <w:charset w:val="00"/>
    <w:family w:val="roman"/>
    <w:pitch w:val="variable"/>
    <w:sig w:usb0="E00002FF" w:usb1="400004FF" w:usb2="00000000" w:usb3="00000000" w:csb0="0000019F" w:csb1="00000000"/>
    <w:embedRegular r:id="rId5" w:fontKey="{9BDB2385-0981-4EA0-AF17-70E67DD953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E9B" w:rsidRPr="00B34C7B" w:rsidRDefault="00B34C7B" w:rsidP="00B34C7B">
    <w:pPr>
      <w:pStyle w:val="Footer"/>
      <w:tabs>
        <w:tab w:val="clear" w:pos="4680"/>
        <w:tab w:val="clear" w:pos="9360"/>
        <w:tab w:val="center" w:pos="2995"/>
      </w:tabs>
      <w:spacing w:before="120"/>
    </w:pPr>
    <w:r>
      <w:t>[3187</w:t>
    </w:r>
    <w:r w:rsidR="00151C91">
      <w:t>-</w:t>
    </w:r>
    <w:r w:rsidR="00151C91">
      <w:fldChar w:fldCharType="begin"/>
    </w:r>
    <w:r w:rsidR="00151C91">
      <w:instrText xml:space="preserve"> PAGE  \* MERGEFORMAT </w:instrText>
    </w:r>
    <w:r w:rsidR="00151C91">
      <w:fldChar w:fldCharType="separate"/>
    </w:r>
    <w:r w:rsidR="00B40A8B">
      <w:rPr>
        <w:noProof/>
      </w:rPr>
      <w:t>1</w:t>
    </w:r>
    <w:r w:rsidR="00151C91">
      <w:fldChar w:fldCharType="end"/>
    </w:r>
    <w:r w:rsidR="00151C9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C91" w:rsidRPr="00B34C7B" w:rsidRDefault="00151C91" w:rsidP="00B34C7B">
    <w:pPr>
      <w:pStyle w:val="Footer"/>
      <w:tabs>
        <w:tab w:val="clear" w:pos="4680"/>
        <w:tab w:val="clear" w:pos="9360"/>
        <w:tab w:val="center" w:pos="2995"/>
      </w:tabs>
      <w:spacing w:before="120"/>
    </w:pPr>
    <w:r>
      <w:t>[3187]</w:t>
    </w:r>
    <w:r>
      <w:tab/>
    </w:r>
    <w:r>
      <w:fldChar w:fldCharType="begin"/>
    </w:r>
    <w:r>
      <w:instrText xml:space="preserve"> PAGE  \* MERGEFORMAT </w:instrText>
    </w:r>
    <w:r>
      <w:fldChar w:fldCharType="separate"/>
    </w:r>
    <w:r w:rsidR="0050683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6196" w:rsidRDefault="004C6196" w:rsidP="009F0C77">
      <w:r>
        <w:separator/>
      </w:r>
    </w:p>
  </w:footnote>
  <w:footnote w:type="continuationSeparator" w:id="0">
    <w:p w:rsidR="004C6196" w:rsidRDefault="004C61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66ZW15"/>
    <w:docVar w:name="CoverBillType" w:val="b"/>
    <w:docVar w:name="docpath" w:val="L:\Council\bills\BH\26166ZW15.DOCX"/>
    <w:docVar w:name="dvBillNumber" w:val="3187"/>
    <w:docVar w:name="dvBillNumberPrefix" w:val="H. "/>
    <w:docVar w:name="dvOriginalBody" w:val="House"/>
    <w:docVar w:name="dvSteno" w:val="BH"/>
    <w:docVar w:name="NameofBody" w:val="h"/>
    <w:docVar w:name="vgroup2" w:val="Council"/>
  </w:docVars>
  <w:rsids>
    <w:rsidRoot w:val="004C6196"/>
    <w:rsid w:val="00011869"/>
    <w:rsid w:val="00015CD6"/>
    <w:rsid w:val="000E1785"/>
    <w:rsid w:val="000F40FA"/>
    <w:rsid w:val="0010776B"/>
    <w:rsid w:val="00127E9B"/>
    <w:rsid w:val="00133E66"/>
    <w:rsid w:val="001435A3"/>
    <w:rsid w:val="00151C91"/>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C6196"/>
    <w:rsid w:val="004E7D54"/>
    <w:rsid w:val="00506831"/>
    <w:rsid w:val="005273C6"/>
    <w:rsid w:val="00530A69"/>
    <w:rsid w:val="00545593"/>
    <w:rsid w:val="00577C6C"/>
    <w:rsid w:val="00584B43"/>
    <w:rsid w:val="005C2FE2"/>
    <w:rsid w:val="005E2BC9"/>
    <w:rsid w:val="005F669D"/>
    <w:rsid w:val="00605102"/>
    <w:rsid w:val="006215AA"/>
    <w:rsid w:val="006913C9"/>
    <w:rsid w:val="00692C3A"/>
    <w:rsid w:val="0069470D"/>
    <w:rsid w:val="006C49B4"/>
    <w:rsid w:val="007141F9"/>
    <w:rsid w:val="00734F00"/>
    <w:rsid w:val="007A70AE"/>
    <w:rsid w:val="008178A7"/>
    <w:rsid w:val="008362E8"/>
    <w:rsid w:val="00880C65"/>
    <w:rsid w:val="008A1768"/>
    <w:rsid w:val="008F0F33"/>
    <w:rsid w:val="008F4429"/>
    <w:rsid w:val="0094021A"/>
    <w:rsid w:val="009B44AF"/>
    <w:rsid w:val="009C6A0B"/>
    <w:rsid w:val="009F0C77"/>
    <w:rsid w:val="009F4DD1"/>
    <w:rsid w:val="00A41684"/>
    <w:rsid w:val="00A64E80"/>
    <w:rsid w:val="00A72BCD"/>
    <w:rsid w:val="00A741D9"/>
    <w:rsid w:val="00A77108"/>
    <w:rsid w:val="00A833AB"/>
    <w:rsid w:val="00A9741D"/>
    <w:rsid w:val="00AD4B17"/>
    <w:rsid w:val="00B34C7B"/>
    <w:rsid w:val="00B40A8B"/>
    <w:rsid w:val="00B412D4"/>
    <w:rsid w:val="00BC7F35"/>
    <w:rsid w:val="00BE3C22"/>
    <w:rsid w:val="00C0345E"/>
    <w:rsid w:val="00C3483A"/>
    <w:rsid w:val="00C74E9D"/>
    <w:rsid w:val="00C82FD3"/>
    <w:rsid w:val="00C8771F"/>
    <w:rsid w:val="00C92819"/>
    <w:rsid w:val="00CC6B7B"/>
    <w:rsid w:val="00CD2089"/>
    <w:rsid w:val="00D73A67"/>
    <w:rsid w:val="00D970A9"/>
    <w:rsid w:val="00DF3845"/>
    <w:rsid w:val="00E41911"/>
    <w:rsid w:val="00E92EEF"/>
    <w:rsid w:val="00F24442"/>
    <w:rsid w:val="00F316AE"/>
    <w:rsid w:val="00F50AE3"/>
    <w:rsid w:val="00F67CF1"/>
    <w:rsid w:val="00F840F0"/>
    <w:rsid w:val="00FB0D0D"/>
    <w:rsid w:val="00FB43B4"/>
    <w:rsid w:val="00FD7A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FAD259-C7A3-4B35-A9C6-4E3701DF8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41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41F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A212FD-F404-4B2A-9C97-8D8972E5F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96EE07C3.dotm</Template>
  <TotalTime>0</TotalTime>
  <Pages>4</Pages>
  <Words>812</Words>
  <Characters>4282</Characters>
  <Application>Microsoft Office Word</Application>
  <DocSecurity>0</DocSecurity>
  <Lines>123</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3187 Text of Previous Version (Jan. 21, 2015) - South Carolina Legislature Online</dc:title>
  <dc:creator>%USERNAME%</dc:creator>
  <cp:lastModifiedBy>Artie Braswell</cp:lastModifiedBy>
  <cp:revision>2</cp:revision>
  <cp:lastPrinted>2014-12-17T15:56:00Z</cp:lastPrinted>
  <dcterms:created xsi:type="dcterms:W3CDTF">2015-01-22T00:03:00Z</dcterms:created>
  <dcterms:modified xsi:type="dcterms:W3CDTF">2015-01-22T00:03:00Z</dcterms:modified>
</cp:coreProperties>
</file>