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93CD9" w:rsidRP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18, 2015</w:t>
      </w: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CD9" w:rsidRPr="00193CD9" w:rsidRDefault="00193CD9" w:rsidP="00193CD9">
      <w:pPr>
        <w:tabs>
          <w:tab w:val="right" w:pos="5933"/>
        </w:tabs>
        <w:suppressAutoHyphens/>
        <w:jc w:val="both"/>
        <w:rPr>
          <w:rFonts w:eastAsia="Times New Roman"/>
        </w:rPr>
      </w:pPr>
      <w:r>
        <w:rPr>
          <w:rFonts w:eastAsia="Times New Roman"/>
        </w:rPr>
        <w:tab/>
      </w:r>
      <w:r>
        <w:rPr>
          <w:rFonts w:eastAsia="Times New Roman"/>
          <w:b/>
          <w:sz w:val="36"/>
        </w:rPr>
        <w:t>S. 320</w:t>
      </w: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Hutto, Hayes, L. Martin, Shealy and Turner</w:t>
      </w: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3/18/15--S.</w:t>
      </w: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193CD9" w:rsidRPr="00193CD9" w:rsidRDefault="00193CD9" w:rsidP="0019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CD9" w:rsidRPr="00193CD9" w:rsidRDefault="00193CD9" w:rsidP="0019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320) to amend Chapter 32, Title 59 of the 1976 Code, relating to the Comprehensive Health Education Program, by amending Section 59</w:t>
      </w:r>
      <w:r>
        <w:rPr>
          <w:rFonts w:eastAsia="Times New Roman"/>
        </w:rPr>
        <w:noBreakHyphen/>
        <w:t>32</w:t>
      </w:r>
      <w:r>
        <w:rPr>
          <w:rFonts w:eastAsia="Times New Roman"/>
        </w:rPr>
        <w:noBreakHyphen/>
        <w:t>30 to require instruction, etc., respectfully</w:t>
      </w:r>
    </w:p>
    <w:p w:rsidR="00193CD9" w:rsidRPr="00193CD9" w:rsidRDefault="00193CD9" w:rsidP="0019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CD9" w:rsidRPr="004011A2" w:rsidRDefault="00193CD9" w:rsidP="0019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011A2">
        <w:rPr>
          <w:rFonts w:eastAsia="Times New Roman"/>
          <w:snapToGrid w:val="0"/>
          <w:szCs w:val="20"/>
        </w:rPr>
        <w:tab/>
        <w:t>Amend the bill, as and if amended, deleting all after the enacting words and inserting:</w:t>
      </w:r>
    </w:p>
    <w:p w:rsidR="00193CD9" w:rsidRPr="004011A2" w:rsidRDefault="00193CD9" w:rsidP="0019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011A2">
        <w:rPr>
          <w:rFonts w:eastAsia="Times New Roman"/>
          <w:snapToGrid w:val="0"/>
          <w:szCs w:val="20"/>
        </w:rPr>
        <w:t>/</w:t>
      </w:r>
      <w:r>
        <w:rPr>
          <w:rFonts w:eastAsia="Times New Roman"/>
          <w:snapToGrid w:val="0"/>
          <w:szCs w:val="20"/>
        </w:rPr>
        <w:tab/>
      </w:r>
      <w:r w:rsidRPr="004011A2">
        <w:rPr>
          <w:rFonts w:eastAsia="Times New Roman"/>
          <w:snapToGrid w:val="0"/>
          <w:szCs w:val="20"/>
        </w:rPr>
        <w:t>SECTION</w:t>
      </w:r>
      <w:r w:rsidRPr="004011A2">
        <w:rPr>
          <w:rFonts w:eastAsia="Times New Roman"/>
          <w:snapToGrid w:val="0"/>
          <w:szCs w:val="20"/>
        </w:rPr>
        <w:tab/>
        <w:t>1.</w:t>
      </w:r>
      <w:r w:rsidRPr="004011A2">
        <w:rPr>
          <w:rFonts w:eastAsia="Times New Roman"/>
          <w:snapToGrid w:val="0"/>
          <w:szCs w:val="20"/>
        </w:rPr>
        <w:tab/>
        <w:t>Article 1, Chapter 39, Title 59 of the 1976 Code is amended by adding:</w:t>
      </w:r>
    </w:p>
    <w:p w:rsidR="00193CD9" w:rsidRPr="004011A2" w:rsidRDefault="00193CD9" w:rsidP="0019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011A2">
        <w:rPr>
          <w:rFonts w:eastAsia="Times New Roman"/>
          <w:snapToGrid w:val="0"/>
          <w:szCs w:val="20"/>
        </w:rPr>
        <w:tab/>
        <w:t>“Section 59</w:t>
      </w:r>
      <w:r w:rsidRPr="004011A2">
        <w:rPr>
          <w:rFonts w:eastAsia="Times New Roman"/>
          <w:snapToGrid w:val="0"/>
          <w:szCs w:val="20"/>
        </w:rPr>
        <w:noBreakHyphen/>
        <w:t>39</w:t>
      </w:r>
      <w:r w:rsidRPr="004011A2">
        <w:rPr>
          <w:rFonts w:eastAsia="Times New Roman"/>
          <w:snapToGrid w:val="0"/>
          <w:szCs w:val="20"/>
        </w:rPr>
        <w:noBreakHyphen/>
        <w:t>210.</w:t>
      </w:r>
      <w:r w:rsidRPr="004011A2">
        <w:rPr>
          <w:rFonts w:eastAsia="Times New Roman"/>
          <w:snapToGrid w:val="0"/>
          <w:szCs w:val="20"/>
        </w:rPr>
        <w:tab/>
        <w:t>(A)</w:t>
      </w:r>
      <w:r w:rsidRPr="004011A2">
        <w:rPr>
          <w:rFonts w:eastAsia="Times New Roman"/>
          <w:snapToGrid w:val="0"/>
          <w:szCs w:val="20"/>
        </w:rPr>
        <w:tab/>
        <w:t>The governing board of a school district maintaining a secondary school that includes any grades nine through twelve, inclusive, shall establish cardiopulmonary resuscitation (CPR) instruction programs for students in high school grades, which must include, but not be limited to, hands</w:t>
      </w:r>
      <w:r w:rsidRPr="004011A2">
        <w:rPr>
          <w:rFonts w:eastAsia="Times New Roman"/>
          <w:snapToGrid w:val="0"/>
          <w:szCs w:val="20"/>
        </w:rPr>
        <w:noBreakHyphen/>
        <w:t xml:space="preserve">only </w:t>
      </w:r>
      <w:bookmarkStart w:id="0" w:name="OCC2"/>
      <w:bookmarkEnd w:id="0"/>
      <w:r w:rsidRPr="004011A2">
        <w:rPr>
          <w:rFonts w:eastAsia="Times New Roman"/>
          <w:snapToGrid w:val="0"/>
          <w:szCs w:val="20"/>
        </w:rPr>
        <w:t>CPR and the use of an automated external defibrillator (AED).</w:t>
      </w:r>
    </w:p>
    <w:p w:rsidR="00193CD9" w:rsidRPr="004011A2" w:rsidRDefault="00193CD9" w:rsidP="0019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bookmarkStart w:id="1" w:name="59-39-320"/>
      <w:bookmarkEnd w:id="1"/>
      <w:r w:rsidRPr="004011A2">
        <w:rPr>
          <w:rFonts w:eastAsia="Times New Roman"/>
          <w:snapToGrid w:val="0"/>
          <w:szCs w:val="20"/>
        </w:rPr>
        <w:tab/>
        <w:t>(B)</w:t>
      </w:r>
      <w:r w:rsidRPr="004011A2">
        <w:rPr>
          <w:rFonts w:eastAsia="Times New Roman"/>
          <w:snapToGrid w:val="0"/>
          <w:szCs w:val="20"/>
        </w:rPr>
        <w:tab/>
        <w:t xml:space="preserve">A CPR instruction program established pursuant subsection (A) must incorporate instruction of  psychomotor skills necessary to perform </w:t>
      </w:r>
      <w:bookmarkStart w:id="2" w:name="OCC3"/>
      <w:bookmarkEnd w:id="2"/>
      <w:r w:rsidRPr="004011A2">
        <w:rPr>
          <w:rFonts w:eastAsia="Times New Roman"/>
          <w:snapToGrid w:val="0"/>
          <w:szCs w:val="20"/>
        </w:rPr>
        <w:t>CPR developed by the American Heart Association, the American Red Cross, or an instructional program that is nationally recognized and based on the most current national evidence</w:t>
      </w:r>
      <w:r w:rsidRPr="004011A2">
        <w:rPr>
          <w:rFonts w:eastAsia="Times New Roman"/>
          <w:snapToGrid w:val="0"/>
          <w:szCs w:val="20"/>
        </w:rPr>
        <w:noBreakHyphen/>
        <w:t xml:space="preserve">based emergency cardiovascular care guidelines for CPR and the use of an AED. A local school district shall coordinate with entities that have the experience and necessary equipment for the instruction of CPR </w:t>
      </w:r>
      <w:r w:rsidRPr="004011A2">
        <w:rPr>
          <w:rFonts w:eastAsia="Times New Roman"/>
          <w:snapToGrid w:val="0"/>
          <w:szCs w:val="20"/>
        </w:rPr>
        <w:lastRenderedPageBreak/>
        <w:t>and the use of AEDs and shall adopt a policy providing a waiver for the absence of a student from a CPR instruction required under this section, a student with a disability whose individualized education program indicates such student is unable to complete all or a portion of the hands</w:t>
      </w:r>
      <w:r w:rsidRPr="004011A2">
        <w:rPr>
          <w:rFonts w:eastAsia="Times New Roman"/>
          <w:snapToGrid w:val="0"/>
          <w:szCs w:val="20"/>
        </w:rPr>
        <w:noBreakHyphen/>
        <w:t>only CPR requirement, and a student whose parent or guardian completes, in writing, a form approved by the school district opting out of hands</w:t>
      </w:r>
      <w:r w:rsidRPr="004011A2">
        <w:rPr>
          <w:rFonts w:eastAsia="Times New Roman"/>
          <w:snapToGrid w:val="0"/>
          <w:szCs w:val="20"/>
        </w:rPr>
        <w:noBreakHyphen/>
        <w:t>only CPR and AED instruction.”</w:t>
      </w:r>
    </w:p>
    <w:p w:rsidR="00193CD9" w:rsidRPr="004011A2" w:rsidRDefault="00193CD9" w:rsidP="0019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011A2">
        <w:rPr>
          <w:rFonts w:eastAsia="Times New Roman"/>
          <w:snapToGrid w:val="0"/>
          <w:szCs w:val="20"/>
        </w:rPr>
        <w:t>SECTION</w:t>
      </w:r>
      <w:r w:rsidRPr="004011A2">
        <w:rPr>
          <w:rFonts w:eastAsia="Times New Roman"/>
          <w:snapToGrid w:val="0"/>
          <w:szCs w:val="20"/>
        </w:rPr>
        <w:tab/>
        <w:t>2.</w:t>
      </w:r>
      <w:r w:rsidRPr="004011A2">
        <w:rPr>
          <w:rFonts w:eastAsia="Times New Roman"/>
          <w:snapToGrid w:val="0"/>
          <w:szCs w:val="20"/>
        </w:rPr>
        <w:tab/>
        <w:t>This act takes effect upon approval by the Governor. /</w:t>
      </w:r>
    </w:p>
    <w:p w:rsidR="00193CD9" w:rsidRPr="004011A2" w:rsidRDefault="00193CD9" w:rsidP="0019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011A2">
        <w:rPr>
          <w:rFonts w:eastAsia="Times New Roman"/>
          <w:snapToGrid w:val="0"/>
          <w:szCs w:val="20"/>
        </w:rPr>
        <w:tab/>
        <w:t>Renumber sections to conform.</w:t>
      </w:r>
    </w:p>
    <w:p w:rsidR="00193CD9" w:rsidRDefault="00193CD9" w:rsidP="0019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011A2">
        <w:rPr>
          <w:rFonts w:eastAsia="Times New Roman"/>
          <w:snapToGrid w:val="0"/>
          <w:szCs w:val="20"/>
        </w:rPr>
        <w:tab/>
        <w:t>Amend title to conform.</w:t>
      </w:r>
    </w:p>
    <w:p w:rsidR="00193CD9" w:rsidRPr="004011A2" w:rsidRDefault="00193CD9" w:rsidP="0019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93CD9" w:rsidRDefault="00193CD9" w:rsidP="00193CD9">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193CD9" w:rsidRDefault="00193CD9" w:rsidP="00193CD9">
      <w:pPr>
        <w:tabs>
          <w:tab w:val="left" w:pos="3024"/>
        </w:tabs>
        <w:suppressAutoHyphens/>
        <w:jc w:val="both"/>
        <w:rPr>
          <w:rFonts w:eastAsia="Times New Roman"/>
        </w:rPr>
      </w:pPr>
      <w:r>
        <w:rPr>
          <w:rFonts w:eastAsia="Times New Roman"/>
        </w:rPr>
        <w:t>JOHN E</w:t>
      </w:r>
      <w:r w:rsidR="0018771D">
        <w:rPr>
          <w:rFonts w:eastAsia="Times New Roman"/>
        </w:rPr>
        <w:t>.</w:t>
      </w:r>
      <w:r>
        <w:rPr>
          <w:rFonts w:eastAsia="Times New Roman"/>
        </w:rPr>
        <w:t xml:space="preserve"> COURSON</w:t>
      </w:r>
      <w:r>
        <w:rPr>
          <w:rFonts w:eastAsia="Times New Roman"/>
        </w:rPr>
        <w:tab/>
        <w:t>LAWRENCE K. GROOMS</w:t>
      </w:r>
    </w:p>
    <w:p w:rsidR="00193CD9" w:rsidRDefault="00193CD9" w:rsidP="00193CD9">
      <w:pPr>
        <w:tabs>
          <w:tab w:val="left" w:pos="3024"/>
        </w:tabs>
        <w:suppressAutoHyphens/>
        <w:jc w:val="both"/>
        <w:rPr>
          <w:rFonts w:eastAsia="Times New Roman"/>
        </w:rPr>
      </w:pPr>
      <w:r>
        <w:rPr>
          <w:rFonts w:eastAsia="Times New Roman"/>
        </w:rPr>
        <w:t>For Majority.</w:t>
      </w:r>
      <w:r>
        <w:rPr>
          <w:rFonts w:eastAsia="Times New Roman"/>
        </w:rPr>
        <w:tab/>
        <w:t>For Minority.</w:t>
      </w:r>
    </w:p>
    <w:p w:rsidR="00193CD9" w:rsidRPr="00193CD9" w:rsidRDefault="00193CD9" w:rsidP="0019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CD9" w:rsidRPr="00193CD9" w:rsidRDefault="00193CD9" w:rsidP="0019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193CD9" w:rsidRPr="00193CD9" w:rsidRDefault="00193CD9" w:rsidP="0019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193CD9">
        <w:rPr>
          <w:rFonts w:eastAsia="Times New Roman"/>
          <w:b/>
          <w:bCs/>
        </w:rPr>
        <w:t>Fiscal Impact Summary</w:t>
      </w:r>
    </w:p>
    <w:p w:rsidR="00193CD9" w:rsidRPr="00193CD9" w:rsidRDefault="00193CD9" w:rsidP="0019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rPr>
      </w:pPr>
      <w:r w:rsidRPr="00193CD9">
        <w:rPr>
          <w:rFonts w:eastAsia="Times New Roman"/>
          <w:bCs/>
        </w:rPr>
        <w:tab/>
        <w:t>The maximum expenditure impact to local school districts would be $182,500 to purchase one kit for every high school in South Carolina.</w:t>
      </w:r>
    </w:p>
    <w:p w:rsidR="00193CD9" w:rsidRPr="00193CD9" w:rsidRDefault="00193CD9" w:rsidP="0019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ajorEastAsia" w:cstheme="majorBidi"/>
          <w:b/>
          <w:bCs/>
        </w:rPr>
      </w:pPr>
      <w:r w:rsidRPr="00193CD9">
        <w:rPr>
          <w:rFonts w:eastAsiaTheme="majorEastAsia" w:cstheme="majorBidi"/>
          <w:b/>
          <w:bCs/>
        </w:rPr>
        <w:t>Explanation of Fiscal Impact</w:t>
      </w:r>
    </w:p>
    <w:p w:rsidR="00193CD9" w:rsidRPr="00193CD9" w:rsidRDefault="00193CD9" w:rsidP="0019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rPr>
      </w:pPr>
      <w:r w:rsidRPr="00193CD9">
        <w:rPr>
          <w:rFonts w:eastAsia="Times New Roman"/>
          <w:bCs/>
        </w:rPr>
        <w:tab/>
        <w:t xml:space="preserve">The bill amends Section 59-32-30 to provide that each student must receive instruction in cardiopulmonary resuscitation at least once during grades nine through twelve.  School districts must comply no later than the 2017-2018 school year. </w:t>
      </w:r>
    </w:p>
    <w:p w:rsidR="00193CD9" w:rsidRPr="00193CD9" w:rsidRDefault="00193CD9" w:rsidP="0019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193CD9">
        <w:rPr>
          <w:rFonts w:eastAsia="Times New Roman"/>
          <w:b/>
          <w:bCs/>
        </w:rPr>
        <w:t>Local Expenditure</w:t>
      </w:r>
    </w:p>
    <w:p w:rsidR="00193CD9" w:rsidRPr="00193CD9" w:rsidRDefault="00193CD9" w:rsidP="0019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93CD9">
        <w:rPr>
          <w:rFonts w:eastAsia="Times New Roman"/>
        </w:rPr>
        <w:tab/>
        <w:t xml:space="preserve">School districts can choose to purchase CPR in Schools training kits which include manikins, lesson plans, and accessories for $600 each.  At most, if every high school purchased a kit at $600 each, the expenditure impact would be $182,400.  However, school districts can also partner with local agencies, fire departments, or hospitals in order to lower their costs or districts can rotate manikins among schools.  In addition, several school districts have received grant funding to purchase manikins for their districts.  </w:t>
      </w: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193CD9" w:rsidRP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93CD9" w:rsidSect="00193CD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73453" w:rsidRDefault="00373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Pr="00522CE0"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3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3" w:name="billhead"/>
      <w:bookmarkStart w:id="4" w:name="_GoBack"/>
      <w:bookmarkEnd w:id="3"/>
      <w:r w:rsidRPr="008F023B">
        <w:rPr>
          <w:rFonts w:eastAsia="Times New Roman"/>
          <w:b/>
          <w:sz w:val="30"/>
          <w:szCs w:val="30"/>
        </w:rPr>
        <w:t xml:space="preserve">A </w:t>
      </w:r>
      <w:bookmarkStart w:id="5" w:name="whattype"/>
      <w:bookmarkEnd w:id="5"/>
      <w:r w:rsidR="0040515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909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TO AMEND CHAPTER 32, TITLE 59 OF THE 1976 CODE, RELATING TO THE COMPREHENSIVE HEALTH EDUCATION PROGRAM, BY A</w:t>
      </w:r>
      <w:r w:rsidR="00CE1FA5">
        <w:rPr>
          <w:rFonts w:eastAsia="Times New Roman"/>
        </w:rPr>
        <w:t>MENDING</w:t>
      </w:r>
      <w:r>
        <w:rPr>
          <w:rFonts w:eastAsia="Times New Roman"/>
        </w:rPr>
        <w:t xml:space="preserve"> SECTION 59</w:t>
      </w:r>
      <w:r>
        <w:rPr>
          <w:rFonts w:eastAsia="Times New Roman"/>
        </w:rPr>
        <w:noBreakHyphen/>
        <w:t>32</w:t>
      </w:r>
      <w:r>
        <w:rPr>
          <w:rFonts w:eastAsia="Times New Roman"/>
        </w:rPr>
        <w:noBreakHyphen/>
        <w:t>3</w:t>
      </w:r>
      <w:r w:rsidR="00CE1FA5">
        <w:rPr>
          <w:rFonts w:eastAsia="Times New Roman"/>
        </w:rPr>
        <w:t>0</w:t>
      </w:r>
      <w:r>
        <w:rPr>
          <w:rFonts w:eastAsia="Times New Roman"/>
        </w:rPr>
        <w:t xml:space="preserve"> TO REQUIRE INSTRUCTION IN CARDIOPULMONARY RESUSCITATION AND THE USE OF AN AUTOMATED EXTERNAL DEFIBRILLATOR </w:t>
      </w:r>
      <w:r w:rsidRPr="004427F0">
        <w:rPr>
          <w:color w:val="000000" w:themeColor="text1"/>
          <w:u w:color="000000" w:themeColor="text1"/>
        </w:rPr>
        <w:t xml:space="preserve">TO ALL </w:t>
      </w:r>
      <w:r>
        <w:rPr>
          <w:color w:val="000000" w:themeColor="text1"/>
          <w:u w:color="000000" w:themeColor="text1"/>
        </w:rPr>
        <w:t>STUDENTS</w:t>
      </w:r>
      <w:r w:rsidRPr="004427F0">
        <w:rPr>
          <w:color w:val="000000" w:themeColor="text1"/>
          <w:u w:color="000000" w:themeColor="text1"/>
        </w:rPr>
        <w:t xml:space="preserve"> ENROLLED IN THE SCHOOL DISTRICT AS A REQUIREMENT FOR GRADUATION FROM HIGH SCHOOL</w:t>
      </w:r>
      <w:r w:rsidRPr="00BB335D">
        <w:rPr>
          <w:color w:val="000000" w:themeColor="text1"/>
          <w:u w:color="000000" w:themeColor="text1"/>
        </w:rPr>
        <w:t>.</w:t>
      </w:r>
      <w:bookmarkEnd w:id="4"/>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405159" w:rsidRDefault="004051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05159" w:rsidRDefault="004051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09DC" w:rsidRDefault="00405159" w:rsidP="00590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5909DC" w:rsidRPr="00BD4644">
        <w:rPr>
          <w:color w:val="000000"/>
        </w:rPr>
        <w:t xml:space="preserve">Section </w:t>
      </w:r>
      <w:r w:rsidR="005909DC" w:rsidRPr="00BD4644">
        <w:t>59</w:t>
      </w:r>
      <w:r w:rsidR="005909DC" w:rsidRPr="00BD4644">
        <w:noBreakHyphen/>
        <w:t>32</w:t>
      </w:r>
      <w:r w:rsidR="005909DC" w:rsidRPr="00BD4644">
        <w:noBreakHyphen/>
        <w:t>30(A) of the 1976 Code is amended to read:</w:t>
      </w:r>
    </w:p>
    <w:p w:rsidR="005909DC" w:rsidRDefault="005909DC" w:rsidP="00590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909DC" w:rsidRPr="00BD4644" w:rsidRDefault="005909DC" w:rsidP="00590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w:t>
      </w:r>
      <w:r w:rsidRPr="00BD4644">
        <w:rPr>
          <w:color w:val="000000"/>
        </w:rPr>
        <w:t xml:space="preserve">Section </w:t>
      </w:r>
      <w:r>
        <w:t>59</w:t>
      </w:r>
      <w:r>
        <w:noBreakHyphen/>
        <w:t>32</w:t>
      </w:r>
      <w:r>
        <w:noBreakHyphen/>
        <w:t>30</w:t>
      </w:r>
      <w:r w:rsidR="006D2FD9">
        <w:t>.</w:t>
      </w:r>
      <w:r w:rsidR="006D2FD9">
        <w:tab/>
      </w:r>
      <w:r>
        <w:rPr>
          <w:color w:val="000000"/>
        </w:rPr>
        <w:t>(A)</w:t>
      </w:r>
      <w:r>
        <w:rPr>
          <w:color w:val="000000"/>
        </w:rPr>
        <w:tab/>
      </w:r>
      <w:r w:rsidRPr="00BD4644">
        <w:rPr>
          <w:color w:val="000000"/>
        </w:rPr>
        <w:t xml:space="preserve">Pursuant to guidelines developed by the board, each local school board shall implement the following program of instruction: </w:t>
      </w:r>
    </w:p>
    <w:p w:rsidR="005909DC" w:rsidRPr="00BD4644" w:rsidRDefault="005909DC" w:rsidP="00590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D4644">
        <w:rPr>
          <w:color w:val="000000"/>
        </w:rPr>
        <w:tab/>
      </w:r>
      <w:r w:rsidRPr="00BD4644">
        <w:rPr>
          <w:color w:val="000000"/>
        </w:rPr>
        <w:tab/>
        <w:t>(1)</w:t>
      </w:r>
      <w:r w:rsidRPr="00BD4644">
        <w:rPr>
          <w:color w:val="000000"/>
        </w:rPr>
        <w:tab/>
        <w:t>Beginning with the 1988</w:t>
      </w:r>
      <w:r w:rsidRPr="00BD4644">
        <w:rPr>
          <w:color w:val="000000"/>
        </w:rPr>
        <w:noBreakHyphen/>
        <w:t>89 school year, for grades kindergarten through five, instruction in comprehensive health education must i</w:t>
      </w:r>
      <w:r>
        <w:rPr>
          <w:color w:val="000000"/>
        </w:rPr>
        <w:t xml:space="preserve">nclude the following subjects: </w:t>
      </w:r>
      <w:r w:rsidRPr="00BD4644">
        <w:rPr>
          <w:color w:val="000000"/>
        </w:rPr>
        <w:t>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w:t>
      </w:r>
      <w:r>
        <w:rPr>
          <w:color w:val="000000"/>
        </w:rPr>
        <w:t xml:space="preserve">iseases and disorders. </w:t>
      </w:r>
      <w:r w:rsidRPr="00BD4644">
        <w:rPr>
          <w:color w:val="000000"/>
        </w:rPr>
        <w:t>At the discretion of the local board, age</w:t>
      </w:r>
      <w:r w:rsidRPr="00BD4644">
        <w:rPr>
          <w:color w:val="000000"/>
        </w:rPr>
        <w:noBreakHyphen/>
        <w:t xml:space="preserve">appropriate instruction in reproductive health may be included. </w:t>
      </w:r>
    </w:p>
    <w:p w:rsidR="005909DC" w:rsidRPr="00BD4644" w:rsidRDefault="005909DC" w:rsidP="00590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D4644">
        <w:rPr>
          <w:color w:val="000000"/>
        </w:rPr>
        <w:tab/>
      </w:r>
      <w:r w:rsidRPr="00BD4644">
        <w:rPr>
          <w:color w:val="000000"/>
        </w:rPr>
        <w:tab/>
        <w:t>(2)</w:t>
      </w:r>
      <w:r w:rsidRPr="00BD4644">
        <w:rPr>
          <w:color w:val="000000"/>
        </w:rPr>
        <w:tab/>
        <w:t>Beginning with the 1988</w:t>
      </w:r>
      <w:r w:rsidRPr="00BD4644">
        <w:rPr>
          <w:color w:val="000000"/>
        </w:rPr>
        <w:noBreakHyphen/>
        <w:t xml:space="preserve">89 school year, for grades six through eight, instruction in comprehensive health must include the </w:t>
      </w:r>
      <w:r w:rsidR="00CE1FA5">
        <w:rPr>
          <w:color w:val="000000"/>
        </w:rPr>
        <w:t>following subjects:</w:t>
      </w:r>
      <w:r w:rsidRPr="00BD4644">
        <w:rPr>
          <w:color w:val="000000"/>
        </w:rPr>
        <w:t xml:space="preserve"> community health, consumer health, environmental health, growth and development, nutritional health, personal health, prevention and control of diseases and disorders, safety and accident prevention, substance use and abuse, dental health, mental and emotional health, and </w:t>
      </w:r>
      <w:r w:rsidR="00CE1FA5">
        <w:rPr>
          <w:color w:val="000000"/>
        </w:rPr>
        <w:t xml:space="preserve">reproductive health education. </w:t>
      </w:r>
      <w:r w:rsidRPr="00BD4644">
        <w:rPr>
          <w:color w:val="000000"/>
        </w:rPr>
        <w:t>Sexually transmitted diseases are to be included as a part o</w:t>
      </w:r>
      <w:r w:rsidR="00CE1FA5">
        <w:rPr>
          <w:color w:val="000000"/>
        </w:rPr>
        <w:t>f instruction.</w:t>
      </w:r>
      <w:r w:rsidRPr="00BD4644">
        <w:rPr>
          <w:color w:val="000000"/>
        </w:rPr>
        <w:t xml:space="preserve"> At the discretion of the local board, instruction in family life education or pregnancy prevention education or both may be included, but instruction in these subjects may not include an explanation of the methods of contraception before th</w:t>
      </w:r>
      <w:r w:rsidR="00CE1FA5">
        <w:rPr>
          <w:color w:val="000000"/>
        </w:rPr>
        <w:t>e sixth grade.</w:t>
      </w:r>
    </w:p>
    <w:p w:rsidR="005909DC" w:rsidRPr="00BD4644" w:rsidRDefault="005909DC" w:rsidP="00590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D4644">
        <w:rPr>
          <w:color w:val="000000"/>
        </w:rPr>
        <w:tab/>
      </w:r>
      <w:r w:rsidRPr="00BD4644">
        <w:rPr>
          <w:color w:val="000000"/>
        </w:rPr>
        <w:tab/>
        <w:t>(3)</w:t>
      </w:r>
      <w:r w:rsidRPr="00BD4644">
        <w:rPr>
          <w:color w:val="000000"/>
        </w:rPr>
        <w:tab/>
        <w:t>Beginning with the 1989</w:t>
      </w:r>
      <w:r w:rsidRPr="00BD4644">
        <w:rPr>
          <w:color w:val="000000"/>
        </w:rPr>
        <w:noBreakHyphen/>
        <w:t xml:space="preserve">90 school year, at least one time during the four years of grades nine through twelve, each student shall receive instruction in comprehensive health education, including at least seven hundred fifty minutes of reproductive health education and </w:t>
      </w:r>
      <w:r w:rsidR="00CE1FA5">
        <w:rPr>
          <w:color w:val="000000"/>
        </w:rPr>
        <w:t>pregnancy prevention education.</w:t>
      </w:r>
    </w:p>
    <w:p w:rsidR="005909DC" w:rsidRPr="00BD4644" w:rsidRDefault="005909DC" w:rsidP="00590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D4644">
        <w:rPr>
          <w:color w:val="000000"/>
        </w:rPr>
        <w:tab/>
      </w:r>
      <w:r w:rsidRPr="00BD4644">
        <w:rPr>
          <w:color w:val="000000"/>
        </w:rPr>
        <w:tab/>
        <w:t>(4)</w:t>
      </w:r>
      <w:r w:rsidRPr="00BD4644">
        <w:rPr>
          <w:color w:val="000000"/>
        </w:rPr>
        <w:tab/>
        <w:t>The South Carolina Educational Television Commission shall work with the department in developing instructional programs and materials that may be avai</w:t>
      </w:r>
      <w:r>
        <w:rPr>
          <w:color w:val="000000"/>
        </w:rPr>
        <w:t xml:space="preserve">lable to the school districts. </w:t>
      </w:r>
      <w:r w:rsidRPr="00BD4644">
        <w:rPr>
          <w:color w:val="000000"/>
        </w:rPr>
        <w:t>Films and other materials may be designed for the purpose of explaining bodily functions or t</w:t>
      </w:r>
      <w:r w:rsidR="00CE1FA5">
        <w:rPr>
          <w:color w:val="000000"/>
        </w:rPr>
        <w:t xml:space="preserve">he human reproductive process. </w:t>
      </w:r>
      <w:r w:rsidRPr="00BD4644">
        <w:rPr>
          <w:color w:val="000000"/>
        </w:rPr>
        <w:t>These materials may not contain actual or simulated portrayals of sexual ac</w:t>
      </w:r>
      <w:r w:rsidR="00CE1FA5">
        <w:rPr>
          <w:color w:val="000000"/>
        </w:rPr>
        <w:t>tivities or sexual intercourse.</w:t>
      </w:r>
    </w:p>
    <w:p w:rsidR="005909DC" w:rsidRPr="00BD4644" w:rsidRDefault="005909DC" w:rsidP="00590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D4644">
        <w:rPr>
          <w:color w:val="000000"/>
        </w:rPr>
        <w:tab/>
      </w:r>
      <w:r w:rsidRPr="00BD4644">
        <w:rPr>
          <w:color w:val="000000"/>
        </w:rPr>
        <w:tab/>
        <w:t>(5)</w:t>
      </w:r>
      <w:r w:rsidRPr="00BD4644">
        <w:rPr>
          <w:color w:val="000000"/>
        </w:rPr>
        <w:tab/>
        <w:t xml:space="preserve">The program of instruction provided for in this section may not include a discussion of alternate sexual lifestyles from heterosexual relationships including, but not limited to, homosexual relationships except in the context of instruction concerning sexually transmitted </w:t>
      </w:r>
      <w:r w:rsidR="00CE1FA5">
        <w:rPr>
          <w:color w:val="000000"/>
        </w:rPr>
        <w:t>diseases.</w:t>
      </w:r>
    </w:p>
    <w:p w:rsidR="005909DC" w:rsidRPr="00BD4644" w:rsidRDefault="005909DC" w:rsidP="00590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D4644">
        <w:rPr>
          <w:color w:val="000000"/>
        </w:rPr>
        <w:tab/>
      </w:r>
      <w:r w:rsidRPr="00BD4644">
        <w:rPr>
          <w:color w:val="000000"/>
        </w:rPr>
        <w:tab/>
        <w:t>(6)</w:t>
      </w:r>
      <w:r w:rsidRPr="00BD4644">
        <w:rPr>
          <w:color w:val="000000"/>
        </w:rPr>
        <w:tab/>
        <w:t>In grades nine through twelve, students must also be given appropriate instruction that adop</w:t>
      </w:r>
      <w:r w:rsidR="00CE1FA5">
        <w:rPr>
          <w:color w:val="000000"/>
        </w:rPr>
        <w:t>tion is a positive alternative.</w:t>
      </w:r>
    </w:p>
    <w:p w:rsidR="005909DC" w:rsidRPr="00BB335D" w:rsidRDefault="005909DC" w:rsidP="00590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644">
        <w:rPr>
          <w:color w:val="000000"/>
        </w:rPr>
        <w:tab/>
      </w:r>
      <w:r w:rsidRPr="00BD4644">
        <w:rPr>
          <w:color w:val="000000"/>
        </w:rPr>
        <w:tab/>
      </w:r>
      <w:r w:rsidRPr="00A34F70">
        <w:rPr>
          <w:color w:val="000000"/>
          <w:u w:val="single"/>
        </w:rPr>
        <w:t>(7)</w:t>
      </w:r>
      <w:r w:rsidRPr="00BD4644">
        <w:tab/>
      </w:r>
      <w:r w:rsidRPr="00BD4644">
        <w:rPr>
          <w:u w:val="single"/>
        </w:rPr>
        <w:t>Beginning with the 201</w:t>
      </w:r>
      <w:r>
        <w:rPr>
          <w:u w:val="single"/>
        </w:rPr>
        <w:t>6</w:t>
      </w:r>
      <w:r w:rsidRPr="00BD4644">
        <w:rPr>
          <w:u w:val="single"/>
        </w:rPr>
        <w:noBreakHyphen/>
        <w:t>1</w:t>
      </w:r>
      <w:r>
        <w:rPr>
          <w:u w:val="single"/>
        </w:rPr>
        <w:t>7</w:t>
      </w:r>
      <w:r w:rsidRPr="00BD4644">
        <w:rPr>
          <w:u w:val="single"/>
        </w:rPr>
        <w:t xml:space="preserve"> school year, at least one time during the four years of grades nine through twelve, each student shall receive instruction in </w:t>
      </w:r>
      <w:r w:rsidRPr="00BD4644">
        <w:rPr>
          <w:color w:val="000000" w:themeColor="text1"/>
          <w:u w:val="single"/>
        </w:rPr>
        <w:t>cardiopulmonary resuscitation (CPR), which must include, but is not limited to, hands</w:t>
      </w:r>
      <w:r w:rsidRPr="00BD4644">
        <w:rPr>
          <w:color w:val="000000" w:themeColor="text1"/>
          <w:u w:val="single"/>
        </w:rPr>
        <w:noBreakHyphen/>
        <w:t>only CPR and the use of an automated</w:t>
      </w:r>
      <w:r>
        <w:rPr>
          <w:color w:val="000000" w:themeColor="text1"/>
          <w:u w:val="single"/>
        </w:rPr>
        <w:t xml:space="preserve"> external defibrillator (AED). </w:t>
      </w:r>
      <w:r w:rsidRPr="00BD4644">
        <w:rPr>
          <w:color w:val="000000" w:themeColor="text1"/>
          <w:u w:val="single"/>
        </w:rPr>
        <w:t>Each school district shall use a program that incorporates the instruction of the psychomotor skills necessary to perform CPR developed by the American Heart Association, American Red Cross, or an instructional program which is nationally recognized and based on the most current national evidence</w:t>
      </w:r>
      <w:r w:rsidRPr="00BD4644">
        <w:rPr>
          <w:color w:val="000000" w:themeColor="text1"/>
          <w:u w:val="single"/>
        </w:rPr>
        <w:noBreakHyphen/>
        <w:t>based Emergency Cardiovascular Care guidelines for CPR and the use of an AED.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rsidRPr="00BD4644">
        <w:rPr>
          <w:color w:val="000000" w:themeColor="text1"/>
          <w:u w:val="single"/>
        </w:rPr>
        <w:noBreakHyphen/>
        <w:t>only CPR requirement, or a student whose parent or guardian completes, in writing, a form approved by the school district opting</w:t>
      </w:r>
      <w:r w:rsidRPr="00BD4644">
        <w:rPr>
          <w:color w:val="000000" w:themeColor="text1"/>
          <w:u w:val="single"/>
        </w:rPr>
        <w:noBreakHyphen/>
        <w:t>out of hands</w:t>
      </w:r>
      <w:r w:rsidRPr="00BD4644">
        <w:rPr>
          <w:color w:val="000000" w:themeColor="text1"/>
          <w:u w:val="single"/>
        </w:rPr>
        <w:noBreakHyphen/>
        <w:t xml:space="preserve">only CPR and AED instruction. The State Board of Education shall incorporate CPR and AED instruction into the </w:t>
      </w:r>
      <w:r w:rsidRPr="00BD4644">
        <w:rPr>
          <w:u w:val="single"/>
        </w:rPr>
        <w:t>South Carolina Health and Safety Education Curriculum Standards and promulgate regulations to implement this section.</w:t>
      </w:r>
      <w:r w:rsidRPr="00BD4644">
        <w:t>”</w:t>
      </w:r>
    </w:p>
    <w:p w:rsidR="005909DC" w:rsidRPr="00BB335D" w:rsidRDefault="005909DC" w:rsidP="00590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05159" w:rsidRPr="00522CE0" w:rsidRDefault="004051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26E33">
        <w:rPr>
          <w:rFonts w:eastAsia="Times New Roman"/>
        </w:rPr>
        <w:t>2</w:t>
      </w:r>
      <w:r>
        <w:rPr>
          <w:rFonts w:eastAsia="Times New Roman"/>
        </w:rPr>
        <w:t>.</w:t>
      </w:r>
      <w:r>
        <w:rPr>
          <w:rFonts w:eastAsia="Times New Roman"/>
        </w:rPr>
        <w:tab/>
        <w:t>This act takes effect upon approval by the Governor.</w:t>
      </w:r>
    </w:p>
    <w:p w:rsidR="00051DF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731E0" w:rsidRDefault="00D731E0" w:rsidP="00D731E0">
      <w:pPr>
        <w:suppressAutoHyphens/>
        <w:jc w:val="both"/>
        <w:rPr>
          <w:rFonts w:eastAsia="Times New Roman"/>
        </w:rPr>
      </w:pPr>
    </w:p>
    <w:sectPr w:rsidR="00D731E0" w:rsidSect="00193CD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4A3" w:rsidRDefault="00DB64A3" w:rsidP="00522CE0">
      <w:r>
        <w:separator/>
      </w:r>
    </w:p>
  </w:endnote>
  <w:endnote w:type="continuationSeparator" w:id="0">
    <w:p w:rsidR="00DB64A3" w:rsidRDefault="00DB64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C72E38-B951-45AF-8D08-85EEE74FC1B8}"/>
    <w:embedBold r:id="rId2" w:fontKey="{C54FC7D0-1B01-4177-9610-E309511BFED2}"/>
  </w:font>
  <w:font w:name="Calibri">
    <w:panose1 w:val="020F0502020204030204"/>
    <w:charset w:val="00"/>
    <w:family w:val="swiss"/>
    <w:pitch w:val="variable"/>
    <w:sig w:usb0="E10002FF" w:usb1="4000ACFF" w:usb2="00000009" w:usb3="00000000" w:csb0="0000019F" w:csb1="00000000"/>
    <w:embedRegular r:id="rId3" w:fontKey="{CABB9AEF-E05F-4A83-8E74-BF49881AF1B3}"/>
  </w:font>
  <w:font w:name="Cambria">
    <w:panose1 w:val="02040503050406030204"/>
    <w:charset w:val="00"/>
    <w:family w:val="roman"/>
    <w:pitch w:val="variable"/>
    <w:sig w:usb0="E00002FF" w:usb1="400004FF" w:usb2="00000000" w:usb3="00000000" w:csb0="0000019F" w:csb1="00000000"/>
    <w:embedRegular r:id="rId4" w:fontKey="{100363FC-8A6E-4C4A-A664-EA39BEA736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DF9" w:rsidRPr="00373453" w:rsidRDefault="00373453" w:rsidP="00373453">
    <w:pPr>
      <w:pStyle w:val="Footer"/>
      <w:tabs>
        <w:tab w:val="clear" w:pos="4680"/>
        <w:tab w:val="clear" w:pos="9360"/>
        <w:tab w:val="center" w:pos="2995"/>
      </w:tabs>
      <w:spacing w:before="120"/>
    </w:pPr>
    <w:r>
      <w:t>[320</w:t>
    </w:r>
    <w:r w:rsidR="00193CD9">
      <w:t>-</w:t>
    </w:r>
    <w:r w:rsidR="00193CD9">
      <w:fldChar w:fldCharType="begin"/>
    </w:r>
    <w:r w:rsidR="00193CD9">
      <w:instrText xml:space="preserve"> PAGE  \* MERGEFORMAT </w:instrText>
    </w:r>
    <w:r w:rsidR="00193CD9">
      <w:fldChar w:fldCharType="separate"/>
    </w:r>
    <w:r w:rsidR="00D731E0">
      <w:rPr>
        <w:noProof/>
      </w:rPr>
      <w:t>2</w:t>
    </w:r>
    <w:r w:rsidR="00193CD9">
      <w:fldChar w:fldCharType="end"/>
    </w:r>
    <w:r w:rsidR="00193CD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CD9" w:rsidRPr="00373453" w:rsidRDefault="00193CD9" w:rsidP="00373453">
    <w:pPr>
      <w:pStyle w:val="Footer"/>
      <w:tabs>
        <w:tab w:val="clear" w:pos="4680"/>
        <w:tab w:val="clear" w:pos="9360"/>
        <w:tab w:val="center" w:pos="2995"/>
      </w:tabs>
      <w:spacing w:before="120"/>
    </w:pPr>
    <w:r>
      <w:t>[320]</w:t>
    </w:r>
    <w:r>
      <w:tab/>
    </w:r>
    <w:r>
      <w:fldChar w:fldCharType="begin"/>
    </w:r>
    <w:r>
      <w:instrText xml:space="preserve"> PAGE  \* MERGEFORMAT </w:instrText>
    </w:r>
    <w:r>
      <w:fldChar w:fldCharType="separate"/>
    </w:r>
    <w:r w:rsidR="00D731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4A3" w:rsidRDefault="00DB64A3" w:rsidP="00522CE0">
      <w:r>
        <w:separator/>
      </w:r>
    </w:p>
  </w:footnote>
  <w:footnote w:type="continuationSeparator" w:id="0">
    <w:p w:rsidR="00DB64A3" w:rsidRDefault="00DB64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ARD.KSG.GM"/>
    <w:docVar w:name="CoverAttorneyInitials" w:val="KSG"/>
    <w:docVar w:name="CoverAttorneyLastName" w:val="Kara Grevey"/>
    <w:docVar w:name="CoverBillType" w:val="b"/>
    <w:docVar w:name="CoverSenator" w:val="GM"/>
    <w:docVar w:name="dvBillNumber" w:val="320"/>
    <w:docVar w:name="dvBillNumberPrefix" w:val="S. "/>
    <w:docVar w:name="dvOriginalBody" w:val="Senate"/>
    <w:docVar w:name="fulldraftpath" w:val="L:\S-RES\GM\011CARD.KSG.GM.DOCX"/>
    <w:docVar w:name="NameofBody" w:val="S"/>
    <w:docVar w:name="vgroup2" w:val="S-RES"/>
  </w:docVars>
  <w:rsids>
    <w:rsidRoot w:val="00405159"/>
    <w:rsid w:val="00042AC1"/>
    <w:rsid w:val="00046516"/>
    <w:rsid w:val="00051DF9"/>
    <w:rsid w:val="0007601D"/>
    <w:rsid w:val="00076A4D"/>
    <w:rsid w:val="000B0720"/>
    <w:rsid w:val="000B5EAF"/>
    <w:rsid w:val="001315B2"/>
    <w:rsid w:val="00170561"/>
    <w:rsid w:val="00186AC9"/>
    <w:rsid w:val="0018771D"/>
    <w:rsid w:val="00193CD9"/>
    <w:rsid w:val="00197DF1"/>
    <w:rsid w:val="001B3DD9"/>
    <w:rsid w:val="001B7E5D"/>
    <w:rsid w:val="001D3BAC"/>
    <w:rsid w:val="00216025"/>
    <w:rsid w:val="00226E33"/>
    <w:rsid w:val="00245C4E"/>
    <w:rsid w:val="002C1321"/>
    <w:rsid w:val="002C2031"/>
    <w:rsid w:val="002C5896"/>
    <w:rsid w:val="002D3BED"/>
    <w:rsid w:val="00307C2B"/>
    <w:rsid w:val="00373453"/>
    <w:rsid w:val="00383247"/>
    <w:rsid w:val="003D6E2B"/>
    <w:rsid w:val="003E7597"/>
    <w:rsid w:val="00405159"/>
    <w:rsid w:val="0044020F"/>
    <w:rsid w:val="00450668"/>
    <w:rsid w:val="004813A2"/>
    <w:rsid w:val="004952FA"/>
    <w:rsid w:val="004B6A22"/>
    <w:rsid w:val="004D7F37"/>
    <w:rsid w:val="00522CE0"/>
    <w:rsid w:val="00565148"/>
    <w:rsid w:val="00570403"/>
    <w:rsid w:val="005909DC"/>
    <w:rsid w:val="00593361"/>
    <w:rsid w:val="005A413B"/>
    <w:rsid w:val="005A5017"/>
    <w:rsid w:val="005A648C"/>
    <w:rsid w:val="005F1745"/>
    <w:rsid w:val="00651483"/>
    <w:rsid w:val="006A1802"/>
    <w:rsid w:val="006C74EA"/>
    <w:rsid w:val="006D2FD9"/>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909E9"/>
    <w:rsid w:val="00CB187A"/>
    <w:rsid w:val="00CC0EC7"/>
    <w:rsid w:val="00CE1FA5"/>
    <w:rsid w:val="00CF50CF"/>
    <w:rsid w:val="00D1088B"/>
    <w:rsid w:val="00D14DE6"/>
    <w:rsid w:val="00D156D2"/>
    <w:rsid w:val="00D35486"/>
    <w:rsid w:val="00D53E29"/>
    <w:rsid w:val="00D731E0"/>
    <w:rsid w:val="00D86943"/>
    <w:rsid w:val="00DA47B9"/>
    <w:rsid w:val="00DB64A3"/>
    <w:rsid w:val="00DE5635"/>
    <w:rsid w:val="00E058D3"/>
    <w:rsid w:val="00E76AD9"/>
    <w:rsid w:val="00E91E2F"/>
    <w:rsid w:val="00EA3546"/>
    <w:rsid w:val="00EB47AE"/>
    <w:rsid w:val="00EC34E1"/>
    <w:rsid w:val="00EF733A"/>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8745EDFD-655B-4CAF-818C-E554568E1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EA530F8D.dotm</Template>
  <TotalTime>0</TotalTime>
  <Pages>5</Pages>
  <Words>1221</Words>
  <Characters>6919</Characters>
  <Application>Microsoft Office Word</Application>
  <DocSecurity>0</DocSecurity>
  <Lines>182</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320 Text of Previous Version (Mar. 18, 2015) - South Carolina Legislature Online</dc:title>
  <dc:subject/>
  <dc:creator>%USERNAME%</dc:creator>
  <cp:keywords/>
  <dc:description/>
  <cp:lastModifiedBy>Miriam Cook</cp:lastModifiedBy>
  <cp:revision>2</cp:revision>
  <dcterms:created xsi:type="dcterms:W3CDTF">2015-03-18T23:25:00Z</dcterms:created>
  <dcterms:modified xsi:type="dcterms:W3CDTF">2015-03-18T23:25:00Z</dcterms:modified>
</cp:coreProperties>
</file>