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BAD" w:rsidRDefault="00D64BA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4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C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DC2" w:rsidP="00FA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3379">
        <w:rPr>
          <w:color w:val="000000" w:themeColor="text1"/>
          <w:u w:color="000000" w:themeColor="text1"/>
        </w:rPr>
        <w:t>TO AMEND SECTION 12</w:t>
      </w:r>
      <w:r>
        <w:rPr>
          <w:color w:val="000000" w:themeColor="text1"/>
          <w:u w:color="000000" w:themeColor="text1"/>
        </w:rPr>
        <w:noBreakHyphen/>
      </w:r>
      <w:r w:rsidRPr="00C73379">
        <w:rPr>
          <w:color w:val="000000" w:themeColor="text1"/>
          <w:u w:color="000000" w:themeColor="text1"/>
        </w:rPr>
        <w:t>36</w:t>
      </w:r>
      <w:r>
        <w:rPr>
          <w:color w:val="000000" w:themeColor="text1"/>
          <w:u w:color="000000" w:themeColor="text1"/>
        </w:rPr>
        <w:noBreakHyphen/>
      </w:r>
      <w:r w:rsidRPr="00C73379">
        <w:rPr>
          <w:color w:val="000000" w:themeColor="text1"/>
          <w:u w:color="000000" w:themeColor="text1"/>
        </w:rPr>
        <w:t>2120</w:t>
      </w:r>
      <w:r>
        <w:rPr>
          <w:color w:val="000000" w:themeColor="text1"/>
          <w:u w:color="000000" w:themeColor="text1"/>
        </w:rPr>
        <w:t>,</w:t>
      </w:r>
      <w:r w:rsidRPr="00C73379">
        <w:rPr>
          <w:color w:val="000000" w:themeColor="text1"/>
          <w:u w:color="000000" w:themeColor="text1"/>
        </w:rPr>
        <w:t xml:space="preserve">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C80" w:rsidRDefault="00AF7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C80" w:rsidRDefault="00AF7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DC2" w:rsidRPr="00C73379" w:rsidRDefault="00AF7C80"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1DC2" w:rsidRPr="00C73379">
        <w:rPr>
          <w:color w:val="000000" w:themeColor="text1"/>
          <w:u w:color="000000" w:themeColor="text1"/>
        </w:rPr>
        <w:t>Section 12</w:t>
      </w:r>
      <w:r w:rsidR="001B1DC2">
        <w:rPr>
          <w:color w:val="000000" w:themeColor="text1"/>
          <w:u w:color="000000" w:themeColor="text1"/>
        </w:rPr>
        <w:noBreakHyphen/>
      </w:r>
      <w:r w:rsidR="001B1DC2" w:rsidRPr="00C73379">
        <w:rPr>
          <w:color w:val="000000" w:themeColor="text1"/>
          <w:u w:color="000000" w:themeColor="text1"/>
        </w:rPr>
        <w:t>36</w:t>
      </w:r>
      <w:r w:rsidR="001B1DC2">
        <w:rPr>
          <w:color w:val="000000" w:themeColor="text1"/>
          <w:u w:color="000000" w:themeColor="text1"/>
        </w:rPr>
        <w:noBreakHyphen/>
      </w:r>
      <w:r w:rsidR="001B1DC2" w:rsidRPr="00C73379">
        <w:rPr>
          <w:color w:val="000000" w:themeColor="text1"/>
          <w:u w:color="000000" w:themeColor="text1"/>
        </w:rPr>
        <w:t xml:space="preserve">2120 of the 1976 </w:t>
      </w:r>
      <w:r w:rsidR="001B1DC2">
        <w:rPr>
          <w:color w:val="000000" w:themeColor="text1"/>
          <w:u w:color="000000" w:themeColor="text1"/>
        </w:rPr>
        <w:t>Code</w:t>
      </w:r>
      <w:r w:rsidR="001B1DC2" w:rsidRPr="00C73379">
        <w:rPr>
          <w:color w:val="000000" w:themeColor="text1"/>
          <w:u w:color="000000" w:themeColor="text1"/>
        </w:rPr>
        <w:t xml:space="preserve"> is amended by adding an appropriately numbered item at the end to read:</w:t>
      </w:r>
    </w:p>
    <w:p w:rsidR="001B1DC2" w:rsidRPr="00C73379" w:rsidRDefault="001B1DC2"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DC2" w:rsidRPr="00C73379" w:rsidRDefault="001B1DC2"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ab/>
        <w:t>“(  )</w:t>
      </w:r>
      <w:r w:rsidRPr="00C7337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1B1DC2" w:rsidRDefault="001B1DC2"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80" w:rsidRDefault="001B1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42B9" w:rsidRDefault="001B1D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BAD" w:rsidRDefault="00D64BAD" w:rsidP="00D64BAD">
      <w:pPr>
        <w:suppressAutoHyphens/>
      </w:pPr>
    </w:p>
    <w:sectPr w:rsidR="00D64BAD" w:rsidSect="00D64B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C80" w:rsidRDefault="00AF7C80" w:rsidP="009F0C77">
      <w:r>
        <w:separator/>
      </w:r>
    </w:p>
  </w:endnote>
  <w:endnote w:type="continuationSeparator" w:id="0">
    <w:p w:rsidR="00AF7C80" w:rsidRDefault="00AF7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353EE1-C9C2-44C5-BA52-1983179C7497}"/>
    <w:embedBold r:id="rId2" w:fontKey="{ABE069E6-96EE-45CB-9329-7A9419AE9CC6}"/>
  </w:font>
  <w:font w:name="Calibri">
    <w:panose1 w:val="020F0502020204030204"/>
    <w:charset w:val="00"/>
    <w:family w:val="swiss"/>
    <w:pitch w:val="variable"/>
    <w:sig w:usb0="E10002FF" w:usb1="4000ACFF" w:usb2="00000009" w:usb3="00000000" w:csb0="0000019F" w:csb1="00000000"/>
    <w:embedRegular r:id="rId3" w:fontKey="{7DFFBE91-E57C-4DCE-AB8D-BB3C58683C5A}"/>
  </w:font>
  <w:font w:name="Cambria">
    <w:panose1 w:val="02040503050406030204"/>
    <w:charset w:val="00"/>
    <w:family w:val="roman"/>
    <w:pitch w:val="variable"/>
    <w:sig w:usb0="E00002FF" w:usb1="400004FF" w:usb2="00000000" w:usb3="00000000" w:csb0="0000019F" w:csb1="00000000"/>
    <w:embedRegular r:id="rId4" w:fontKey="{D991A73A-D6B8-454C-B799-002384D65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B9" w:rsidRPr="00D64BAD" w:rsidRDefault="00D64BAD" w:rsidP="00D64BAD">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sidR="00FA4E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C80" w:rsidRDefault="00AF7C80" w:rsidP="009F0C77">
      <w:r>
        <w:separator/>
      </w:r>
    </w:p>
  </w:footnote>
  <w:footnote w:type="continuationSeparator" w:id="0">
    <w:p w:rsidR="00AF7C80" w:rsidRDefault="00AF7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9DG15"/>
    <w:docVar w:name="CoverBillType" w:val="b"/>
    <w:docVar w:name="docpath" w:val="L:\Council\bills\BBM\9119DG15.DOCX"/>
    <w:docVar w:name="dvBillNumber" w:val="3258"/>
    <w:docVar w:name="dvBillNumberPrefix" w:val="H. "/>
    <w:docVar w:name="dvOriginalBody" w:val="House"/>
    <w:docVar w:name="dvSteno" w:val="BBM"/>
    <w:docVar w:name="NameofBody" w:val="h"/>
    <w:docVar w:name="vgroup2" w:val="Council"/>
  </w:docVars>
  <w:rsids>
    <w:rsidRoot w:val="00AF7C80"/>
    <w:rsid w:val="00011869"/>
    <w:rsid w:val="00015CD6"/>
    <w:rsid w:val="00081512"/>
    <w:rsid w:val="000E1785"/>
    <w:rsid w:val="000F40FA"/>
    <w:rsid w:val="0010776B"/>
    <w:rsid w:val="00133E66"/>
    <w:rsid w:val="001435A3"/>
    <w:rsid w:val="001B1DC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2B9"/>
    <w:rsid w:val="00734F00"/>
    <w:rsid w:val="007A70AE"/>
    <w:rsid w:val="008362E8"/>
    <w:rsid w:val="008867A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C20"/>
    <w:rsid w:val="00AD4B17"/>
    <w:rsid w:val="00AF7C80"/>
    <w:rsid w:val="00B412D4"/>
    <w:rsid w:val="00BE3C22"/>
    <w:rsid w:val="00C0345E"/>
    <w:rsid w:val="00C3483A"/>
    <w:rsid w:val="00C74E9D"/>
    <w:rsid w:val="00C82FD3"/>
    <w:rsid w:val="00C92819"/>
    <w:rsid w:val="00CC6B7B"/>
    <w:rsid w:val="00CD2089"/>
    <w:rsid w:val="00D64BAD"/>
    <w:rsid w:val="00D73A67"/>
    <w:rsid w:val="00D970A9"/>
    <w:rsid w:val="00DF3845"/>
    <w:rsid w:val="00E41911"/>
    <w:rsid w:val="00E92EEF"/>
    <w:rsid w:val="00F24442"/>
    <w:rsid w:val="00F50AE3"/>
    <w:rsid w:val="00F67CF1"/>
    <w:rsid w:val="00F840F0"/>
    <w:rsid w:val="00FA4E3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8D155-2BC1-4E44-8509-B0A96515C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FC020-FCB3-4D81-8BCB-F9D85AF9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127</Words>
  <Characters>730</Characters>
  <Application>Microsoft Office Word</Application>
  <DocSecurity>0</DocSecurity>
  <Lines>6</Lines>
  <Paragraphs>1</Paragraphs>
  <ScaleCrop>false</ScaleCrop>
  <Company>LPITS</Company>
  <LinksUpToDate>false</LinksUpToDate>
  <CharactersWithSpaces>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3258 Text of Previous Version (Dec. 18, 2014) - South Carolina Legislature Online</dc:title>
  <dc:creator>BRENDA MELTON</dc:creator>
  <cp:lastModifiedBy>N Cumfer</cp:lastModifiedBy>
  <cp:revision>3</cp:revision>
  <dcterms:created xsi:type="dcterms:W3CDTF">2014-12-18T19:01:00Z</dcterms:created>
  <dcterms:modified xsi:type="dcterms:W3CDTF">2015-01-07T21:24:00Z</dcterms:modified>
</cp:coreProperties>
</file>