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17" w:rsidRDefault="00F5401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54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03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30F83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830F8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830F83">
        <w:rPr>
          <w:color w:val="000000" w:themeColor="text1"/>
          <w:u w:color="000000" w:themeColor="text1"/>
        </w:rPr>
        <w:t xml:space="preserve">2120, CODE OF LAWS OF SOUTH CAROLINA, 1976, RELATING TO EXEMPTIONS FROM THE STATE SALES TAX, SO AS TO ADD ITEMS PURCHASED BY A RELIGIOUS ORGANIZATION.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03A6" w:rsidRDefault="008F0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03A6" w:rsidRDefault="008F0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BAB" w:rsidRPr="00830F83" w:rsidRDefault="008F03A6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B60BAB" w:rsidRPr="00830F83">
        <w:rPr>
          <w:color w:val="000000" w:themeColor="text1"/>
          <w:u w:color="000000" w:themeColor="text1"/>
        </w:rPr>
        <w:t>Section 12</w:t>
      </w:r>
      <w:r w:rsidR="00B60BAB">
        <w:rPr>
          <w:color w:val="000000" w:themeColor="text1"/>
          <w:u w:color="000000" w:themeColor="text1"/>
        </w:rPr>
        <w:noBreakHyphen/>
      </w:r>
      <w:r w:rsidR="00B60BAB" w:rsidRPr="00830F83">
        <w:rPr>
          <w:color w:val="000000" w:themeColor="text1"/>
          <w:u w:color="000000" w:themeColor="text1"/>
        </w:rPr>
        <w:t>36</w:t>
      </w:r>
      <w:r w:rsidR="00B60BAB">
        <w:rPr>
          <w:color w:val="000000" w:themeColor="text1"/>
          <w:u w:color="000000" w:themeColor="text1"/>
        </w:rPr>
        <w:noBreakHyphen/>
      </w:r>
      <w:r w:rsidR="00B60BAB" w:rsidRPr="00830F83">
        <w:rPr>
          <w:color w:val="000000" w:themeColor="text1"/>
          <w:u w:color="000000" w:themeColor="text1"/>
        </w:rPr>
        <w:t xml:space="preserve">2120 of the 1976 Code is amended by adding an appropriately numbered </w:t>
      </w:r>
      <w:r w:rsidR="00F563BA">
        <w:rPr>
          <w:color w:val="000000" w:themeColor="text1"/>
          <w:u w:color="000000" w:themeColor="text1"/>
        </w:rPr>
        <w:t>item</w:t>
      </w:r>
      <w:r w:rsidR="00B60BAB" w:rsidRPr="00830F83">
        <w:rPr>
          <w:color w:val="000000" w:themeColor="text1"/>
          <w:u w:color="000000" w:themeColor="text1"/>
        </w:rPr>
        <w:t xml:space="preserve"> at the end to read:</w:t>
      </w: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30F83">
        <w:rPr>
          <w:color w:val="000000" w:themeColor="text1"/>
          <w:u w:color="000000" w:themeColor="text1"/>
        </w:rPr>
        <w:t>“(  ) items purchased by a religious organization exempt under Internal Revenue Code Section 501(c)(3). The item must be used exclusively for the organizations exempt purpose.”</w:t>
      </w:r>
    </w:p>
    <w:p w:rsidR="00B60BAB" w:rsidRPr="00830F83" w:rsidRDefault="00B60BAB" w:rsidP="00B60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03A6" w:rsidRDefault="00B60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30F83">
        <w:rPr>
          <w:color w:val="000000" w:themeColor="text1"/>
          <w:u w:color="000000" w:themeColor="text1"/>
        </w:rPr>
        <w:t xml:space="preserve">SECTION 2. This act takes effect after </w:t>
      </w:r>
      <w:r w:rsidR="008C73F9">
        <w:rPr>
          <w:color w:val="000000" w:themeColor="text1"/>
          <w:u w:color="000000" w:themeColor="text1"/>
        </w:rPr>
        <w:t xml:space="preserve">December 31, </w:t>
      </w:r>
      <w:r w:rsidRPr="00830F83">
        <w:rPr>
          <w:color w:val="000000" w:themeColor="text1"/>
          <w:u w:color="000000" w:themeColor="text1"/>
        </w:rPr>
        <w:t>2015.</w:t>
      </w:r>
    </w:p>
    <w:p w:rsidR="002676F9" w:rsidRDefault="00B60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4017" w:rsidRDefault="00F54017" w:rsidP="00F54017">
      <w:pPr>
        <w:suppressAutoHyphens/>
      </w:pPr>
    </w:p>
    <w:sectPr w:rsidR="00F54017" w:rsidSect="00F540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03A6" w:rsidRDefault="008F03A6" w:rsidP="009F0C77">
      <w:r>
        <w:separator/>
      </w:r>
    </w:p>
  </w:endnote>
  <w:endnote w:type="continuationSeparator" w:id="0">
    <w:p w:rsidR="008F03A6" w:rsidRDefault="008F0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A743F-3C1B-4656-8105-7C20AEF8BB5E}"/>
    <w:embedBold r:id="rId2" w:fontKey="{4CDEC050-0B11-4B89-A723-CD8EE5A63C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D33970-E216-445A-BB49-1D586D8ACC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09C245F-160E-423C-B99C-35D1FAA8EF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6F9" w:rsidRPr="00F54017" w:rsidRDefault="00F54017" w:rsidP="00F54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03A6" w:rsidRDefault="008F03A6" w:rsidP="009F0C77">
      <w:r>
        <w:separator/>
      </w:r>
    </w:p>
  </w:footnote>
  <w:footnote w:type="continuationSeparator" w:id="0">
    <w:p w:rsidR="008F03A6" w:rsidRDefault="008F0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0SA15"/>
    <w:docVar w:name="CoverBillType" w:val="b"/>
    <w:docVar w:name="docpath" w:val="L:\Council\bills\DKA\3040SA15.DOCX"/>
    <w:docVar w:name="dvBillNumber" w:val="330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F03A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35FE6"/>
    <w:rsid w:val="00250967"/>
    <w:rsid w:val="002543C8"/>
    <w:rsid w:val="0025541D"/>
    <w:rsid w:val="002676F9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C73F9"/>
    <w:rsid w:val="008F03A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BAB"/>
    <w:rsid w:val="00BE3C22"/>
    <w:rsid w:val="00C0345E"/>
    <w:rsid w:val="00C04704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54017"/>
    <w:rsid w:val="00F563BA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8C21A-FA19-477C-9066-10195C7AD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44AB0-CF2F-4DA3-8997-3FE5E0BC6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103</Words>
  <Characters>513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3309 Text of Previous Version (Jan. 13, 2015) - South Carolina Legislature Online</dc:title>
  <dc:creator>sharonpair</dc:creator>
  <cp:lastModifiedBy>N Cumfer</cp:lastModifiedBy>
  <cp:revision>2</cp:revision>
  <dcterms:created xsi:type="dcterms:W3CDTF">2015-01-13T18:24:00Z</dcterms:created>
  <dcterms:modified xsi:type="dcterms:W3CDTF">2015-01-13T18:24:00Z</dcterms:modified>
</cp:coreProperties>
</file>