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3D"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B64E3D"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w:t>
      </w:r>
      <w:r w:rsidR="00B64E3D">
        <w:rPr>
          <w:rFonts w:eastAsia="Times New Roman"/>
        </w:rPr>
        <w:t>, 2015</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64E3D" w:rsidRDefault="00B64E3D" w:rsidP="00B64E3D">
      <w:pPr>
        <w:tabs>
          <w:tab w:val="right" w:pos="5933"/>
        </w:tabs>
        <w:suppressAutoHyphens/>
        <w:jc w:val="both"/>
        <w:rPr>
          <w:rFonts w:eastAsia="Times New Roman"/>
        </w:rPr>
      </w:pPr>
      <w:r>
        <w:rPr>
          <w:rFonts w:eastAsia="Times New Roman"/>
        </w:rPr>
        <w:tab/>
      </w:r>
      <w:r>
        <w:rPr>
          <w:rFonts w:eastAsia="Times New Roman"/>
          <w:b/>
          <w:sz w:val="36"/>
        </w:rPr>
        <w:t>S. 331</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3E36">
        <w:t>Senator Rankin</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w:t>
      </w:r>
      <w:r w:rsidR="00B64E3D">
        <w:rPr>
          <w:rFonts w:eastAsia="Times New Roman"/>
        </w:rPr>
        <w:t>/15--S.</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4E3D" w:rsidSect="00B64E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3A84" w:rsidRPr="00522CE0" w:rsidRDefault="00183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89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3F2056">
        <w:rPr>
          <w:rFonts w:eastAsia="Times New Roman"/>
        </w:rPr>
        <w:t>TO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bookmarkEnd w:id="1"/>
    </w:p>
    <w:p w:rsidR="00C72D36"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has a rich history rooted in Horry County that includes a number of ancestors who settled in the county in 1765;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John Luther Bellamy, Thomas Vernon Bellamy, and Emory D. Bellamy once owned seventy-five acres of land upon which the United States Highway 17 overpass is located at its intersection with Farrow Parkway and South Carolina Highway 707 in Horry County;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property was condemned and taken by the United States government in 1941 under the Civil Action No. 657 Order for Possession Petition, as part of a larger acquisition of land for development of the future Myrtle Beach Air Force Base;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a portion of the Bellamy family land was subsequently released by the United States government to allow for the construction of what was then referred to as Highway 17 Bypass, and which is today known as US Highway 17;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rPr>
          <w:rFonts w:eastAsia="Times New Roman"/>
        </w:rPr>
        <w:t xml:space="preserve">Whereas, </w:t>
      </w:r>
      <w:r w:rsidRPr="003F2056">
        <w:t>the recently constructed flyover interchange of US Highway 17 and Farrow Parkway is situated almost entirely on property which was originally owned by the Bellamy family;and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Bellamy family continues to be an integral part of Horry County through participation in the public and private sectors. They have served our country in multiple branches of the armed services, including multiple theatres of war; and</w:t>
      </w: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members of the General Assembly also believe that it is fitting and proper to name this interchange the “Bellamy Interchange”. Now, therefore,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Be is resolved by the Senate, the House of Representatives concurring:</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2056">
        <w:t>That the members of the General Assembly, 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2056">
        <w:t xml:space="preserve">Be it further resolved that a copy of </w:t>
      </w:r>
      <w:r>
        <w:t xml:space="preserve">this resolution be forwarded to </w:t>
      </w:r>
      <w:r w:rsidRPr="003F2056">
        <w:t>the Bellamy family.</w:t>
      </w:r>
    </w:p>
    <w:p w:rsidR="002A1B09" w:rsidRDefault="00474F4E"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747E" w:rsidRDefault="002D747E" w:rsidP="002D747E">
      <w:pPr>
        <w:suppressAutoHyphens/>
        <w:jc w:val="both"/>
        <w:rPr>
          <w:rFonts w:eastAsia="Times New Roman"/>
        </w:rPr>
      </w:pPr>
    </w:p>
    <w:sectPr w:rsidR="002D747E" w:rsidSect="00B64E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6DE4A7-C08C-4637-84EA-54F586E65925}"/>
    <w:embedBold r:id="rId2" w:fontKey="{50E25BAA-E5BB-41A4-9FDA-F494A9CDC9C5}"/>
  </w:font>
  <w:font w:name="Calibri">
    <w:panose1 w:val="020F0502020204030204"/>
    <w:charset w:val="00"/>
    <w:family w:val="swiss"/>
    <w:pitch w:val="variable"/>
    <w:sig w:usb0="E10002FF" w:usb1="4000ACFF" w:usb2="00000009" w:usb3="00000000" w:csb0="0000019F" w:csb1="00000000"/>
    <w:embedRegular r:id="rId3" w:fontKey="{0D09117C-2467-4A28-BA6A-7EB4EF4B822F}"/>
  </w:font>
  <w:font w:name="Cambria">
    <w:panose1 w:val="02040503050406030204"/>
    <w:charset w:val="00"/>
    <w:family w:val="roman"/>
    <w:pitch w:val="variable"/>
    <w:sig w:usb0="E00002FF" w:usb1="400004FF" w:usb2="00000000" w:usb3="00000000" w:csb0="0000019F" w:csb1="00000000"/>
    <w:embedRegular r:id="rId4" w:fontKey="{F6E286CC-87D8-4503-BBDC-197DCF26D1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B09" w:rsidRPr="00183A84" w:rsidRDefault="00183A84" w:rsidP="00183A84">
    <w:pPr>
      <w:pStyle w:val="Footer"/>
      <w:tabs>
        <w:tab w:val="clear" w:pos="4680"/>
        <w:tab w:val="clear" w:pos="9360"/>
        <w:tab w:val="center" w:pos="2995"/>
      </w:tabs>
      <w:spacing w:before="120"/>
    </w:pPr>
    <w:r>
      <w:t>[331</w:t>
    </w:r>
    <w:r w:rsidR="00B64E3D">
      <w:t>-</w:t>
    </w:r>
    <w:r w:rsidR="00B64E3D">
      <w:fldChar w:fldCharType="begin"/>
    </w:r>
    <w:r w:rsidR="00B64E3D">
      <w:instrText xml:space="preserve"> PAGE  \* MERGEFORMAT </w:instrText>
    </w:r>
    <w:r w:rsidR="00B64E3D">
      <w:fldChar w:fldCharType="separate"/>
    </w:r>
    <w:r w:rsidR="00D662D5">
      <w:rPr>
        <w:noProof/>
      </w:rPr>
      <w:t>1</w:t>
    </w:r>
    <w:r w:rsidR="00B64E3D">
      <w:fldChar w:fldCharType="end"/>
    </w:r>
    <w:r w:rsidR="00B6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D" w:rsidRPr="00183A84" w:rsidRDefault="00B64E3D"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sidR="002D7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315B2"/>
    <w:rsid w:val="00170561"/>
    <w:rsid w:val="00183A84"/>
    <w:rsid w:val="00186AC9"/>
    <w:rsid w:val="00197DF1"/>
    <w:rsid w:val="001B3DD9"/>
    <w:rsid w:val="001B7E5D"/>
    <w:rsid w:val="001C23AA"/>
    <w:rsid w:val="001D3BAC"/>
    <w:rsid w:val="00216025"/>
    <w:rsid w:val="00245C4E"/>
    <w:rsid w:val="002A1B09"/>
    <w:rsid w:val="002C1321"/>
    <w:rsid w:val="002C2031"/>
    <w:rsid w:val="002C5896"/>
    <w:rsid w:val="002D3BED"/>
    <w:rsid w:val="002D747E"/>
    <w:rsid w:val="00307C2B"/>
    <w:rsid w:val="00383247"/>
    <w:rsid w:val="003C7C73"/>
    <w:rsid w:val="003D6E2B"/>
    <w:rsid w:val="003E7597"/>
    <w:rsid w:val="0044020F"/>
    <w:rsid w:val="00450668"/>
    <w:rsid w:val="00474F4E"/>
    <w:rsid w:val="004813A2"/>
    <w:rsid w:val="004952FA"/>
    <w:rsid w:val="004B6A22"/>
    <w:rsid w:val="004D7F37"/>
    <w:rsid w:val="00522CE0"/>
    <w:rsid w:val="00565148"/>
    <w:rsid w:val="00570403"/>
    <w:rsid w:val="00593361"/>
    <w:rsid w:val="005A413B"/>
    <w:rsid w:val="005A5017"/>
    <w:rsid w:val="005A648C"/>
    <w:rsid w:val="005F1745"/>
    <w:rsid w:val="006A1802"/>
    <w:rsid w:val="006B2608"/>
    <w:rsid w:val="006C74EA"/>
    <w:rsid w:val="00720D40"/>
    <w:rsid w:val="007318D4"/>
    <w:rsid w:val="00765784"/>
    <w:rsid w:val="007A31DE"/>
    <w:rsid w:val="007A4390"/>
    <w:rsid w:val="007E5CB7"/>
    <w:rsid w:val="008314D2"/>
    <w:rsid w:val="008B2F42"/>
    <w:rsid w:val="008C3697"/>
    <w:rsid w:val="008E185F"/>
    <w:rsid w:val="008F023B"/>
    <w:rsid w:val="008F5C77"/>
    <w:rsid w:val="00904E16"/>
    <w:rsid w:val="009162B3"/>
    <w:rsid w:val="00927C62"/>
    <w:rsid w:val="00983951"/>
    <w:rsid w:val="00984124"/>
    <w:rsid w:val="00984640"/>
    <w:rsid w:val="00995C37"/>
    <w:rsid w:val="009C118A"/>
    <w:rsid w:val="00A02011"/>
    <w:rsid w:val="00A235C3"/>
    <w:rsid w:val="00A4011E"/>
    <w:rsid w:val="00A86015"/>
    <w:rsid w:val="00A9594E"/>
    <w:rsid w:val="00AE59C8"/>
    <w:rsid w:val="00B10098"/>
    <w:rsid w:val="00B5790D"/>
    <w:rsid w:val="00B6466D"/>
    <w:rsid w:val="00B64E3D"/>
    <w:rsid w:val="00B945C5"/>
    <w:rsid w:val="00BA20EA"/>
    <w:rsid w:val="00BB5AFC"/>
    <w:rsid w:val="00BC0A56"/>
    <w:rsid w:val="00C363DD"/>
    <w:rsid w:val="00C4189C"/>
    <w:rsid w:val="00C45366"/>
    <w:rsid w:val="00C57023"/>
    <w:rsid w:val="00C610C6"/>
    <w:rsid w:val="00C72D36"/>
    <w:rsid w:val="00C74052"/>
    <w:rsid w:val="00CB187A"/>
    <w:rsid w:val="00CC0EC7"/>
    <w:rsid w:val="00D1088B"/>
    <w:rsid w:val="00D14DE6"/>
    <w:rsid w:val="00D156D2"/>
    <w:rsid w:val="00D35486"/>
    <w:rsid w:val="00D36C69"/>
    <w:rsid w:val="00D53E29"/>
    <w:rsid w:val="00D662D5"/>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8CDBBB31.dotm</Template>
  <TotalTime>0</TotalTime>
  <Pages>3</Pages>
  <Words>404</Words>
  <Characters>2047</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Text of Previous Version (Mar. 5, 2015) - South Carolina Legislature Online</dc:title>
  <dc:subject/>
  <dc:creator>%USERNAME%</dc:creator>
  <cp:keywords/>
  <dc:description/>
  <cp:lastModifiedBy>David Brunson</cp:lastModifiedBy>
  <cp:revision>2</cp:revision>
  <dcterms:created xsi:type="dcterms:W3CDTF">2015-03-05T18:03:00Z</dcterms:created>
  <dcterms:modified xsi:type="dcterms:W3CDTF">2015-03-05T18:03:00Z</dcterms:modified>
</cp:coreProperties>
</file>