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001" w:rsidRDefault="007E10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E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8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61EA9">
        <w:noBreakHyphen/>
      </w:r>
      <w:r>
        <w:t>39</w:t>
      </w:r>
      <w:r w:rsidR="00861EA9">
        <w:noBreakHyphen/>
      </w:r>
      <w:r>
        <w:t>115, CODE OF LAWS OF SOUTH CAROLINA, 1976, RELATING TO ISSUANCE OF HIGH SCHOOL DIPLOMAS TO CERTAIN VETERANS OF THE UNITED STATES MILITARY, SO AS TO INCLUDE VETERANS OF THE ERAS ENCOMPASSING THE KOREAN WAR AND VIETNAM WAR.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7828EC"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706">
        <w:t>Section 59</w:t>
      </w:r>
      <w:r w:rsidR="00861EA9">
        <w:noBreakHyphen/>
      </w:r>
      <w:r w:rsidR="00540706">
        <w:t>39</w:t>
      </w:r>
      <w:r w:rsidR="00861EA9">
        <w:noBreakHyphen/>
      </w:r>
      <w:r w:rsidR="00540706">
        <w:t>115(A) of the 1976 Code is amended to read:</w:t>
      </w: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sidR="00861EA9">
        <w:rPr>
          <w:color w:val="000000"/>
        </w:rPr>
        <w:noBreakHyphen/>
      </w:r>
      <w:r w:rsidRPr="00B82095">
        <w:rPr>
          <w:color w:val="000000"/>
        </w:rPr>
        <w:t>214) to the South Carolina Department of Education.</w:t>
      </w:r>
      <w:r>
        <w:rPr>
          <w:color w:val="000000"/>
        </w:rPr>
        <w:t>”</w:t>
      </w: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0706">
        <w:t>2</w:t>
      </w:r>
      <w:r>
        <w:t>.</w:t>
      </w:r>
      <w:r>
        <w:tab/>
        <w:t>This act takes effect upon approval by the Governor.</w:t>
      </w:r>
    </w:p>
    <w:p w:rsidR="008432B1" w:rsidRDefault="00861E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001" w:rsidRDefault="007E1001" w:rsidP="007E1001">
      <w:pPr>
        <w:suppressAutoHyphens/>
      </w:pPr>
    </w:p>
    <w:sectPr w:rsidR="007E1001" w:rsidSect="007E10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06" w:rsidRDefault="00540706" w:rsidP="009F0C77">
      <w:r>
        <w:separator/>
      </w:r>
    </w:p>
  </w:endnote>
  <w:endnote w:type="continuationSeparator" w:id="0">
    <w:p w:rsidR="00540706" w:rsidRDefault="005407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C2557D-31B2-41B6-AFDC-5FD71639FB55}"/>
    <w:embedBold r:id="rId2" w:fontKey="{24B40170-B2C7-40C6-A03E-A3568CD5D086}"/>
  </w:font>
  <w:font w:name="Calibri">
    <w:panose1 w:val="020F0502020204030204"/>
    <w:charset w:val="00"/>
    <w:family w:val="swiss"/>
    <w:pitch w:val="variable"/>
    <w:sig w:usb0="E10002FF" w:usb1="4000ACFF" w:usb2="00000009" w:usb3="00000000" w:csb0="0000019F" w:csb1="00000000"/>
    <w:embedRegular r:id="rId3" w:fontKey="{0DCC8D8A-E2C4-4D4C-B0FD-5CC25695D4AD}"/>
  </w:font>
  <w:font w:name="Cambria">
    <w:panose1 w:val="02040503050406030204"/>
    <w:charset w:val="00"/>
    <w:family w:val="roman"/>
    <w:pitch w:val="variable"/>
    <w:sig w:usb0="E00002FF" w:usb1="400004FF" w:usb2="00000000" w:usb3="00000000" w:csb0="0000019F" w:csb1="00000000"/>
    <w:embedRegular r:id="rId4" w:fontKey="{F512FEAB-E1C4-43D6-BF1C-B3B281AD5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2B1" w:rsidRPr="007E1001" w:rsidRDefault="007E1001" w:rsidP="007E1001">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06" w:rsidRDefault="00540706" w:rsidP="009F0C77">
      <w:r>
        <w:separator/>
      </w:r>
    </w:p>
  </w:footnote>
  <w:footnote w:type="continuationSeparator" w:id="0">
    <w:p w:rsidR="00540706" w:rsidRDefault="005407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1AB15"/>
    <w:docVar w:name="CoverBillType" w:val="b"/>
    <w:docVar w:name="docpath" w:val="L:\Council\bills\NL\13471AB15.DOCX"/>
    <w:docVar w:name="dvBillNumber" w:val="3420"/>
    <w:docVar w:name="dvBillNumberPrefix" w:val="H. "/>
    <w:docVar w:name="dvOriginalBody" w:val="House"/>
    <w:docVar w:name="dvSteno" w:val="NL"/>
    <w:docVar w:name="NameofBody" w:val="h"/>
    <w:docVar w:name="vgroup2" w:val="Council"/>
  </w:docVars>
  <w:rsids>
    <w:rsidRoot w:val="007828EC"/>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0706"/>
    <w:rsid w:val="00545593"/>
    <w:rsid w:val="00577C6C"/>
    <w:rsid w:val="005C2FE2"/>
    <w:rsid w:val="005E2BC9"/>
    <w:rsid w:val="00605102"/>
    <w:rsid w:val="006215AA"/>
    <w:rsid w:val="006913C9"/>
    <w:rsid w:val="0069470D"/>
    <w:rsid w:val="00734F00"/>
    <w:rsid w:val="007828EC"/>
    <w:rsid w:val="007A70AE"/>
    <w:rsid w:val="007C7213"/>
    <w:rsid w:val="007E1001"/>
    <w:rsid w:val="008362E8"/>
    <w:rsid w:val="008432B1"/>
    <w:rsid w:val="00856611"/>
    <w:rsid w:val="00861EA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6FF2"/>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FD738-7F91-45E2-8BA6-8C327DED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EF6D-3C2B-4F4D-A2F7-80672F313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1</Pages>
  <Words>165</Words>
  <Characters>809</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3420 Text of Previous Version (Jan. 22, 2015) - South Carolina Legislature Online</dc:title>
  <dc:creator>nancylee</dc:creator>
  <cp:lastModifiedBy>N Cumfer</cp:lastModifiedBy>
  <cp:revision>2</cp:revision>
  <cp:lastPrinted>2015-01-21T19:24:00Z</cp:lastPrinted>
  <dcterms:created xsi:type="dcterms:W3CDTF">2015-01-22T17:19:00Z</dcterms:created>
  <dcterms:modified xsi:type="dcterms:W3CDTF">2015-01-22T17:19:00Z</dcterms:modified>
</cp:coreProperties>
</file>