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C5C" w:rsidRDefault="00CB6C5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AC" w:rsidRDefault="007762AC" w:rsidP="0077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4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4AF9">
        <w:rPr>
          <w:color w:val="000000" w:themeColor="text1"/>
          <w:u w:color="000000" w:themeColor="text1"/>
        </w:rPr>
        <w:t>TO AMEND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35, CODE OF LAWS OF SOUTH CAROLINA, 1976, RELATING TO THE REGISTRATION OF WITHDRAWAL OF SURFACE WATER FOR AGRICULTURAL USES, SO AS TO REQUIRE PERMITTING FOR NEW WITHDRAWALS AND FOR EXPANSION OF EXISTING REGISTRATIONS; TO AMEND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55, RELATING TO THE RIGHT OF REGISTERED SURFACE WATER WITHDRAWERS TO APPLY FOR A PERMIT AND EXEMPT WITHDRAWERS TO APPLY FOR A PERMIT OR REGISTER AN EXEMPT USE, SO AS TO CHANGE THE OPTION OF A WITHDRAWER OF SURFACE WATER FOR AGRICULTURAL USES TO OBTAIN A PERMIT INTO A REQUIREMENT AND ELIMINATE THE RIGHT OF AN EXEMPT WITHDRAWER TO REGISTER THE USE; TO AMEND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70, RELATING TO APPLICATIONS FOR SURFACE WATER WITHDRAWAL PERMITS AND OPERATIONAL AND CONTINGENCY PLANS, SO AS TO PROHIBIT APPLICATION TO WITHDRAWERS WHO ARE REGISTERED TO WITHDRAW SURFACE WATER FOR AGRICULTURAL USES, EXCEPT IF THE WITHDRAWER EXPANDS AN EXISTING REGISTERED USE;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4AC" w:rsidRDefault="00325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54AC" w:rsidRDefault="00325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SECTION</w:t>
      </w:r>
      <w:r w:rsidRPr="00764AF9">
        <w:rPr>
          <w:color w:val="000000" w:themeColor="text1"/>
          <w:u w:color="000000" w:themeColor="text1"/>
        </w:rPr>
        <w:tab/>
        <w:t>1.</w:t>
      </w: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35 of the 1976 Code, as added by Act 247 of 2010, is amended to read: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b/>
          <w:color w:val="000000" w:themeColor="text1"/>
          <w:u w:color="000000" w:themeColor="text1"/>
        </w:rPr>
        <w:tab/>
      </w:r>
      <w:r w:rsidRPr="00764AF9">
        <w:rPr>
          <w:color w:val="000000" w:themeColor="text1"/>
          <w:u w:color="000000" w:themeColor="text1"/>
        </w:rPr>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35.</w:t>
      </w:r>
      <w:r w:rsidRPr="00764AF9">
        <w:rPr>
          <w:color w:val="000000" w:themeColor="text1"/>
          <w:u w:color="000000" w:themeColor="text1"/>
        </w:rPr>
        <w:tab/>
        <w:t>(A)</w:t>
      </w:r>
      <w:r w:rsidRPr="00764AF9">
        <w:rPr>
          <w:color w:val="000000" w:themeColor="text1"/>
          <w:u w:color="000000" w:themeColor="text1"/>
        </w:rPr>
        <w:tab/>
        <w:t xml:space="preserve">Registered surface water withdrawers must register their surface water use with the department on forms provided by the department and are subject only to the reporting </w:t>
      </w:r>
      <w:r w:rsidRPr="00764AF9">
        <w:rPr>
          <w:color w:val="000000" w:themeColor="text1"/>
          <w:u w:color="000000" w:themeColor="text1"/>
        </w:rPr>
        <w:lastRenderedPageBreak/>
        <w:t>requirements of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 xml:space="preserve">50.  Registered surface water withdrawers are authorized to withdraw surface water up to their registered amount. </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AF9">
        <w:rPr>
          <w:color w:val="000000" w:themeColor="text1"/>
          <w:u w:color="000000" w:themeColor="text1"/>
        </w:rPr>
        <w:tab/>
        <w:t>(B)</w:t>
      </w:r>
      <w:r w:rsidRPr="00764AF9">
        <w:rPr>
          <w:color w:val="000000" w:themeColor="text1"/>
          <w:u w:val="single" w:color="000000" w:themeColor="text1"/>
        </w:rPr>
        <w:t>(1)</w:t>
      </w:r>
      <w:r w:rsidRPr="00764AF9">
        <w:rPr>
          <w:color w:val="000000" w:themeColor="text1"/>
          <w:u w:color="000000" w:themeColor="text1"/>
        </w:rPr>
        <w:tab/>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(2)</w:t>
      </w:r>
      <w:r w:rsidRPr="00764AF9">
        <w:rPr>
          <w:color w:val="000000" w:themeColor="text1"/>
          <w:u w:color="000000" w:themeColor="text1"/>
        </w:rPr>
        <w:tab/>
      </w:r>
      <w:r w:rsidRPr="00764AF9">
        <w:rPr>
          <w:color w:val="000000" w:themeColor="text1"/>
          <w:u w:val="single" w:color="000000" w:themeColor="text1"/>
        </w:rPr>
        <w:t>A proposed registered surface water withdrawer who submits a request to the department to withdraw surface water for agricultural uses between January 2, 2011, and June 30, 201</w:t>
      </w:r>
      <w:r w:rsidR="00057E29">
        <w:rPr>
          <w:color w:val="000000" w:themeColor="text1"/>
          <w:u w:val="single" w:color="000000" w:themeColor="text1"/>
        </w:rPr>
        <w:t>5</w:t>
      </w:r>
      <w:r w:rsidRPr="00764AF9">
        <w:rPr>
          <w:color w:val="000000" w:themeColor="text1"/>
          <w:u w:val="single" w:color="000000" w:themeColor="text1"/>
        </w:rPr>
        <w:t>, which is approved by the department, becomes a registered surface water withdrawer and may withdraw surface water in the amount registered with the department pursuant to subsection (A).</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(3)</w:t>
      </w:r>
      <w:r w:rsidRPr="00764AF9">
        <w:rPr>
          <w:color w:val="000000" w:themeColor="text1"/>
          <w:u w:color="000000" w:themeColor="text1"/>
        </w:rPr>
        <w:tab/>
      </w:r>
      <w:r w:rsidRPr="00764AF9">
        <w:rPr>
          <w:color w:val="000000" w:themeColor="text1"/>
          <w:u w:val="single" w:color="000000" w:themeColor="text1"/>
        </w:rPr>
        <w:t>Beginning July 1, 201</w:t>
      </w:r>
      <w:r w:rsidR="00057E29">
        <w:rPr>
          <w:color w:val="000000" w:themeColor="text1"/>
          <w:u w:val="single" w:color="000000" w:themeColor="text1"/>
        </w:rPr>
        <w:t>5</w:t>
      </w:r>
      <w:r w:rsidRPr="00764AF9">
        <w:rPr>
          <w:color w:val="000000" w:themeColor="text1"/>
          <w:u w:val="single" w:color="000000" w:themeColor="text1"/>
        </w:rPr>
        <w:t>, a person seeking to withdraw surface water for agricultural uses must apply for a permit to withdraw surface water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 xml:space="preserve">70. </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(C)</w:t>
      </w:r>
      <w:r w:rsidRPr="00764AF9">
        <w:rPr>
          <w:color w:val="000000" w:themeColor="text1"/>
          <w:u w:color="000000" w:themeColor="text1"/>
        </w:rPr>
        <w:tab/>
        <w:t xml:space="preserve">Prior to constructing or installing a water intake </w:t>
      </w:r>
      <w:r w:rsidRPr="00764AF9">
        <w:rPr>
          <w:color w:val="000000" w:themeColor="text1"/>
          <w:u w:val="single" w:color="000000" w:themeColor="text1"/>
        </w:rPr>
        <w:t>for the withdrawal of surface water for agricultural uses before July 1, 201</w:t>
      </w:r>
      <w:r w:rsidR="00057E29">
        <w:rPr>
          <w:color w:val="000000" w:themeColor="text1"/>
          <w:u w:val="single" w:color="000000" w:themeColor="text1"/>
        </w:rPr>
        <w:t>5</w:t>
      </w:r>
      <w:r w:rsidRPr="00764AF9">
        <w:rPr>
          <w:color w:val="000000" w:themeColor="text1"/>
          <w:u w:color="000000" w:themeColor="text1"/>
        </w:rPr>
        <w:t xml:space="preserv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w:t>
      </w:r>
      <w:r w:rsidRPr="00764AF9">
        <w:rPr>
          <w:color w:val="000000" w:themeColor="text1"/>
          <w:u w:val="single" w:color="000000" w:themeColor="text1"/>
        </w:rPr>
        <w:t>pursuant to this subsection,</w:t>
      </w:r>
      <w:r w:rsidRPr="00764AF9">
        <w:rPr>
          <w:color w:val="000000" w:themeColor="text1"/>
          <w:u w:color="000000" w:themeColor="text1"/>
        </w:rPr>
        <w:t xml:space="preserve">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w:t>
      </w:r>
      <w:r w:rsidRPr="00764AF9">
        <w:rPr>
          <w:strike/>
          <w:color w:val="000000" w:themeColor="text1"/>
          <w:u w:color="000000" w:themeColor="text1"/>
        </w:rPr>
        <w:t>permitted by</w:t>
      </w:r>
      <w:r w:rsidRPr="00764AF9">
        <w:rPr>
          <w:color w:val="000000" w:themeColor="text1"/>
          <w:u w:color="000000" w:themeColor="text1"/>
        </w:rPr>
        <w:t xml:space="preserve"> </w:t>
      </w:r>
      <w:r w:rsidRPr="00764AF9">
        <w:rPr>
          <w:color w:val="000000" w:themeColor="text1"/>
          <w:u w:val="single" w:color="000000" w:themeColor="text1"/>
        </w:rPr>
        <w:t>registered pursuant to</w:t>
      </w:r>
      <w:r w:rsidRPr="00764AF9">
        <w:rPr>
          <w:color w:val="000000" w:themeColor="text1"/>
          <w:u w:color="000000" w:themeColor="text1"/>
        </w:rPr>
        <w:t xml:space="preserve"> subsection (A) during subsequent years.</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lastRenderedPageBreak/>
        <w:tab/>
        <w:t>(D)</w:t>
      </w:r>
      <w:r w:rsidRPr="00764AF9">
        <w:rPr>
          <w:color w:val="000000" w:themeColor="text1"/>
          <w:u w:color="000000" w:themeColor="text1"/>
        </w:rPr>
        <w:tab/>
        <w:t xml:space="preserve">Registered surface water withdrawers that begin surface water withdrawal operations </w:t>
      </w:r>
      <w:r w:rsidRPr="00764AF9">
        <w:rPr>
          <w:strike/>
          <w:color w:val="000000" w:themeColor="text1"/>
          <w:u w:color="000000" w:themeColor="text1"/>
        </w:rPr>
        <w:t>after the effective date of this section</w:t>
      </w:r>
      <w:r w:rsidRPr="00764AF9">
        <w:rPr>
          <w:color w:val="000000" w:themeColor="text1"/>
          <w:u w:color="000000" w:themeColor="text1"/>
        </w:rPr>
        <w:t xml:space="preserve"> </w:t>
      </w:r>
      <w:r w:rsidRPr="00764AF9">
        <w:rPr>
          <w:color w:val="000000" w:themeColor="text1"/>
          <w:u w:val="single" w:color="000000" w:themeColor="text1"/>
        </w:rPr>
        <w:t>between January 1, 2011, and June 30,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shall submit a registration form to the department within thirty days after completing construction of its surface water intake.  An existing registered surface water withdrawer that would like to </w:t>
      </w:r>
      <w:r w:rsidRPr="00764AF9">
        <w:rPr>
          <w:strike/>
          <w:color w:val="000000" w:themeColor="text1"/>
          <w:u w:color="000000" w:themeColor="text1"/>
        </w:rPr>
        <w:t>substantially</w:t>
      </w:r>
      <w:r w:rsidRPr="00764AF9">
        <w:rPr>
          <w:color w:val="000000" w:themeColor="text1"/>
          <w:u w:color="000000" w:themeColor="text1"/>
        </w:rPr>
        <w:t xml:space="preserve"> increase the amount of surface water for which </w:t>
      </w:r>
      <w:r w:rsidRPr="00764AF9">
        <w:rPr>
          <w:strike/>
          <w:color w:val="000000" w:themeColor="text1"/>
          <w:u w:color="000000" w:themeColor="text1"/>
        </w:rPr>
        <w:t>he</w:t>
      </w:r>
      <w:r w:rsidRPr="00764AF9">
        <w:rPr>
          <w:color w:val="000000" w:themeColor="text1"/>
          <w:u w:color="000000" w:themeColor="text1"/>
        </w:rPr>
        <w:t xml:space="preserve"> </w:t>
      </w:r>
      <w:r w:rsidRPr="00764AF9">
        <w:rPr>
          <w:color w:val="000000" w:themeColor="text1"/>
          <w:u w:val="single" w:color="000000" w:themeColor="text1"/>
        </w:rPr>
        <w:t>it</w:t>
      </w:r>
      <w:r w:rsidRPr="00764AF9">
        <w:rPr>
          <w:color w:val="000000" w:themeColor="text1"/>
          <w:u w:color="000000" w:themeColor="text1"/>
        </w:rPr>
        <w:t xml:space="preserve"> is registered to withdraw </w:t>
      </w:r>
      <w:r w:rsidRPr="00764AF9">
        <w:rPr>
          <w:color w:val="000000" w:themeColor="text1"/>
          <w:u w:val="single" w:color="000000" w:themeColor="text1"/>
        </w:rPr>
        <w:t>before July 1,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must submit the anticipated amount of the increase for consideration by the department in the manner provided for in subsection (C).  </w:t>
      </w:r>
      <w:r w:rsidRPr="00764AF9">
        <w:rPr>
          <w:color w:val="000000" w:themeColor="text1"/>
          <w:u w:val="single" w:color="000000" w:themeColor="text1"/>
        </w:rPr>
        <w:t>A registered surface water withdrawer seeking to increase the amount of surface water for which it is registered to withdraw beginning July 1, 201</w:t>
      </w:r>
      <w:r w:rsidR="00057E29">
        <w:rPr>
          <w:color w:val="000000" w:themeColor="text1"/>
          <w:u w:val="single" w:color="000000" w:themeColor="text1"/>
        </w:rPr>
        <w:t>5</w:t>
      </w:r>
      <w:r w:rsidRPr="00764AF9">
        <w:rPr>
          <w:color w:val="000000" w:themeColor="text1"/>
          <w:u w:val="single" w:color="000000" w:themeColor="text1"/>
        </w:rPr>
        <w:t>, must apply for a permit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70 for approval of the increased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(E)</w:t>
      </w:r>
      <w:r w:rsidRPr="00764AF9">
        <w:rPr>
          <w:color w:val="000000" w:themeColor="text1"/>
          <w:u w:color="000000" w:themeColor="text1"/>
        </w:rPr>
        <w:tab/>
        <w:t xml:space="preserve">The department may modify the amount </w:t>
      </w:r>
      <w:r w:rsidRPr="00764AF9">
        <w:rPr>
          <w:strike/>
          <w:color w:val="000000" w:themeColor="text1"/>
          <w:u w:color="000000" w:themeColor="text1"/>
        </w:rPr>
        <w:t>an existing</w:t>
      </w:r>
      <w:r w:rsidRPr="00764AF9">
        <w:rPr>
          <w:color w:val="000000" w:themeColor="text1"/>
          <w:u w:color="000000" w:themeColor="text1"/>
        </w:rPr>
        <w:t xml:space="preserve"> </w:t>
      </w:r>
      <w:r w:rsidRPr="00764AF9">
        <w:rPr>
          <w:color w:val="000000" w:themeColor="text1"/>
          <w:u w:val="single" w:color="000000" w:themeColor="text1"/>
        </w:rPr>
        <w:t>a</w:t>
      </w:r>
      <w:r w:rsidRPr="00764AF9">
        <w:rPr>
          <w:color w:val="000000" w:themeColor="text1"/>
          <w:u w:color="000000" w:themeColor="text1"/>
        </w:rPr>
        <w:t xml:space="preserve"> registered surface water withdrawer may withdraw, </w:t>
      </w:r>
      <w:r w:rsidRPr="00764AF9">
        <w:rPr>
          <w:strike/>
          <w:color w:val="000000" w:themeColor="text1"/>
          <w:u w:color="000000" w:themeColor="text1"/>
        </w:rPr>
        <w:t>or</w:t>
      </w:r>
      <w:r w:rsidRPr="00764AF9">
        <w:rPr>
          <w:color w:val="000000" w:themeColor="text1"/>
          <w:u w:color="000000" w:themeColor="text1"/>
        </w:rPr>
        <w:t xml:space="preserve"> suspend</w:t>
      </w:r>
      <w:r w:rsidRPr="00764AF9">
        <w:rPr>
          <w:color w:val="000000" w:themeColor="text1"/>
          <w:u w:val="single" w:color="000000" w:themeColor="text1"/>
        </w:rPr>
        <w:t>,</w:t>
      </w:r>
      <w:r w:rsidRPr="00764AF9">
        <w:rPr>
          <w:color w:val="000000" w:themeColor="text1"/>
          <w:u w:color="000000" w:themeColor="text1"/>
        </w:rPr>
        <w:t xml:space="preserve"> or revoke a registered surface water withdrawer</w:t>
      </w:r>
      <w:r w:rsidR="00012E5A" w:rsidRPr="00012E5A">
        <w:rPr>
          <w:color w:val="000000" w:themeColor="text1"/>
          <w:u w:color="000000" w:themeColor="text1"/>
        </w:rPr>
        <w:t>’</w:t>
      </w:r>
      <w:r w:rsidRPr="00764AF9">
        <w:rPr>
          <w:color w:val="000000" w:themeColor="text1"/>
          <w:u w:color="000000" w:themeColor="text1"/>
        </w:rPr>
        <w:t xml:space="preserve">s authority to withdraw water, if the registered surface water withdrawer withdraws </w:t>
      </w:r>
      <w:r w:rsidRPr="00764AF9">
        <w:rPr>
          <w:strike/>
          <w:color w:val="000000" w:themeColor="text1"/>
          <w:u w:color="000000" w:themeColor="text1"/>
        </w:rPr>
        <w:t>substantially</w:t>
      </w:r>
      <w:r w:rsidRPr="00764AF9">
        <w:rPr>
          <w:color w:val="000000" w:themeColor="text1"/>
          <w:u w:color="000000" w:themeColor="text1"/>
        </w:rPr>
        <w:t xml:space="preserve"> more surface water than he is registered for or anticipates withdrawing, </w:t>
      </w:r>
      <w:r w:rsidRPr="00764AF9">
        <w:rPr>
          <w:strike/>
          <w:color w:val="000000" w:themeColor="text1"/>
          <w:u w:color="000000" w:themeColor="text1"/>
        </w:rPr>
        <w:t>as the case may be,</w:t>
      </w:r>
      <w:r w:rsidRPr="00764AF9">
        <w:rPr>
          <w:color w:val="000000" w:themeColor="text1"/>
          <w:u w:color="000000" w:themeColor="text1"/>
        </w:rPr>
        <w:t xml:space="preserve"> and the withdrawals result in detrimental effects to the environment or human health.</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 xml:space="preserve">(F) Nothing in this chapter prohibits a registered surface water user from applying for and obtaining a surface water withdrawal permit </w:t>
      </w:r>
      <w:r w:rsidRPr="00764AF9">
        <w:rPr>
          <w:color w:val="000000" w:themeColor="text1"/>
          <w:u w:val="single" w:color="000000" w:themeColor="text1"/>
        </w:rPr>
        <w:t>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55</w:t>
      </w:r>
      <w:r w:rsidRPr="00764AF9">
        <w:rPr>
          <w:color w:val="000000" w:themeColor="text1"/>
          <w:u w:color="000000" w:themeColor="text1"/>
        </w:rPr>
        <w: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SECTION</w:t>
      </w:r>
      <w:r w:rsidRPr="00764AF9">
        <w:rPr>
          <w:color w:val="000000" w:themeColor="text1"/>
          <w:u w:color="000000" w:themeColor="text1"/>
        </w:rPr>
        <w:tab/>
        <w:t>2.</w:t>
      </w: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55 of the 1976 Code, as added by Act 247 of 2010, is amended to read: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55.</w:t>
      </w:r>
      <w:r w:rsidRPr="00764AF9">
        <w:rPr>
          <w:color w:val="000000" w:themeColor="text1"/>
          <w:u w:color="000000" w:themeColor="text1"/>
        </w:rPr>
        <w:tab/>
        <w:t>(A)</w:t>
      </w:r>
      <w:r w:rsidRPr="00764AF9">
        <w:rPr>
          <w:color w:val="000000" w:themeColor="text1"/>
          <w:u w:color="000000" w:themeColor="text1"/>
        </w:rPr>
        <w:tab/>
        <w:t xml:space="preserve">A registered surface water withdrawer is not prohibited from applying for a surface water withdrawal permit </w:t>
      </w:r>
      <w:r w:rsidRPr="00764AF9">
        <w:rPr>
          <w:color w:val="000000" w:themeColor="text1"/>
          <w:u w:val="single" w:color="000000" w:themeColor="text1"/>
        </w:rPr>
        <w:t>before July 1, 201</w:t>
      </w:r>
      <w:r w:rsidR="00057E29">
        <w:rPr>
          <w:color w:val="000000" w:themeColor="text1"/>
          <w:u w:val="single" w:color="000000" w:themeColor="text1"/>
        </w:rPr>
        <w:t>5</w:t>
      </w:r>
      <w:r w:rsidRPr="00764AF9">
        <w:rPr>
          <w:color w:val="000000" w:themeColor="text1"/>
          <w:u w:color="000000" w:themeColor="text1"/>
        </w:rPr>
        <w:t xml:space="preserve">.  </w:t>
      </w:r>
      <w:r w:rsidRPr="00764AF9">
        <w:rPr>
          <w:color w:val="000000" w:themeColor="text1"/>
          <w:u w:val="single" w:color="000000" w:themeColor="text1"/>
        </w:rPr>
        <w:t>Beginning July 1, 201</w:t>
      </w:r>
      <w:r w:rsidR="00057E29">
        <w:rPr>
          <w:color w:val="000000" w:themeColor="text1"/>
          <w:u w:val="single" w:color="000000" w:themeColor="text1"/>
        </w:rPr>
        <w:t>5</w:t>
      </w:r>
      <w:r w:rsidRPr="00764AF9">
        <w:rPr>
          <w:color w:val="000000" w:themeColor="text1"/>
          <w:u w:val="single" w:color="000000" w:themeColor="text1"/>
        </w:rPr>
        <w:t>, all surface water withdrawers, including those withdrawing surface water for agricultural uses, must apply for a permit to withdraw surface water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70.</w:t>
      </w:r>
      <w:r w:rsidRPr="00764AF9">
        <w:rPr>
          <w:color w:val="000000" w:themeColor="text1"/>
          <w:u w:color="000000" w:themeColor="text1"/>
        </w:rPr>
        <w:t xml:space="preserve">  The permit application </w:t>
      </w:r>
      <w:r w:rsidRPr="00764AF9">
        <w:rPr>
          <w:color w:val="000000" w:themeColor="text1"/>
          <w:u w:val="single" w:color="000000" w:themeColor="text1"/>
        </w:rPr>
        <w:t>for a registered surface water withdrawer before July 1,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lastRenderedPageBreak/>
        <w:tab/>
        <w:t>(B)</w:t>
      </w:r>
      <w:r w:rsidRPr="005B73AC">
        <w:rPr>
          <w:color w:val="000000" w:themeColor="text1"/>
          <w:u w:val="single" w:color="000000" w:themeColor="text1"/>
        </w:rPr>
        <w:t>(1)</w:t>
      </w:r>
      <w:r w:rsidRPr="00764AF9">
        <w:rPr>
          <w:color w:val="000000" w:themeColor="text1"/>
          <w:u w:color="000000" w:themeColor="text1"/>
        </w:rPr>
        <w:tab/>
        <w:t>An exempt surface water withdrawer is not prohibited from applying for a surface water withdrawal permit or</w:t>
      </w:r>
      <w:r w:rsidRPr="00764AF9">
        <w:rPr>
          <w:color w:val="000000" w:themeColor="text1"/>
          <w:u w:val="single" w:color="000000" w:themeColor="text1"/>
        </w:rPr>
        <w:t>, before July 1, 201</w:t>
      </w:r>
      <w:r w:rsidR="00057E29">
        <w:rPr>
          <w:color w:val="000000" w:themeColor="text1"/>
          <w:u w:val="single" w:color="000000" w:themeColor="text1"/>
        </w:rPr>
        <w:t>5</w:t>
      </w:r>
      <w:r w:rsidRPr="00764AF9">
        <w:rPr>
          <w:color w:val="000000" w:themeColor="text1"/>
          <w:u w:val="single" w:color="000000" w:themeColor="text1"/>
        </w:rPr>
        <w:t>,</w:t>
      </w:r>
      <w:r w:rsidRPr="00764AF9">
        <w:rPr>
          <w:color w:val="000000" w:themeColor="text1"/>
          <w:u w:color="000000" w:themeColor="text1"/>
        </w:rPr>
        <w:t xml:space="preserve"> from registering its use.</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(2)</w:t>
      </w:r>
      <w:r w:rsidRPr="00764AF9">
        <w:rPr>
          <w:color w:val="000000" w:themeColor="text1"/>
          <w:u w:color="000000" w:themeColor="text1"/>
        </w:rPr>
        <w:tab/>
        <w:t>An exempt surface water withdrawer</w:t>
      </w:r>
      <w:r w:rsidR="00012E5A" w:rsidRPr="00012E5A">
        <w:rPr>
          <w:color w:val="000000" w:themeColor="text1"/>
          <w:u w:color="000000" w:themeColor="text1"/>
        </w:rPr>
        <w:t>’</w:t>
      </w:r>
      <w:r w:rsidRPr="00764AF9">
        <w:rPr>
          <w:color w:val="000000" w:themeColor="text1"/>
          <w:u w:color="000000" w:themeColor="text1"/>
        </w:rPr>
        <w:t xml:space="preserve">s application for a permit must be considered using the criteria established in the section establishing the permit for which the </w:t>
      </w:r>
      <w:r w:rsidRPr="00764AF9">
        <w:rPr>
          <w:strike/>
          <w:color w:val="000000" w:themeColor="text1"/>
          <w:u w:color="000000" w:themeColor="text1"/>
        </w:rPr>
        <w:t>registered</w:t>
      </w:r>
      <w:r w:rsidRPr="00764AF9">
        <w:rPr>
          <w:color w:val="000000" w:themeColor="text1"/>
          <w:u w:color="000000" w:themeColor="text1"/>
        </w:rPr>
        <w:t xml:space="preserve"> </w:t>
      </w:r>
      <w:r w:rsidRPr="00764AF9">
        <w:rPr>
          <w:color w:val="000000" w:themeColor="text1"/>
          <w:u w:val="single" w:color="000000" w:themeColor="text1"/>
        </w:rPr>
        <w:t>exempt</w:t>
      </w:r>
      <w:r w:rsidRPr="00764AF9">
        <w:rPr>
          <w:color w:val="000000" w:themeColor="text1"/>
          <w:u w:color="000000" w:themeColor="text1"/>
        </w:rPr>
        <w:t xml:space="preserve"> surface water withdrawer is applying.  An exempt surface water withdrawer that obtains a permit or registers its use</w:t>
      </w:r>
      <w:r w:rsidRPr="00764AF9">
        <w:rPr>
          <w:color w:val="000000" w:themeColor="text1"/>
          <w:u w:val="single" w:color="000000" w:themeColor="text1"/>
        </w:rPr>
        <w:t>, pursuant to this subsection,</w:t>
      </w:r>
      <w:r w:rsidRPr="00764AF9">
        <w:rPr>
          <w:color w:val="000000" w:themeColor="text1"/>
          <w:u w:color="000000" w:themeColor="text1"/>
        </w:rPr>
        <w:t xml:space="preserve"> is entitled to all of the rights conferred </w:t>
      </w:r>
      <w:r w:rsidRPr="00764AF9">
        <w:rPr>
          <w:strike/>
          <w:color w:val="000000" w:themeColor="text1"/>
          <w:u w:color="000000" w:themeColor="text1"/>
        </w:rPr>
        <w:t>upon</w:t>
      </w:r>
      <w:r w:rsidRPr="00764AF9">
        <w:rPr>
          <w:color w:val="000000" w:themeColor="text1"/>
          <w:u w:color="000000" w:themeColor="text1"/>
        </w:rPr>
        <w:t xml:space="preserve"> by a permit or a registered surface water withdrawer, as </w:t>
      </w:r>
      <w:r w:rsidRPr="00764AF9">
        <w:rPr>
          <w:strike/>
          <w:color w:val="000000" w:themeColor="text1"/>
          <w:u w:color="000000" w:themeColor="text1"/>
        </w:rPr>
        <w:t>the case may be</w:t>
      </w:r>
      <w:r w:rsidRPr="00764AF9">
        <w:rPr>
          <w:color w:val="000000" w:themeColor="text1"/>
          <w:u w:color="000000" w:themeColor="text1"/>
        </w:rPr>
        <w:t xml:space="preserve"> </w:t>
      </w:r>
      <w:r w:rsidRPr="00764AF9">
        <w:rPr>
          <w:color w:val="000000" w:themeColor="text1"/>
          <w:u w:val="single" w:color="000000" w:themeColor="text1"/>
        </w:rPr>
        <w:t>applicable</w:t>
      </w:r>
      <w:r w:rsidRPr="00764AF9">
        <w:rPr>
          <w:color w:val="000000" w:themeColor="text1"/>
          <w:u w:color="000000" w:themeColor="text1"/>
        </w:rPr>
        <w: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SECTION</w:t>
      </w:r>
      <w:r w:rsidRPr="00764AF9">
        <w:rPr>
          <w:color w:val="000000" w:themeColor="text1"/>
          <w:u w:color="000000" w:themeColor="text1"/>
        </w:rPr>
        <w:tab/>
        <w:t>3.</w:t>
      </w: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70 of the 1976 Code, as added by Act 247 of 2010, is amended to read: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70.</w:t>
      </w:r>
      <w:r w:rsidRPr="00764AF9">
        <w:rPr>
          <w:color w:val="000000" w:themeColor="text1"/>
          <w:u w:color="000000" w:themeColor="text1"/>
        </w:rPr>
        <w:tab/>
        <w:t>(A)</w:t>
      </w:r>
      <w:r w:rsidRPr="00764AF9">
        <w:rPr>
          <w:color w:val="000000" w:themeColor="text1"/>
          <w:u w:color="000000" w:themeColor="text1"/>
        </w:rPr>
        <w:tab/>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t>(B)(1)</w:t>
      </w:r>
      <w:r w:rsidRPr="00764AF9">
        <w:rPr>
          <w:color w:val="000000" w:themeColor="text1"/>
          <w:u w:color="000000" w:themeColor="text1"/>
        </w:rPr>
        <w:tab/>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80 and are not subject to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w:t>
      </w:r>
      <w:r w:rsidR="00012E5A" w:rsidRPr="00012E5A">
        <w:rPr>
          <w:color w:val="000000" w:themeColor="text1"/>
          <w:u w:color="000000" w:themeColor="text1"/>
        </w:rPr>
        <w:t>’</w:t>
      </w:r>
      <w:r w:rsidRPr="00764AF9">
        <w:rPr>
          <w:color w:val="000000" w:themeColor="text1"/>
          <w:u w:color="000000" w:themeColor="text1"/>
        </w:rPr>
        <w:t>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t>(2)</w:t>
      </w:r>
      <w:r w:rsidRPr="00764AF9">
        <w:rPr>
          <w:color w:val="000000" w:themeColor="text1"/>
          <w:u w:color="000000" w:themeColor="text1"/>
        </w:rPr>
        <w:tab/>
        <w:t>For an existing surface water withdrawer, the operational and contingency plan required under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160 will only address appropriate industry standards for water conservation.</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t>(3)</w:t>
      </w:r>
      <w:r w:rsidRPr="00764AF9">
        <w:rPr>
          <w:color w:val="000000" w:themeColor="text1"/>
          <w:u w:color="000000" w:themeColor="text1"/>
        </w:rPr>
        <w:tab/>
        <w:t>An existing surface water withdrawer may request that its initial permit allow the surface water withdrawer to withdraw a reasonable amount in excess of the amount provided for in item (1).  The department must use the criteria established in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80 to make its determination concerning approval of the quantity requested in excess of the quantity provided for in item (1).  However, any increase requested by a surface water withdrawer issued a permit pursuant to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40 or Section 49</w:t>
      </w:r>
      <w:r w:rsidR="00012E5A">
        <w:rPr>
          <w:color w:val="000000" w:themeColor="text1"/>
          <w:u w:color="000000" w:themeColor="text1"/>
        </w:rPr>
        <w:noBreakHyphen/>
      </w:r>
      <w:r w:rsidRPr="00764AF9">
        <w:rPr>
          <w:color w:val="000000" w:themeColor="text1"/>
          <w:u w:color="000000" w:themeColor="text1"/>
        </w:rPr>
        <w:t>4</w:t>
      </w:r>
      <w:r w:rsidR="00012E5A">
        <w:rPr>
          <w:color w:val="000000" w:themeColor="text1"/>
          <w:u w:color="000000" w:themeColor="text1"/>
        </w:rPr>
        <w:noBreakHyphen/>
      </w:r>
      <w:r w:rsidRPr="00764AF9">
        <w:rPr>
          <w:color w:val="000000" w:themeColor="text1"/>
          <w:u w:color="000000" w:themeColor="text1"/>
        </w:rPr>
        <w:t xml:space="preserve">45 </w:t>
      </w:r>
      <w:r w:rsidRPr="00764AF9">
        <w:rPr>
          <w:strike/>
          <w:color w:val="000000" w:themeColor="text1"/>
          <w:u w:color="000000" w:themeColor="text1"/>
        </w:rPr>
        <w:t>shall</w:t>
      </w:r>
      <w:r w:rsidRPr="00764AF9">
        <w:rPr>
          <w:color w:val="000000" w:themeColor="text1"/>
          <w:u w:color="000000" w:themeColor="text1"/>
        </w:rPr>
        <w:t xml:space="preserve"> </w:t>
      </w:r>
      <w:r w:rsidRPr="00764AF9">
        <w:rPr>
          <w:color w:val="000000" w:themeColor="text1"/>
          <w:u w:val="single" w:color="000000" w:themeColor="text1"/>
        </w:rPr>
        <w:t>must</w:t>
      </w:r>
      <w:r w:rsidRPr="00764AF9">
        <w:rPr>
          <w:color w:val="000000" w:themeColor="text1"/>
          <w:u w:color="000000" w:themeColor="text1"/>
        </w:rPr>
        <w:t xml:space="preserve"> be subject only to the requirements contained in the applicable section.</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val="single" w:color="000000" w:themeColor="text1"/>
        </w:rPr>
        <w:t>(C)(1)</w:t>
      </w:r>
      <w:r w:rsidRPr="00764AF9">
        <w:rPr>
          <w:color w:val="000000" w:themeColor="text1"/>
          <w:u w:color="000000" w:themeColor="text1"/>
        </w:rPr>
        <w:tab/>
      </w:r>
      <w:r w:rsidRPr="00764AF9">
        <w:rPr>
          <w:color w:val="000000" w:themeColor="text1"/>
          <w:u w:val="single" w:color="000000" w:themeColor="text1"/>
        </w:rPr>
        <w:t>A registered surface water withdrawer is not required to apply for a permit for the registered use unless the withdrawer seeks to expand the withdrawal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color w:val="000000" w:themeColor="text1"/>
          <w:u w:color="000000" w:themeColor="text1"/>
        </w:rPr>
        <w:tab/>
      </w:r>
      <w:r w:rsidRPr="00764AF9">
        <w:rPr>
          <w:color w:val="000000" w:themeColor="text1"/>
          <w:u w:val="single" w:color="000000" w:themeColor="text1"/>
        </w:rPr>
        <w:t>(2)</w:t>
      </w:r>
      <w:r w:rsidRPr="00764AF9">
        <w:rPr>
          <w:color w:val="000000" w:themeColor="text1"/>
          <w:u w:color="000000" w:themeColor="text1"/>
        </w:rPr>
        <w:tab/>
      </w:r>
      <w:r w:rsidRPr="00764AF9">
        <w:rPr>
          <w:color w:val="000000" w:themeColor="text1"/>
          <w:u w:val="single" w:color="000000" w:themeColor="text1"/>
        </w:rPr>
        <w:t>A registered surface water withdrawer is not required to prepare or maintain an operational and contingency plan pursuant to Section 49</w:t>
      </w:r>
      <w:r w:rsidR="00012E5A">
        <w:rPr>
          <w:color w:val="000000" w:themeColor="text1"/>
          <w:u w:val="single" w:color="000000" w:themeColor="text1"/>
        </w:rPr>
        <w:noBreakHyphen/>
      </w:r>
      <w:r w:rsidRPr="00764AF9">
        <w:rPr>
          <w:color w:val="000000" w:themeColor="text1"/>
          <w:u w:val="single" w:color="000000" w:themeColor="text1"/>
        </w:rPr>
        <w:t>4</w:t>
      </w:r>
      <w:r w:rsidR="00012E5A">
        <w:rPr>
          <w:color w:val="000000" w:themeColor="text1"/>
          <w:u w:val="single" w:color="000000" w:themeColor="text1"/>
        </w:rPr>
        <w:noBreakHyphen/>
      </w:r>
      <w:r w:rsidRPr="00764AF9">
        <w:rPr>
          <w:color w:val="000000" w:themeColor="text1"/>
          <w:u w:val="single" w:color="000000" w:themeColor="text1"/>
        </w:rPr>
        <w:t>160 unless the withdrawer seeks to expand the withdrawal amount.</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AF9">
        <w:rPr>
          <w:color w:val="000000" w:themeColor="text1"/>
          <w:u w:color="000000" w:themeColor="text1"/>
        </w:rPr>
        <w:tab/>
      </w:r>
      <w:r w:rsidRPr="00764AF9">
        <w:rPr>
          <w:strike/>
          <w:color w:val="000000" w:themeColor="text1"/>
          <w:u w:color="000000" w:themeColor="text1"/>
        </w:rPr>
        <w:t>(C)</w:t>
      </w:r>
      <w:r w:rsidRPr="00764AF9">
        <w:rPr>
          <w:color w:val="000000" w:themeColor="text1"/>
          <w:u w:val="single" w:color="000000" w:themeColor="text1"/>
        </w:rPr>
        <w:t>(D)</w:t>
      </w:r>
      <w:r w:rsidRPr="00764AF9">
        <w:rPr>
          <w:color w:val="000000" w:themeColor="text1"/>
          <w:u w:color="000000" w:themeColor="text1"/>
        </w:rPr>
        <w:tab/>
        <w:t>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by a preponderance of the evidence that the quantity above maximum withdrawals during the permit term are not necessary to meet the permittee</w:t>
      </w:r>
      <w:r w:rsidR="00012E5A" w:rsidRPr="00012E5A">
        <w:rPr>
          <w:color w:val="000000" w:themeColor="text1"/>
          <w:u w:color="000000" w:themeColor="text1"/>
        </w:rPr>
        <w:t>’</w:t>
      </w:r>
      <w:r w:rsidRPr="00764AF9">
        <w:rPr>
          <w:color w:val="000000" w:themeColor="text1"/>
          <w:u w:color="000000" w:themeColor="text1"/>
        </w:rPr>
        <w:t>s future need.”</w:t>
      </w:r>
    </w:p>
    <w:p w:rsidR="0086206C" w:rsidRPr="00764AF9"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4AC" w:rsidRDefault="0086206C" w:rsidP="008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AF9">
        <w:rPr>
          <w:color w:val="000000" w:themeColor="text1"/>
          <w:u w:color="000000" w:themeColor="text1"/>
        </w:rPr>
        <w:t>SECTION</w:t>
      </w:r>
      <w:r w:rsidRPr="00764AF9">
        <w:rPr>
          <w:color w:val="000000" w:themeColor="text1"/>
          <w:u w:color="000000" w:themeColor="text1"/>
        </w:rPr>
        <w:tab/>
        <w:t>4.</w:t>
      </w:r>
      <w:r w:rsidRPr="00764AF9">
        <w:rPr>
          <w:color w:val="000000" w:themeColor="text1"/>
          <w:u w:color="000000" w:themeColor="text1"/>
        </w:rPr>
        <w:tab/>
        <w:t>This act takes effect upon approval by the Governor</w:t>
      </w:r>
      <w:r w:rsidR="003254AC">
        <w:t>.</w:t>
      </w:r>
    </w:p>
    <w:p w:rsidR="00533DB8" w:rsidRDefault="00012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C5C" w:rsidRDefault="00CB6C5C" w:rsidP="00CB6C5C">
      <w:pPr>
        <w:suppressAutoHyphens/>
      </w:pPr>
    </w:p>
    <w:sectPr w:rsidR="00CB6C5C" w:rsidSect="00CB6C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4AC" w:rsidRDefault="003254AC" w:rsidP="009F0C77">
      <w:r>
        <w:separator/>
      </w:r>
    </w:p>
  </w:endnote>
  <w:endnote w:type="continuationSeparator" w:id="0">
    <w:p w:rsidR="003254AC" w:rsidRDefault="00325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A766B8-5F8F-4235-A3FA-6E90F92792FF}"/>
    <w:embedBold r:id="rId2" w:fontKey="{06316AA0-CCC3-4481-8128-99F28D1EF9CE}"/>
  </w:font>
  <w:font w:name="Calibri">
    <w:panose1 w:val="020F0502020204030204"/>
    <w:charset w:val="00"/>
    <w:family w:val="swiss"/>
    <w:pitch w:val="variable"/>
    <w:sig w:usb0="E10002FF" w:usb1="4000ACFF" w:usb2="00000009" w:usb3="00000000" w:csb0="0000019F" w:csb1="00000000"/>
    <w:embedRegular r:id="rId3" w:fontKey="{3BA8326F-182E-48A2-81DA-6977CC6EA1A5}"/>
  </w:font>
  <w:font w:name="Segoe UI">
    <w:panose1 w:val="020B0502040204020203"/>
    <w:charset w:val="00"/>
    <w:family w:val="swiss"/>
    <w:pitch w:val="variable"/>
    <w:sig w:usb0="E10022FF" w:usb1="C000E47F" w:usb2="00000029" w:usb3="00000000" w:csb0="000001DF" w:csb1="00000000"/>
    <w:embedRegular r:id="rId4" w:fontKey="{2229A621-555F-4CA5-9FA0-0A1A1CF09E13}"/>
  </w:font>
  <w:font w:name="Cambria">
    <w:panose1 w:val="02040503050406030204"/>
    <w:charset w:val="00"/>
    <w:family w:val="roman"/>
    <w:pitch w:val="variable"/>
    <w:sig w:usb0="E00002FF" w:usb1="400004FF" w:usb2="00000000" w:usb3="00000000" w:csb0="0000019F" w:csb1="00000000"/>
    <w:embedRegular r:id="rId5" w:fontKey="{C18B5525-CAC4-4020-93A3-FC7B2D63E9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DB8" w:rsidRPr="00CB6C5C" w:rsidRDefault="00CB6C5C" w:rsidP="00CB6C5C">
    <w:pPr>
      <w:pStyle w:val="Footer"/>
      <w:tabs>
        <w:tab w:val="clear" w:pos="4680"/>
        <w:tab w:val="clear" w:pos="9360"/>
        <w:tab w:val="center" w:pos="2995"/>
      </w:tabs>
      <w:spacing w:before="120"/>
    </w:pPr>
    <w:r>
      <w:t>[3564]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4AC" w:rsidRDefault="003254AC" w:rsidP="009F0C77">
      <w:r>
        <w:separator/>
      </w:r>
    </w:p>
  </w:footnote>
  <w:footnote w:type="continuationSeparator" w:id="0">
    <w:p w:rsidR="003254AC" w:rsidRDefault="00325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1VR15"/>
    <w:docVar w:name="CoverBillType" w:val="b"/>
    <w:docVar w:name="docpath" w:val="L:\Council\bills\BH\26171VR15.DOCX"/>
    <w:docVar w:name="dvBillNumber" w:val="3564"/>
    <w:docVar w:name="dvBillNumberPrefix" w:val="H. "/>
    <w:docVar w:name="dvOriginalBody" w:val="House"/>
    <w:docVar w:name="dvSteno" w:val="BH"/>
    <w:docVar w:name="NameofBody" w:val="h"/>
    <w:docVar w:name="vgroup2" w:val="Council"/>
  </w:docVars>
  <w:rsids>
    <w:rsidRoot w:val="003254AC"/>
    <w:rsid w:val="00011869"/>
    <w:rsid w:val="00012E5A"/>
    <w:rsid w:val="00015CD6"/>
    <w:rsid w:val="00057E2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54AC"/>
    <w:rsid w:val="0032732C"/>
    <w:rsid w:val="00336AD0"/>
    <w:rsid w:val="0037079A"/>
    <w:rsid w:val="003B15A4"/>
    <w:rsid w:val="003D01E8"/>
    <w:rsid w:val="003E5288"/>
    <w:rsid w:val="003F6D79"/>
    <w:rsid w:val="00405D29"/>
    <w:rsid w:val="0041760A"/>
    <w:rsid w:val="00417C01"/>
    <w:rsid w:val="004809EE"/>
    <w:rsid w:val="004E7D54"/>
    <w:rsid w:val="005273C6"/>
    <w:rsid w:val="00530A69"/>
    <w:rsid w:val="00533DB8"/>
    <w:rsid w:val="00545593"/>
    <w:rsid w:val="00577C6C"/>
    <w:rsid w:val="005B73AC"/>
    <w:rsid w:val="005C2FE2"/>
    <w:rsid w:val="005E2BC9"/>
    <w:rsid w:val="00605102"/>
    <w:rsid w:val="006215AA"/>
    <w:rsid w:val="006913C9"/>
    <w:rsid w:val="0069470D"/>
    <w:rsid w:val="00734F00"/>
    <w:rsid w:val="007762AC"/>
    <w:rsid w:val="007A70AE"/>
    <w:rsid w:val="008362E8"/>
    <w:rsid w:val="0086206C"/>
    <w:rsid w:val="008A1768"/>
    <w:rsid w:val="008A6DA3"/>
    <w:rsid w:val="008E452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0EA1"/>
    <w:rsid w:val="00BE3C22"/>
    <w:rsid w:val="00C0345E"/>
    <w:rsid w:val="00C3483A"/>
    <w:rsid w:val="00C74E9D"/>
    <w:rsid w:val="00C82FD3"/>
    <w:rsid w:val="00C92819"/>
    <w:rsid w:val="00CB6C5C"/>
    <w:rsid w:val="00CC6B7B"/>
    <w:rsid w:val="00CD2089"/>
    <w:rsid w:val="00D62447"/>
    <w:rsid w:val="00D73A67"/>
    <w:rsid w:val="00D970A9"/>
    <w:rsid w:val="00DF3845"/>
    <w:rsid w:val="00E41911"/>
    <w:rsid w:val="00E92EEF"/>
    <w:rsid w:val="00F2131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08608-31EE-49D7-A3F0-08D6560D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E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DD89B-FBE4-4CE5-98F7-D584FC72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5</Pages>
  <Words>1724</Words>
  <Characters>9384</Characters>
  <Application>Microsoft Office Word</Application>
  <DocSecurity>0</DocSecurity>
  <Lines>209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3564 Text of Previous Version (Feb. 11, 2015) - South Carolina Legislature Online</dc:title>
  <dc:creator>%USERNAME%</dc:creator>
  <cp:lastModifiedBy>N Cumfer</cp:lastModifiedBy>
  <cp:revision>2</cp:revision>
  <cp:lastPrinted>2015-02-02T19:55:00Z</cp:lastPrinted>
  <dcterms:created xsi:type="dcterms:W3CDTF">2015-02-11T16:10:00Z</dcterms:created>
  <dcterms:modified xsi:type="dcterms:W3CDTF">2015-02-11T16:10:00Z</dcterms:modified>
</cp:coreProperties>
</file>