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EB" w:rsidRPr="00A263EB" w:rsidRDefault="00A263EB" w:rsidP="00A263EB">
      <w:pPr>
        <w:tabs>
          <w:tab w:val="right" w:pos="5933"/>
        </w:tabs>
        <w:suppressAutoHyphens/>
      </w:pPr>
      <w:r>
        <w:tab/>
      </w:r>
      <w:r>
        <w:rPr>
          <w:b/>
          <w:sz w:val="36"/>
        </w:rPr>
        <w:t>H. 3879</w:t>
      </w: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EB" w:rsidRDefault="00A263EB" w:rsidP="00A2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C1C5F">
        <w:t>Reps. Herbkersman, Bowers, Bradley, Erickson, Hodges and Newton</w:t>
      </w: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3/24/15--H.</w:t>
      </w:r>
    </w:p>
    <w:p w:rsidR="00A263EB" w:rsidRDefault="003E7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w:t>
      </w:r>
      <w:r w:rsidR="00A263EB">
        <w:t>, 2015.</w:t>
      </w:r>
    </w:p>
    <w:p w:rsidR="00A263EB" w:rsidRPr="00A263EB" w:rsidRDefault="00A263EB" w:rsidP="00A26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EB" w:rsidRDefault="00A263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63EB" w:rsidSect="00A263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710C" w:rsidRDefault="001F7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1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PROVIDE THAT THE MAXIMUM SPEED LIMIT ALONG BOUNDARY STREET IN THE TOWN OF BLUFFTON FROM ITS INTERSECTION WITH MAY RIVER ROAD TO ITS INTERSECTION WITH BRIDGE STREET, IS FIFTEEN MILES PER HOUR AND TO DIRECT THE DEPARTMENT OF TRANSPORTATION TO ERECT APPROPRIATE SIGNS ALONG THIS PORTION OF HIGHWAY THAT CONTAIN </w:t>
      </w:r>
      <w:r w:rsidR="005D7CF6">
        <w:t xml:space="preserve">FIFTEEN MILES PER HOUR AS THE </w:t>
      </w:r>
      <w:r>
        <w:t>MAXIMUM SPEED LIMIT.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8FA">
        <w:t>(A)</w:t>
      </w:r>
      <w:r w:rsidR="004D58FA">
        <w:tab/>
        <w:t>The maximum speed limit along Boundary Street in the Town of Bluffton from its intersection with May River Road to its in</w:t>
      </w:r>
      <w:r w:rsidR="005D7CF6">
        <w:t>tersection with Bridge Street is</w:t>
      </w:r>
      <w:r w:rsidR="004D58FA">
        <w:t xml:space="preserve"> fifteen miles per hour.</w:t>
      </w:r>
    </w:p>
    <w:p w:rsidR="00635150"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of Transportation is directed to erect appropriate signs along this portion of highway that contain </w:t>
      </w:r>
      <w:r w:rsidR="005D7CF6">
        <w:t>fifteen miles an hour as the</w:t>
      </w:r>
      <w:r>
        <w:t xml:space="preserve"> maximum speed limit.</w:t>
      </w:r>
    </w:p>
    <w:p w:rsidR="004D58FA" w:rsidRDefault="004D58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150" w:rsidRDefault="006351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58FA">
        <w:t>2</w:t>
      </w:r>
      <w:r>
        <w:t>.</w:t>
      </w:r>
      <w:r>
        <w:tab/>
        <w:t>This act takes effect upon approval by the Governor.</w:t>
      </w:r>
    </w:p>
    <w:p w:rsidR="00DD3C77" w:rsidRDefault="004D58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ABE" w:rsidRDefault="00EA4ABE" w:rsidP="00EA4ABE">
      <w:pPr>
        <w:suppressAutoHyphens/>
      </w:pPr>
    </w:p>
    <w:sectPr w:rsidR="00EA4ABE" w:rsidSect="00A263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150" w:rsidRDefault="00635150" w:rsidP="009F0C77">
      <w:r>
        <w:separator/>
      </w:r>
    </w:p>
  </w:endnote>
  <w:endnote w:type="continuationSeparator" w:id="0">
    <w:p w:rsidR="00635150" w:rsidRDefault="00635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579681-4EA8-4B5C-BA83-A13761721CF3}"/>
    <w:embedBold r:id="rId2" w:fontKey="{31405A10-FE80-4E90-9EB6-08EB64262F57}"/>
  </w:font>
  <w:font w:name="Calibri">
    <w:panose1 w:val="020F0502020204030204"/>
    <w:charset w:val="00"/>
    <w:family w:val="swiss"/>
    <w:pitch w:val="variable"/>
    <w:sig w:usb0="E10002FF" w:usb1="4000ACFF" w:usb2="00000009" w:usb3="00000000" w:csb0="0000019F" w:csb1="00000000"/>
    <w:embedRegular r:id="rId3" w:fontKey="{A0AE7BD7-B4CA-4F95-8A6F-83B728F25FD8}"/>
  </w:font>
  <w:font w:name="Cambria">
    <w:panose1 w:val="02040503050406030204"/>
    <w:charset w:val="00"/>
    <w:family w:val="roman"/>
    <w:pitch w:val="variable"/>
    <w:sig w:usb0="E00002FF" w:usb1="400004FF" w:usb2="00000000" w:usb3="00000000" w:csb0="0000019F" w:csb1="00000000"/>
    <w:embedRegular r:id="rId4" w:fontKey="{2901C6A9-469A-4169-8A67-8036D9F3F1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C77" w:rsidRPr="001F710C" w:rsidRDefault="001F710C" w:rsidP="001F710C">
    <w:pPr>
      <w:pStyle w:val="Footer"/>
      <w:tabs>
        <w:tab w:val="clear" w:pos="4680"/>
        <w:tab w:val="clear" w:pos="9360"/>
        <w:tab w:val="center" w:pos="2995"/>
      </w:tabs>
      <w:spacing w:before="120"/>
    </w:pPr>
    <w:r>
      <w:t>[3879</w:t>
    </w:r>
    <w:r w:rsidR="00A263EB">
      <w:t>-</w:t>
    </w:r>
    <w:r w:rsidR="00A263EB">
      <w:fldChar w:fldCharType="begin"/>
    </w:r>
    <w:r w:rsidR="00A263EB">
      <w:instrText xml:space="preserve"> PAGE  \* MERGEFORMAT </w:instrText>
    </w:r>
    <w:r w:rsidR="00A263EB">
      <w:fldChar w:fldCharType="separate"/>
    </w:r>
    <w:r w:rsidR="00E345B4">
      <w:rPr>
        <w:noProof/>
      </w:rPr>
      <w:t>1</w:t>
    </w:r>
    <w:r w:rsidR="00A263EB">
      <w:fldChar w:fldCharType="end"/>
    </w:r>
    <w:r w:rsidR="00A263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3EB" w:rsidRPr="001F710C" w:rsidRDefault="00A263EB" w:rsidP="001F710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EA4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150" w:rsidRDefault="00635150" w:rsidP="009F0C77">
      <w:r>
        <w:separator/>
      </w:r>
    </w:p>
  </w:footnote>
  <w:footnote w:type="continuationSeparator" w:id="0">
    <w:p w:rsidR="00635150" w:rsidRDefault="00635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2CM15"/>
    <w:docVar w:name="CoverBillType" w:val="b"/>
    <w:docVar w:name="docpath" w:val="L:\Council\bills\SWB\5302CM15.DOCX"/>
    <w:docVar w:name="dvBillNumber" w:val="3879"/>
    <w:docVar w:name="dvBillNumberPrefix" w:val="H. "/>
    <w:docVar w:name="dvOriginalBody" w:val="House"/>
    <w:docVar w:name="dvSteno" w:val="SWB"/>
    <w:docVar w:name="NameofBody" w:val="h"/>
    <w:docVar w:name="vgroup2" w:val="Council"/>
  </w:docVars>
  <w:rsids>
    <w:rsidRoot w:val="00635150"/>
    <w:rsid w:val="00011869"/>
    <w:rsid w:val="00015CD6"/>
    <w:rsid w:val="000E1785"/>
    <w:rsid w:val="000F40FA"/>
    <w:rsid w:val="0010776B"/>
    <w:rsid w:val="00133E66"/>
    <w:rsid w:val="001435A3"/>
    <w:rsid w:val="00146ED3"/>
    <w:rsid w:val="00151044"/>
    <w:rsid w:val="001D08F2"/>
    <w:rsid w:val="001D525B"/>
    <w:rsid w:val="001D7F4F"/>
    <w:rsid w:val="001F710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7C8A"/>
    <w:rsid w:val="003F6D79"/>
    <w:rsid w:val="0041760A"/>
    <w:rsid w:val="00417C01"/>
    <w:rsid w:val="004403BD"/>
    <w:rsid w:val="00461441"/>
    <w:rsid w:val="004809EE"/>
    <w:rsid w:val="004D58FA"/>
    <w:rsid w:val="004E7D54"/>
    <w:rsid w:val="005273C6"/>
    <w:rsid w:val="00530A69"/>
    <w:rsid w:val="00545593"/>
    <w:rsid w:val="00577C6C"/>
    <w:rsid w:val="005C2FE2"/>
    <w:rsid w:val="005D7CF6"/>
    <w:rsid w:val="005E2BC9"/>
    <w:rsid w:val="00605102"/>
    <w:rsid w:val="006215AA"/>
    <w:rsid w:val="00635150"/>
    <w:rsid w:val="006913C9"/>
    <w:rsid w:val="0069470D"/>
    <w:rsid w:val="0071792B"/>
    <w:rsid w:val="0072029C"/>
    <w:rsid w:val="00734F00"/>
    <w:rsid w:val="007A70AE"/>
    <w:rsid w:val="008362E8"/>
    <w:rsid w:val="008A1768"/>
    <w:rsid w:val="008F0F33"/>
    <w:rsid w:val="008F4429"/>
    <w:rsid w:val="0094021A"/>
    <w:rsid w:val="009B44AF"/>
    <w:rsid w:val="009C6A0B"/>
    <w:rsid w:val="009F0C77"/>
    <w:rsid w:val="009F4DD1"/>
    <w:rsid w:val="00A263EB"/>
    <w:rsid w:val="00A3319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3C77"/>
    <w:rsid w:val="00DF3845"/>
    <w:rsid w:val="00E345B4"/>
    <w:rsid w:val="00E41911"/>
    <w:rsid w:val="00E92EEF"/>
    <w:rsid w:val="00EA4ABE"/>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8192FF-BFDD-407A-88DB-42FF442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2BD42-D627-40E9-B6A4-3622923EB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58682E15.dotm</Template>
  <TotalTime>0</TotalTime>
  <Pages>2</Pages>
  <Words>175</Words>
  <Characters>872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3879 Text of Previous Version (Mar. 24, 2015) - South Carolina Legislature Online</dc:title>
  <dc:creator>SandyBarden</dc:creator>
  <cp:lastModifiedBy>Artie Braswell</cp:lastModifiedBy>
  <cp:revision>2</cp:revision>
  <cp:lastPrinted>2015-03-18T17:39:00Z</cp:lastPrinted>
  <dcterms:created xsi:type="dcterms:W3CDTF">2015-03-24T21:10:00Z</dcterms:created>
  <dcterms:modified xsi:type="dcterms:W3CDTF">2015-03-24T21:10:00Z</dcterms:modified>
</cp:coreProperties>
</file>