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6E9"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75E8" w:rsidRP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EC75E8" w:rsidRDefault="00EC75E8" w:rsidP="00EC75E8">
      <w:pPr>
        <w:tabs>
          <w:tab w:val="right" w:pos="5933"/>
        </w:tabs>
        <w:suppressAutoHyphens/>
      </w:pPr>
      <w:r>
        <w:tab/>
      </w:r>
      <w:r>
        <w:rPr>
          <w:b/>
          <w:sz w:val="36"/>
        </w:rPr>
        <w:t>H. 3909</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E846DB">
      <w:pPr>
        <w:tabs>
          <w:tab w:val="right" w:pos="5933"/>
        </w:tabs>
        <w:suppressAutoHyphens/>
      </w:pPr>
      <w:r>
        <w:t>S. Printed 5/20/15--H.</w:t>
      </w:r>
      <w:r w:rsidR="00E846DB">
        <w:tab/>
        <w:t>[SEC 5/27/15 11:32 AM]</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EC75E8" w:rsidRP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75E8"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10776B"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75E8"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This act may be referred to and cited as “The 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2.</w:t>
      </w:r>
      <w:r w:rsidRPr="003E51AF">
        <w:tab/>
      </w:r>
      <w:r w:rsidRPr="003E51AF">
        <w:rPr>
          <w:u w:color="000000" w:themeColor="text1"/>
        </w:rPr>
        <w:t>Article 27, Chapter 5, Title 56 of the 1976 Code is amended by adding:</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lastRenderedPageBreak/>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008514BB">
        <w:rPr>
          <w:u w:color="000000" w:themeColor="text1"/>
        </w:rPr>
        <w:t>“</w:t>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6001E6">
        <w:tab/>
      </w:r>
      <w:r w:rsidRPr="003E51AF">
        <w:rPr>
          <w:u w:val="single" w:color="000000" w:themeColor="text1"/>
        </w:rPr>
        <w:t>A person found to have committed an offense under this section shall be required to:</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sidR="008514BB">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w:t>
      </w:r>
      <w:r w:rsidRPr="003E51AF">
        <w:lastRenderedPageBreak/>
        <w:t xml:space="preserve">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‘Bicycles with helper motors’ and ‘electric-assist bicycles’ mean low speed electrically</w:t>
      </w:r>
      <w:r w:rsidR="00A4651F">
        <w:rPr>
          <w:u w:color="000000" w:themeColor="text1"/>
        </w:rPr>
        <w:t xml:space="preserve"> </w:t>
      </w:r>
      <w:r w:rsidRPr="003E51AF">
        <w:rPr>
          <w:u w:color="000000" w:themeColor="text1"/>
        </w:rPr>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w:t>
      </w:r>
      <w:r w:rsidR="008514BB">
        <w:rPr>
          <w:u w:color="000000" w:themeColor="text1"/>
        </w:rPr>
        <w:t xml:space="preserve"> </w:t>
      </w:r>
      <w:r w:rsidRPr="003E51AF">
        <w:rPr>
          <w:u w:color="000000" w:themeColor="text1"/>
        </w:rPr>
        <w:t>assisted bicycles, they must meet the requirement</w:t>
      </w:r>
      <w:r w:rsidR="008514BB">
        <w:rPr>
          <w:u w:color="000000" w:themeColor="text1"/>
        </w:rPr>
        <w:t>s</w:t>
      </w:r>
      <w:r w:rsidRPr="003E51AF">
        <w:rPr>
          <w:u w:color="000000" w:themeColor="text1"/>
        </w:rPr>
        <w:t xml:space="preserve"> of the Federal Motor Vehicle Safety Standards as set forth in 49 C.F.R. </w:t>
      </w:r>
      <w:r w:rsidR="008514BB">
        <w:rPr>
          <w:u w:color="000000" w:themeColor="text1"/>
        </w:rPr>
        <w:t xml:space="preserve">Part </w:t>
      </w:r>
      <w:r w:rsidRPr="003E51AF">
        <w:rPr>
          <w:u w:color="000000" w:themeColor="text1"/>
        </w:rPr>
        <w:t>571, et seq., and must operate in a manner that the electric motor disengages or ceases to function when their brakes are applied.  Notwithstanding another provision of law, bicycles with helper motors are not mopeds.”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09E" w:rsidRDefault="0053109E" w:rsidP="0053109E">
      <w:pPr>
        <w:suppressAutoHyphens/>
      </w:pPr>
    </w:p>
    <w:sectPr w:rsidR="0053109E"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7D52E-9089-4DC4-9C40-DEAD236AAF68}"/>
    <w:embedBold r:id="rId2" w:fontKey="{847FE6EE-06AC-476D-BA07-8E561F22113A}"/>
  </w:font>
  <w:font w:name="Calibri">
    <w:panose1 w:val="020F0502020204030204"/>
    <w:charset w:val="00"/>
    <w:family w:val="swiss"/>
    <w:pitch w:val="variable"/>
    <w:sig w:usb0="E10002FF" w:usb1="4000ACFF" w:usb2="00000009" w:usb3="00000000" w:csb0="0000019F" w:csb1="00000000"/>
    <w:embedRegular r:id="rId3" w:fontKey="{2321F198-870F-4AC4-B928-91E5F69F8ECC}"/>
  </w:font>
  <w:font w:name="Segoe UI">
    <w:panose1 w:val="020B0502040204020203"/>
    <w:charset w:val="00"/>
    <w:family w:val="swiss"/>
    <w:pitch w:val="variable"/>
    <w:sig w:usb0="E10022FF" w:usb1="C000E47F" w:usb2="00000029" w:usb3="00000000" w:csb0="000001DF" w:csb1="00000000"/>
    <w:embedRegular r:id="rId4" w:fontKey="{F9881EF4-5196-4687-A1E6-B6CE4ED272AE}"/>
  </w:font>
  <w:font w:name="Cambria">
    <w:panose1 w:val="02040503050406030204"/>
    <w:charset w:val="00"/>
    <w:family w:val="roman"/>
    <w:pitch w:val="variable"/>
    <w:sig w:usb0="E00002FF" w:usb1="400004FF" w:usb2="00000000" w:usb3="00000000" w:csb0="0000019F" w:csb1="00000000"/>
    <w:embedRegular r:id="rId5" w:fontKey="{9230B312-1336-4D1E-85E2-5C5C17B11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53109E">
      <w:rPr>
        <w:noProof/>
      </w:rPr>
      <w:t>1</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5310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2D26"/>
    <w:rsid w:val="003F6D79"/>
    <w:rsid w:val="0041760A"/>
    <w:rsid w:val="00417C01"/>
    <w:rsid w:val="00417FB9"/>
    <w:rsid w:val="004377FC"/>
    <w:rsid w:val="004403BD"/>
    <w:rsid w:val="00461441"/>
    <w:rsid w:val="004809EE"/>
    <w:rsid w:val="004B4854"/>
    <w:rsid w:val="004E7D54"/>
    <w:rsid w:val="005273C6"/>
    <w:rsid w:val="00530A69"/>
    <w:rsid w:val="0053109E"/>
    <w:rsid w:val="00545593"/>
    <w:rsid w:val="00577C6C"/>
    <w:rsid w:val="0058202E"/>
    <w:rsid w:val="005C2FE2"/>
    <w:rsid w:val="005E2BC9"/>
    <w:rsid w:val="006001E6"/>
    <w:rsid w:val="00605102"/>
    <w:rsid w:val="006215AA"/>
    <w:rsid w:val="006478FF"/>
    <w:rsid w:val="006913C9"/>
    <w:rsid w:val="0069470D"/>
    <w:rsid w:val="006F728B"/>
    <w:rsid w:val="00734F00"/>
    <w:rsid w:val="007A70AE"/>
    <w:rsid w:val="0080583A"/>
    <w:rsid w:val="008362E8"/>
    <w:rsid w:val="008514BB"/>
    <w:rsid w:val="008A1768"/>
    <w:rsid w:val="008F0F33"/>
    <w:rsid w:val="008F4429"/>
    <w:rsid w:val="00906543"/>
    <w:rsid w:val="0094021A"/>
    <w:rsid w:val="009B44AF"/>
    <w:rsid w:val="009C6A0B"/>
    <w:rsid w:val="009F0C77"/>
    <w:rsid w:val="009F4DD1"/>
    <w:rsid w:val="00A41684"/>
    <w:rsid w:val="00A4651F"/>
    <w:rsid w:val="00A64E80"/>
    <w:rsid w:val="00A72BCD"/>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846DB"/>
    <w:rsid w:val="00E92EEF"/>
    <w:rsid w:val="00EC75E8"/>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055AA-E114-433C-9E25-E17508AE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A8467AD5.dotm</Template>
  <TotalTime>0</TotalTime>
  <Pages>5</Pages>
  <Words>1231</Words>
  <Characters>6231</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27, 2015) - South Carolina Legislature Online</dc:title>
  <dc:creator>SandyBarden</dc:creator>
  <cp:lastModifiedBy>Angela Hill</cp:lastModifiedBy>
  <cp:revision>2</cp:revision>
  <cp:lastPrinted>2015-03-16T19:51:00Z</cp:lastPrinted>
  <dcterms:created xsi:type="dcterms:W3CDTF">2015-05-27T15:32:00Z</dcterms:created>
  <dcterms:modified xsi:type="dcterms:W3CDTF">2015-05-27T15:32:00Z</dcterms:modified>
</cp:coreProperties>
</file>